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05" w:rsidRDefault="00461905" w:rsidP="00461905">
      <w:pPr>
        <w:spacing w:after="0" w:line="271" w:lineRule="auto"/>
        <w:jc w:val="center"/>
        <w:rPr>
          <w:rFonts w:cs="Arial"/>
          <w:b/>
          <w:szCs w:val="20"/>
        </w:rPr>
      </w:pPr>
    </w:p>
    <w:p w:rsidR="00C76590" w:rsidRDefault="00C76590" w:rsidP="00461905">
      <w:pPr>
        <w:spacing w:after="0" w:line="271" w:lineRule="auto"/>
        <w:jc w:val="center"/>
        <w:rPr>
          <w:rFonts w:cs="Arial"/>
          <w:b/>
          <w:szCs w:val="20"/>
        </w:rPr>
      </w:pPr>
    </w:p>
    <w:p w:rsidR="003051B4" w:rsidRPr="003051B4" w:rsidRDefault="003051B4" w:rsidP="003051B4">
      <w:pPr>
        <w:spacing w:after="0"/>
        <w:rPr>
          <w:vanish/>
        </w:rPr>
      </w:pPr>
    </w:p>
    <w:p w:rsidR="00461905" w:rsidRPr="00110EAE" w:rsidRDefault="00461905" w:rsidP="00461905">
      <w:pPr>
        <w:rPr>
          <w:sz w:val="2"/>
        </w:rPr>
      </w:pPr>
    </w:p>
    <w:p w:rsidR="00461905" w:rsidRPr="00602627" w:rsidRDefault="00461905" w:rsidP="00461905">
      <w:pPr>
        <w:pStyle w:val="a3"/>
        <w:ind w:left="4820"/>
        <w:jc w:val="right"/>
        <w:rPr>
          <w:rFonts w:ascii="Cambria" w:hAnsi="Cambria"/>
          <w:sz w:val="20"/>
        </w:rPr>
      </w:pPr>
      <w:r w:rsidRPr="00602627">
        <w:rPr>
          <w:rFonts w:ascii="Cambria" w:hAnsi="Cambria"/>
          <w:sz w:val="20"/>
        </w:rPr>
        <w:t xml:space="preserve">ПРИЛОЖЕНИЕ </w:t>
      </w:r>
    </w:p>
    <w:p w:rsidR="00461905" w:rsidRPr="00602627" w:rsidRDefault="00461905" w:rsidP="00461905">
      <w:pPr>
        <w:pStyle w:val="a3"/>
        <w:ind w:left="482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к о</w:t>
      </w:r>
      <w:r w:rsidRPr="00602627">
        <w:rPr>
          <w:rFonts w:ascii="Cambria" w:hAnsi="Cambria"/>
          <w:sz w:val="20"/>
        </w:rPr>
        <w:t>сновн</w:t>
      </w:r>
      <w:r>
        <w:rPr>
          <w:rFonts w:ascii="Cambria" w:hAnsi="Cambria"/>
          <w:sz w:val="20"/>
        </w:rPr>
        <w:t>ой профессиональной</w:t>
      </w:r>
      <w:r w:rsidRPr="00602627">
        <w:rPr>
          <w:rFonts w:ascii="Cambria" w:hAnsi="Cambria"/>
          <w:sz w:val="20"/>
        </w:rPr>
        <w:t xml:space="preserve"> образовательн</w:t>
      </w:r>
      <w:r>
        <w:rPr>
          <w:rFonts w:ascii="Cambria" w:hAnsi="Cambria"/>
          <w:sz w:val="20"/>
        </w:rPr>
        <w:t>ой</w:t>
      </w:r>
      <w:r w:rsidRPr="00602627">
        <w:rPr>
          <w:rFonts w:ascii="Cambria" w:hAnsi="Cambria"/>
          <w:sz w:val="20"/>
        </w:rPr>
        <w:t xml:space="preserve"> программ</w:t>
      </w:r>
      <w:r>
        <w:rPr>
          <w:rFonts w:ascii="Cambria" w:hAnsi="Cambria"/>
          <w:sz w:val="20"/>
        </w:rPr>
        <w:t>е</w:t>
      </w:r>
      <w:r w:rsidR="00287E28">
        <w:rPr>
          <w:rFonts w:ascii="Cambria" w:hAnsi="Cambria"/>
          <w:sz w:val="20"/>
        </w:rPr>
        <w:t xml:space="preserve"> </w:t>
      </w:r>
      <w:r w:rsidRPr="00602627">
        <w:rPr>
          <w:rFonts w:ascii="Cambria" w:hAnsi="Cambria"/>
          <w:sz w:val="20"/>
        </w:rPr>
        <w:t>высшего образования – программ</w:t>
      </w:r>
      <w:r>
        <w:rPr>
          <w:rFonts w:ascii="Cambria" w:hAnsi="Cambria"/>
          <w:sz w:val="20"/>
        </w:rPr>
        <w:t>е</w:t>
      </w:r>
      <w:r w:rsidRPr="00602627">
        <w:rPr>
          <w:rFonts w:ascii="Cambria" w:hAnsi="Cambria"/>
          <w:sz w:val="20"/>
        </w:rPr>
        <w:t xml:space="preserve"> ординатуры (уровень подготовки кадров вы</w:t>
      </w:r>
      <w:r w:rsidRPr="00602627">
        <w:rPr>
          <w:rFonts w:ascii="Cambria" w:hAnsi="Cambria"/>
          <w:sz w:val="20"/>
        </w:rPr>
        <w:t>с</w:t>
      </w:r>
      <w:r w:rsidRPr="00602627">
        <w:rPr>
          <w:rFonts w:ascii="Cambria" w:hAnsi="Cambria"/>
          <w:sz w:val="20"/>
        </w:rPr>
        <w:t xml:space="preserve">шей квалификации) по специальности </w:t>
      </w:r>
      <w:r w:rsidR="00BC721F">
        <w:rPr>
          <w:rFonts w:ascii="Cambria" w:hAnsi="Cambria"/>
          <w:sz w:val="20"/>
        </w:rPr>
        <w:t>31.08.</w:t>
      </w:r>
      <w:r w:rsidR="006F53FC">
        <w:rPr>
          <w:rFonts w:ascii="Cambria" w:hAnsi="Cambria"/>
          <w:sz w:val="20"/>
        </w:rPr>
        <w:t>7</w:t>
      </w:r>
      <w:r w:rsidR="00A028E6">
        <w:rPr>
          <w:rFonts w:ascii="Cambria" w:hAnsi="Cambria"/>
          <w:sz w:val="20"/>
        </w:rPr>
        <w:t>6</w:t>
      </w:r>
      <w:r w:rsidR="00BC721F">
        <w:rPr>
          <w:rFonts w:ascii="Cambria" w:hAnsi="Cambria"/>
          <w:sz w:val="20"/>
        </w:rPr>
        <w:t xml:space="preserve"> Стоматология </w:t>
      </w:r>
      <w:r w:rsidR="00A028E6">
        <w:rPr>
          <w:rFonts w:ascii="Cambria" w:hAnsi="Cambria"/>
          <w:sz w:val="20"/>
        </w:rPr>
        <w:t>детская</w:t>
      </w:r>
    </w:p>
    <w:p w:rsidR="00461905" w:rsidRDefault="00461905" w:rsidP="00461905">
      <w:pPr>
        <w:jc w:val="center"/>
        <w:rPr>
          <w:rFonts w:ascii="Cambria" w:hAnsi="Cambria"/>
          <w:sz w:val="28"/>
          <w:szCs w:val="24"/>
        </w:rPr>
      </w:pPr>
    </w:p>
    <w:p w:rsidR="00461905" w:rsidRPr="00FB41ED" w:rsidRDefault="00461905" w:rsidP="00461905">
      <w:pPr>
        <w:jc w:val="center"/>
        <w:rPr>
          <w:rFonts w:ascii="Cambria" w:hAnsi="Cambria"/>
          <w:sz w:val="28"/>
          <w:szCs w:val="24"/>
        </w:rPr>
      </w:pPr>
      <w:r w:rsidRPr="00FB41ED">
        <w:rPr>
          <w:rFonts w:ascii="Cambria" w:hAnsi="Cambria"/>
          <w:sz w:val="28"/>
          <w:szCs w:val="24"/>
        </w:rPr>
        <w:t>РАБОЧАЯ ПРОГРАММА ДИСЦИПЛИНЫ</w:t>
      </w:r>
    </w:p>
    <w:p w:rsidR="00461905" w:rsidRPr="006C1637" w:rsidRDefault="00A365C8" w:rsidP="00461905">
      <w:pPr>
        <w:pStyle w:val="a3"/>
        <w:jc w:val="center"/>
        <w:rPr>
          <w:rFonts w:ascii="Cambria" w:hAnsi="Cambria"/>
        </w:rPr>
      </w:pPr>
      <w:r>
        <w:rPr>
          <w:rFonts w:ascii="Times New Roman" w:hAnsi="Times New Roman"/>
          <w:b/>
          <w:sz w:val="28"/>
          <w:szCs w:val="28"/>
        </w:rPr>
        <w:t>Общественное здоровье и здравоохранение</w:t>
      </w:r>
    </w:p>
    <w:p w:rsidR="00461905" w:rsidRDefault="00461905" w:rsidP="00461905">
      <w:pPr>
        <w:pStyle w:val="a3"/>
        <w:rPr>
          <w:rFonts w:ascii="Cambria" w:hAnsi="Cambria"/>
        </w:rPr>
      </w:pPr>
    </w:p>
    <w:p w:rsidR="00461905" w:rsidRPr="00B24F9B" w:rsidRDefault="00461905" w:rsidP="007F3B4D">
      <w:pPr>
        <w:pStyle w:val="a3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Шифр дисциплины в учебном плане: </w:t>
      </w:r>
      <w:r w:rsidRPr="00B24F9B">
        <w:rPr>
          <w:rFonts w:ascii="Cambria" w:hAnsi="Cambria"/>
          <w:b/>
        </w:rPr>
        <w:t>Б</w:t>
      </w:r>
      <w:proofErr w:type="gramStart"/>
      <w:r w:rsidRPr="00B24F9B">
        <w:rPr>
          <w:rFonts w:ascii="Cambria" w:hAnsi="Cambria"/>
          <w:b/>
        </w:rPr>
        <w:t>1</w:t>
      </w:r>
      <w:proofErr w:type="gramEnd"/>
      <w:r w:rsidRPr="00B24F9B">
        <w:rPr>
          <w:rFonts w:ascii="Cambria" w:hAnsi="Cambria"/>
          <w:b/>
        </w:rPr>
        <w:t>.</w:t>
      </w:r>
      <w:r w:rsidR="00DD03F0">
        <w:rPr>
          <w:rFonts w:ascii="Cambria" w:hAnsi="Cambria"/>
          <w:b/>
        </w:rPr>
        <w:t>Б</w:t>
      </w:r>
      <w:r w:rsidR="007F3B4D">
        <w:rPr>
          <w:rFonts w:ascii="Cambria" w:hAnsi="Cambria"/>
          <w:b/>
        </w:rPr>
        <w:t>.</w:t>
      </w:r>
      <w:r w:rsidR="00DD03F0">
        <w:rPr>
          <w:rFonts w:ascii="Cambria" w:hAnsi="Cambria"/>
          <w:b/>
        </w:rPr>
        <w:t>1</w:t>
      </w:r>
      <w:r>
        <w:rPr>
          <w:rFonts w:ascii="Cambria" w:hAnsi="Cambria"/>
          <w:b/>
        </w:rPr>
        <w:t>.</w:t>
      </w:r>
    </w:p>
    <w:p w:rsidR="00461905" w:rsidRDefault="00461905" w:rsidP="007F3B4D">
      <w:pPr>
        <w:pStyle w:val="a3"/>
        <w:jc w:val="both"/>
        <w:rPr>
          <w:rFonts w:ascii="Cambria" w:hAnsi="Cambria"/>
        </w:rPr>
      </w:pPr>
    </w:p>
    <w:p w:rsidR="00461905" w:rsidRPr="00FB41ED" w:rsidRDefault="00461905" w:rsidP="007F3B4D">
      <w:pPr>
        <w:pStyle w:val="a3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Направление подготовки: </w:t>
      </w:r>
      <w:r w:rsidRPr="00FB41ED">
        <w:rPr>
          <w:rFonts w:ascii="Cambria" w:hAnsi="Cambria"/>
          <w:b/>
        </w:rPr>
        <w:t>высшее образование (уровень подготовки кадров высшей квалификации</w:t>
      </w:r>
      <w:r w:rsidR="009D33CD">
        <w:rPr>
          <w:rFonts w:ascii="Cambria" w:hAnsi="Cambria"/>
          <w:b/>
        </w:rPr>
        <w:t xml:space="preserve"> </w:t>
      </w:r>
      <w:r w:rsidRPr="00FB41ED">
        <w:rPr>
          <w:rFonts w:ascii="Cambria" w:hAnsi="Cambria"/>
          <w:b/>
        </w:rPr>
        <w:t>- ординатура)</w:t>
      </w:r>
    </w:p>
    <w:p w:rsidR="00461905" w:rsidRDefault="00461905" w:rsidP="007F3B4D">
      <w:pPr>
        <w:pStyle w:val="a3"/>
        <w:jc w:val="both"/>
        <w:rPr>
          <w:rFonts w:ascii="Cambria" w:hAnsi="Cambria"/>
        </w:rPr>
      </w:pPr>
    </w:p>
    <w:p w:rsidR="00BF5C13" w:rsidRPr="00BF5C13" w:rsidRDefault="00461905" w:rsidP="00BF5C13">
      <w:pPr>
        <w:pStyle w:val="a3"/>
        <w:rPr>
          <w:rFonts w:ascii="Times New Roman" w:hAnsi="Times New Roman"/>
          <w:b/>
        </w:rPr>
      </w:pPr>
      <w:r w:rsidRPr="00BF5C13">
        <w:rPr>
          <w:rFonts w:ascii="Times New Roman" w:hAnsi="Times New Roman"/>
        </w:rPr>
        <w:t xml:space="preserve">Наименование укрупненной группы специальности: </w:t>
      </w:r>
      <w:r w:rsidR="00BF5C13" w:rsidRPr="00BF5C13">
        <w:rPr>
          <w:rFonts w:ascii="Times New Roman" w:hAnsi="Times New Roman"/>
          <w:b/>
        </w:rPr>
        <w:t>31.00.00 Клиническая медицина</w:t>
      </w:r>
    </w:p>
    <w:p w:rsidR="00BF5C13" w:rsidRPr="00230111" w:rsidRDefault="00461905" w:rsidP="00BF5C13">
      <w:pPr>
        <w:spacing w:before="100" w:beforeAutospacing="1" w:after="100" w:afterAutospacing="1" w:line="240" w:lineRule="auto"/>
        <w:rPr>
          <w:szCs w:val="24"/>
        </w:rPr>
      </w:pPr>
      <w:r w:rsidRPr="00643238">
        <w:rPr>
          <w:rFonts w:ascii="Cambria" w:hAnsi="Cambria"/>
        </w:rPr>
        <w:t>Наименование специальности</w:t>
      </w:r>
      <w:r w:rsidRPr="00BF5C13">
        <w:rPr>
          <w:b/>
        </w:rPr>
        <w:t xml:space="preserve">: </w:t>
      </w:r>
      <w:r w:rsidR="00BF5C13" w:rsidRPr="00BF5C13">
        <w:rPr>
          <w:b/>
          <w:szCs w:val="24"/>
        </w:rPr>
        <w:t>31.08.</w:t>
      </w:r>
      <w:r w:rsidR="00482BEF">
        <w:rPr>
          <w:b/>
          <w:szCs w:val="24"/>
        </w:rPr>
        <w:t>7</w:t>
      </w:r>
      <w:r w:rsidR="00A028E6">
        <w:rPr>
          <w:b/>
          <w:szCs w:val="24"/>
        </w:rPr>
        <w:t>6</w:t>
      </w:r>
      <w:r w:rsidR="00BF5C13" w:rsidRPr="00BF5C13">
        <w:rPr>
          <w:b/>
          <w:szCs w:val="24"/>
        </w:rPr>
        <w:t xml:space="preserve"> «Стоматология </w:t>
      </w:r>
      <w:r w:rsidR="00A028E6">
        <w:rPr>
          <w:b/>
          <w:szCs w:val="24"/>
        </w:rPr>
        <w:t>детская</w:t>
      </w:r>
      <w:r w:rsidR="00BF5C13" w:rsidRPr="00BF5C13">
        <w:rPr>
          <w:b/>
          <w:szCs w:val="24"/>
        </w:rPr>
        <w:t>»</w:t>
      </w:r>
    </w:p>
    <w:p w:rsidR="00461905" w:rsidRPr="00643238" w:rsidRDefault="00461905" w:rsidP="00461905">
      <w:pPr>
        <w:pStyle w:val="a3"/>
        <w:jc w:val="center"/>
        <w:rPr>
          <w:rFonts w:ascii="Cambria" w:hAnsi="Cambria"/>
        </w:rPr>
      </w:pPr>
    </w:p>
    <w:p w:rsidR="00461905" w:rsidRDefault="00461905" w:rsidP="00461905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Объем: </w:t>
      </w:r>
      <w:r w:rsidR="007F3B4D">
        <w:rPr>
          <w:rFonts w:ascii="Cambria" w:hAnsi="Cambria"/>
          <w:b/>
        </w:rPr>
        <w:t>72</w:t>
      </w:r>
      <w:r>
        <w:rPr>
          <w:rFonts w:ascii="Cambria" w:hAnsi="Cambria"/>
          <w:b/>
        </w:rPr>
        <w:t xml:space="preserve"> час</w:t>
      </w:r>
      <w:r w:rsidR="007F3B4D">
        <w:rPr>
          <w:rFonts w:ascii="Cambria" w:hAnsi="Cambria"/>
          <w:b/>
        </w:rPr>
        <w:t>а</w:t>
      </w:r>
      <w:r>
        <w:rPr>
          <w:rFonts w:ascii="Cambria" w:hAnsi="Cambria"/>
          <w:b/>
        </w:rPr>
        <w:t>/</w:t>
      </w:r>
      <w:r w:rsidR="007F3B4D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ЗЕТ</w:t>
      </w:r>
    </w:p>
    <w:p w:rsidR="00461905" w:rsidRDefault="00461905" w:rsidP="00461905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>Семестр:</w:t>
      </w:r>
      <w:r w:rsidR="00A365C8">
        <w:rPr>
          <w:rFonts w:ascii="Cambria" w:hAnsi="Cambria"/>
          <w:b/>
        </w:rPr>
        <w:t xml:space="preserve"> </w:t>
      </w:r>
      <w:r w:rsidR="009D33CD">
        <w:rPr>
          <w:rFonts w:ascii="Cambria" w:hAnsi="Cambria"/>
          <w:b/>
        </w:rPr>
        <w:t>3</w:t>
      </w:r>
    </w:p>
    <w:p w:rsidR="00461905" w:rsidRPr="00643238" w:rsidRDefault="00461905" w:rsidP="00461905">
      <w:pPr>
        <w:pStyle w:val="a3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Закреплена</w:t>
      </w:r>
      <w:proofErr w:type="gramEnd"/>
      <w:r>
        <w:rPr>
          <w:rFonts w:ascii="Cambria" w:hAnsi="Cambria"/>
          <w:b/>
        </w:rPr>
        <w:t xml:space="preserve"> за кафедрой: </w:t>
      </w:r>
      <w:r w:rsidR="00C76590">
        <w:rPr>
          <w:rFonts w:ascii="Cambria" w:hAnsi="Cambria"/>
          <w:b/>
        </w:rPr>
        <w:t>терапевтических дисциплин-2</w:t>
      </w:r>
    </w:p>
    <w:p w:rsidR="00461905" w:rsidRPr="00643238" w:rsidRDefault="00461905" w:rsidP="00461905">
      <w:pPr>
        <w:pStyle w:val="a3"/>
        <w:jc w:val="center"/>
        <w:rPr>
          <w:rFonts w:ascii="Cambria" w:hAnsi="Cambria"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82BEF" w:rsidRDefault="00482BEF" w:rsidP="00461905">
      <w:pPr>
        <w:pStyle w:val="a3"/>
        <w:jc w:val="center"/>
        <w:rPr>
          <w:rFonts w:ascii="Cambria" w:hAnsi="Cambria"/>
          <w:b/>
        </w:rPr>
      </w:pPr>
    </w:p>
    <w:p w:rsidR="003F13C7" w:rsidRPr="008E4200" w:rsidRDefault="003F13C7" w:rsidP="003F13C7">
      <w:pPr>
        <w:pStyle w:val="a5"/>
        <w:ind w:left="0"/>
        <w:jc w:val="center"/>
        <w:rPr>
          <w:color w:val="000000"/>
        </w:rPr>
      </w:pPr>
    </w:p>
    <w:p w:rsidR="00057994" w:rsidRDefault="00461905" w:rsidP="00003224">
      <w:pPr>
        <w:spacing w:before="100" w:beforeAutospacing="1" w:after="100" w:afterAutospacing="1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Рабочая программа дисциплины </w:t>
      </w:r>
      <w:r w:rsidR="00A365C8">
        <w:rPr>
          <w:rFonts w:ascii="Cambria" w:hAnsi="Cambria"/>
          <w:szCs w:val="24"/>
        </w:rPr>
        <w:t>«Общественное здоровье и здравоохранение»</w:t>
      </w:r>
      <w:r>
        <w:rPr>
          <w:rFonts w:ascii="Cambria" w:hAnsi="Cambria"/>
          <w:szCs w:val="24"/>
        </w:rPr>
        <w:t xml:space="preserve"> </w:t>
      </w:r>
      <w:r w:rsidR="00057994">
        <w:rPr>
          <w:rFonts w:ascii="Cambria" w:hAnsi="Cambria"/>
          <w:szCs w:val="24"/>
        </w:rPr>
        <w:t>ра</w:t>
      </w:r>
      <w:r w:rsidR="00057994">
        <w:rPr>
          <w:rFonts w:ascii="Cambria" w:hAnsi="Cambria"/>
          <w:szCs w:val="24"/>
        </w:rPr>
        <w:t>з</w:t>
      </w:r>
      <w:r w:rsidR="00057994">
        <w:rPr>
          <w:rFonts w:ascii="Cambria" w:hAnsi="Cambria"/>
          <w:szCs w:val="24"/>
        </w:rPr>
        <w:t xml:space="preserve">работана </w:t>
      </w:r>
      <w:r w:rsidR="00C76590">
        <w:rPr>
          <w:rFonts w:ascii="Cambria" w:hAnsi="Cambria"/>
          <w:szCs w:val="24"/>
        </w:rPr>
        <w:t xml:space="preserve">на кафедре терапевтических дисциплин -2 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b/>
          <w:szCs w:val="24"/>
        </w:rPr>
      </w:pPr>
      <w:r w:rsidRPr="00C76590">
        <w:rPr>
          <w:b/>
          <w:szCs w:val="24"/>
        </w:rPr>
        <w:t>Сведения об актуализации.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szCs w:val="24"/>
        </w:rPr>
      </w:pPr>
      <w:r w:rsidRPr="00C76590">
        <w:rPr>
          <w:szCs w:val="24"/>
        </w:rPr>
        <w:t>Программа отражает современный научный и технологический уровень развития практ</w:t>
      </w:r>
      <w:r w:rsidRPr="00C76590">
        <w:rPr>
          <w:szCs w:val="24"/>
        </w:rPr>
        <w:t>и</w:t>
      </w:r>
      <w:r w:rsidRPr="00C76590">
        <w:rPr>
          <w:szCs w:val="24"/>
        </w:rPr>
        <w:t>ки, а также текущие и ожидаемые потребности общества и системы здравоохранения.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szCs w:val="24"/>
        </w:rPr>
      </w:pPr>
      <w:r w:rsidRPr="00C76590">
        <w:rPr>
          <w:szCs w:val="24"/>
        </w:rPr>
        <w:t xml:space="preserve">РПД </w:t>
      </w:r>
      <w:proofErr w:type="gramStart"/>
      <w:r w:rsidRPr="00C76590">
        <w:rPr>
          <w:szCs w:val="24"/>
        </w:rPr>
        <w:t>актуализирована</w:t>
      </w:r>
      <w:proofErr w:type="gramEnd"/>
      <w:r w:rsidRPr="00C76590">
        <w:rPr>
          <w:szCs w:val="24"/>
        </w:rPr>
        <w:t xml:space="preserve"> и откорректирована с учетом применения современных образов</w:t>
      </w:r>
      <w:r w:rsidRPr="00C76590">
        <w:rPr>
          <w:szCs w:val="24"/>
        </w:rPr>
        <w:t>а</w:t>
      </w:r>
      <w:r w:rsidRPr="00C76590">
        <w:rPr>
          <w:szCs w:val="24"/>
        </w:rPr>
        <w:t>тельных технологий, содержит условия обучения лиц с ограниченными возможностями здоровья.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rFonts w:ascii="Cambria" w:hAnsi="Cambria"/>
          <w:szCs w:val="24"/>
        </w:rPr>
      </w:pPr>
      <w:r w:rsidRPr="00C76590">
        <w:rPr>
          <w:szCs w:val="24"/>
        </w:rPr>
        <w:t>Настоящая актуализированная  редакция программы р</w:t>
      </w:r>
      <w:r w:rsidRPr="00C76590">
        <w:rPr>
          <w:rFonts w:ascii="Cambria" w:hAnsi="Cambria"/>
          <w:szCs w:val="24"/>
        </w:rPr>
        <w:t>ассмотрена и одобрена на засед</w:t>
      </w:r>
      <w:r w:rsidRPr="00C76590">
        <w:rPr>
          <w:rFonts w:ascii="Cambria" w:hAnsi="Cambria"/>
          <w:szCs w:val="24"/>
        </w:rPr>
        <w:t>а</w:t>
      </w:r>
      <w:r w:rsidRPr="00C76590">
        <w:rPr>
          <w:rFonts w:ascii="Cambria" w:hAnsi="Cambria"/>
          <w:szCs w:val="24"/>
        </w:rPr>
        <w:t xml:space="preserve">нии кафедры </w:t>
      </w:r>
      <w:r>
        <w:rPr>
          <w:rFonts w:ascii="Cambria" w:hAnsi="Cambria"/>
          <w:szCs w:val="24"/>
        </w:rPr>
        <w:t xml:space="preserve">терапевтических дисциплин -2 </w:t>
      </w:r>
      <w:r w:rsidRPr="00C76590">
        <w:rPr>
          <w:rFonts w:ascii="Cambria" w:hAnsi="Cambria"/>
          <w:szCs w:val="24"/>
        </w:rPr>
        <w:t xml:space="preserve"> </w:t>
      </w:r>
    </w:p>
    <w:p w:rsidR="00C76590" w:rsidRPr="00C76590" w:rsidRDefault="00C76590" w:rsidP="00C76590">
      <w:pPr>
        <w:spacing w:after="0"/>
        <w:rPr>
          <w:rFonts w:ascii="Cambria" w:hAnsi="Cambria"/>
          <w:b/>
        </w:rPr>
      </w:pPr>
      <w:r w:rsidRPr="00C76590">
        <w:rPr>
          <w:rFonts w:ascii="Cambria" w:hAnsi="Cambria"/>
          <w:b/>
        </w:rPr>
        <w:t>СОГЛАСОВАНО</w:t>
      </w:r>
    </w:p>
    <w:p w:rsidR="00C76590" w:rsidRPr="00C76590" w:rsidRDefault="00C76590" w:rsidP="00C76590">
      <w:pPr>
        <w:spacing w:after="0"/>
        <w:rPr>
          <w:rFonts w:ascii="Cambria" w:hAnsi="Cambria"/>
        </w:rPr>
      </w:pPr>
      <w:r w:rsidRPr="00C76590">
        <w:rPr>
          <w:rFonts w:ascii="Cambria" w:hAnsi="Cambria"/>
        </w:rPr>
        <w:t xml:space="preserve">УМК по послевузовскому и дополнительному профессиональному образованию </w:t>
      </w:r>
      <w:r w:rsidR="00396C41" w:rsidRPr="00396C41">
        <w:rPr>
          <w:rFonts w:ascii="Cambria" w:hAnsi="Cambria"/>
          <w:sz w:val="22"/>
        </w:rPr>
        <w:t>22.06.2024 (протокол №4)</w:t>
      </w:r>
      <w:bookmarkStart w:id="0" w:name="_GoBack"/>
      <w:bookmarkEnd w:id="0"/>
    </w:p>
    <w:p w:rsidR="00566D3F" w:rsidRPr="002860D6" w:rsidRDefault="00566D3F" w:rsidP="00566D3F">
      <w:pPr>
        <w:pStyle w:val="a3"/>
        <w:spacing w:line="276" w:lineRule="auto"/>
        <w:rPr>
          <w:rFonts w:ascii="Times New Roman" w:hAnsi="Times New Roman"/>
        </w:rPr>
      </w:pPr>
    </w:p>
    <w:p w:rsidR="00566D3F" w:rsidRPr="002860D6" w:rsidRDefault="00566D3F" w:rsidP="00566D3F">
      <w:pPr>
        <w:rPr>
          <w:b/>
          <w:sz w:val="28"/>
          <w:szCs w:val="24"/>
        </w:rPr>
      </w:pPr>
    </w:p>
    <w:p w:rsidR="00566D3F" w:rsidRPr="002860D6" w:rsidRDefault="00566D3F" w:rsidP="00566D3F">
      <w:pPr>
        <w:rPr>
          <w:b/>
          <w:sz w:val="28"/>
          <w:szCs w:val="24"/>
        </w:rPr>
      </w:pPr>
      <w:r w:rsidRPr="002860D6">
        <w:rPr>
          <w:b/>
          <w:sz w:val="28"/>
          <w:szCs w:val="24"/>
        </w:rPr>
        <w:t>Рецензенты:</w:t>
      </w:r>
    </w:p>
    <w:p w:rsidR="00566D3F" w:rsidRPr="002860D6" w:rsidRDefault="00566D3F" w:rsidP="00566D3F">
      <w:pPr>
        <w:pStyle w:val="a3"/>
        <w:spacing w:line="276" w:lineRule="auto"/>
        <w:rPr>
          <w:rFonts w:ascii="Times New Roman" w:hAnsi="Times New Roman"/>
        </w:rPr>
      </w:pP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>Доцент</w:t>
      </w:r>
      <w:r w:rsidRPr="002860D6">
        <w:rPr>
          <w:rFonts w:eastAsia="Cambria"/>
        </w:rPr>
        <w:t xml:space="preserve"> кафедры</w:t>
      </w:r>
      <w:r>
        <w:rPr>
          <w:rFonts w:eastAsia="Cambria"/>
        </w:rPr>
        <w:t xml:space="preserve">                                                                                  </w:t>
      </w:r>
      <w:proofErr w:type="spellStart"/>
      <w:r>
        <w:rPr>
          <w:rFonts w:eastAsia="Cambria"/>
        </w:rPr>
        <w:t>Долгалев</w:t>
      </w:r>
      <w:proofErr w:type="spellEnd"/>
      <w:r>
        <w:rPr>
          <w:rFonts w:eastAsia="Cambria"/>
        </w:rPr>
        <w:t xml:space="preserve"> А.А.</w:t>
      </w:r>
    </w:p>
    <w:p w:rsidR="00566D3F" w:rsidRDefault="00566D3F" w:rsidP="00566D3F">
      <w:pPr>
        <w:spacing w:after="0"/>
        <w:rPr>
          <w:rFonts w:eastAsia="Cambria"/>
        </w:rPr>
      </w:pPr>
      <w:r w:rsidRPr="002860D6">
        <w:rPr>
          <w:rFonts w:eastAsia="Cambria"/>
        </w:rPr>
        <w:t xml:space="preserve">стоматологии </w:t>
      </w:r>
      <w:r>
        <w:rPr>
          <w:rFonts w:eastAsia="Cambria"/>
        </w:rPr>
        <w:t xml:space="preserve">общей практики </w:t>
      </w: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 xml:space="preserve">и детской стоматологии </w:t>
      </w:r>
      <w:proofErr w:type="spellStart"/>
      <w:r w:rsidRPr="002860D6">
        <w:rPr>
          <w:rFonts w:eastAsia="Cambria"/>
        </w:rPr>
        <w:t>СтГМУ</w:t>
      </w:r>
      <w:proofErr w:type="spellEnd"/>
      <w:r w:rsidRPr="002860D6">
        <w:rPr>
          <w:rFonts w:eastAsia="Cambria"/>
        </w:rPr>
        <w:t xml:space="preserve">                                      </w:t>
      </w: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 xml:space="preserve">доктор медицинских  наук                                           </w:t>
      </w:r>
    </w:p>
    <w:p w:rsidR="00566D3F" w:rsidRPr="002860D6" w:rsidRDefault="00566D3F" w:rsidP="00566D3F">
      <w:pPr>
        <w:spacing w:after="0"/>
        <w:rPr>
          <w:b/>
        </w:rPr>
      </w:pPr>
      <w:r w:rsidRPr="002860D6">
        <w:rPr>
          <w:rFonts w:eastAsia="Cambria"/>
        </w:rPr>
        <w:t xml:space="preserve">                        </w:t>
      </w:r>
    </w:p>
    <w:p w:rsidR="00566D3F" w:rsidRDefault="00566D3F" w:rsidP="00566D3F"/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F13C7" w:rsidRPr="00C76590" w:rsidRDefault="00340D42" w:rsidP="00C76590">
      <w:pPr>
        <w:pStyle w:val="10"/>
        <w:keepLines/>
        <w:numPr>
          <w:ilvl w:val="0"/>
          <w:numId w:val="30"/>
        </w:numPr>
        <w:spacing w:before="480" w:after="0" w:line="240" w:lineRule="auto"/>
        <w:rPr>
          <w:color w:val="365F91"/>
          <w:kern w:val="0"/>
          <w:szCs w:val="28"/>
          <w:lang w:eastAsia="ru-RU"/>
        </w:rPr>
      </w:pPr>
      <w:r>
        <w:rPr>
          <w:rStyle w:val="a9"/>
          <w:rFonts w:ascii="Arial Narrow" w:eastAsia="Courier New" w:hAnsi="Arial Narrow"/>
          <w:i/>
        </w:rPr>
        <w:br w:type="page"/>
      </w:r>
      <w:r w:rsidR="00C76590" w:rsidRPr="00C76590">
        <w:rPr>
          <w:color w:val="365F91"/>
          <w:kern w:val="0"/>
          <w:szCs w:val="28"/>
          <w:lang w:eastAsia="ru-RU"/>
        </w:rPr>
        <w:lastRenderedPageBreak/>
        <w:t xml:space="preserve"> </w:t>
      </w:r>
      <w:r w:rsidR="006B3684">
        <w:rPr>
          <w:color w:val="365F91"/>
          <w:kern w:val="0"/>
          <w:szCs w:val="28"/>
          <w:lang w:eastAsia="ru-RU"/>
        </w:rPr>
        <w:t xml:space="preserve"> </w:t>
      </w:r>
      <w:bookmarkStart w:id="1" w:name="_Toc185152"/>
      <w:r w:rsidR="006B3684">
        <w:rPr>
          <w:color w:val="365F91"/>
          <w:kern w:val="0"/>
          <w:szCs w:val="28"/>
          <w:lang w:eastAsia="ru-RU"/>
        </w:rPr>
        <w:t>Ц</w:t>
      </w:r>
      <w:r w:rsidR="003F13C7" w:rsidRPr="006B3684">
        <w:rPr>
          <w:color w:val="365F91"/>
          <w:kern w:val="0"/>
          <w:szCs w:val="28"/>
          <w:lang w:eastAsia="ru-RU"/>
        </w:rPr>
        <w:t>ЕЛ</w:t>
      </w:r>
      <w:r w:rsidR="006E0042" w:rsidRPr="006B3684">
        <w:rPr>
          <w:color w:val="365F91"/>
          <w:kern w:val="0"/>
          <w:szCs w:val="28"/>
          <w:lang w:eastAsia="ru-RU"/>
        </w:rPr>
        <w:t xml:space="preserve">И И </w:t>
      </w:r>
      <w:r w:rsidR="003F13C7" w:rsidRPr="006B3684">
        <w:rPr>
          <w:color w:val="365F91"/>
          <w:kern w:val="0"/>
          <w:szCs w:val="28"/>
          <w:lang w:eastAsia="ru-RU"/>
        </w:rPr>
        <w:t xml:space="preserve">ЗАДАЧИ </w:t>
      </w:r>
      <w:r w:rsidRPr="006B3684">
        <w:rPr>
          <w:color w:val="365F91"/>
          <w:kern w:val="0"/>
          <w:szCs w:val="28"/>
          <w:lang w:eastAsia="ru-RU"/>
        </w:rPr>
        <w:t>ИЗУЧЕНИЯ ДИСЦИПЛИНЫ</w:t>
      </w:r>
      <w:bookmarkEnd w:id="1"/>
    </w:p>
    <w:p w:rsidR="00340D42" w:rsidRPr="006E0042" w:rsidRDefault="00340D42" w:rsidP="00340D42">
      <w:pPr>
        <w:pStyle w:val="a3"/>
        <w:ind w:left="1069"/>
        <w:rPr>
          <w:rFonts w:ascii="Times New Roman" w:hAnsi="Times New Roman"/>
          <w:b/>
          <w:sz w:val="28"/>
        </w:rPr>
      </w:pPr>
    </w:p>
    <w:p w:rsidR="007F3B4D" w:rsidRDefault="000C7561" w:rsidP="006B36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B3684">
        <w:rPr>
          <w:rFonts w:eastAsia="Courier New"/>
          <w:b/>
          <w:bCs/>
          <w:color w:val="000000"/>
          <w:szCs w:val="24"/>
        </w:rPr>
        <w:t>Цель учебной дисциплины</w:t>
      </w:r>
      <w:r w:rsidRPr="007F3B4D">
        <w:rPr>
          <w:rFonts w:eastAsia="SimSun"/>
          <w:sz w:val="28"/>
          <w:szCs w:val="28"/>
          <w:lang w:eastAsia="zh-CN"/>
        </w:rPr>
        <w:t xml:space="preserve">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Pr="006B3684">
        <w:rPr>
          <w:rFonts w:eastAsia="Courier New"/>
          <w:bCs/>
          <w:color w:val="000000"/>
          <w:szCs w:val="24"/>
        </w:rPr>
        <w:t xml:space="preserve"> состоит в формирован</w:t>
      </w:r>
      <w:proofErr w:type="gramStart"/>
      <w:r w:rsidRPr="006B3684">
        <w:rPr>
          <w:rFonts w:eastAsia="Courier New"/>
          <w:bCs/>
          <w:color w:val="000000"/>
          <w:szCs w:val="24"/>
        </w:rPr>
        <w:t>ии у о</w:t>
      </w:r>
      <w:proofErr w:type="gramEnd"/>
      <w:r w:rsidRPr="006B3684">
        <w:rPr>
          <w:rFonts w:eastAsia="Courier New"/>
          <w:bCs/>
          <w:color w:val="000000"/>
          <w:szCs w:val="24"/>
        </w:rPr>
        <w:t xml:space="preserve">рдинаторов необходимых знаний, умений и навыков </w:t>
      </w:r>
      <w:r w:rsidR="002806F6" w:rsidRPr="006B3684">
        <w:rPr>
          <w:rFonts w:eastAsia="Courier New"/>
          <w:bCs/>
          <w:color w:val="000000"/>
          <w:szCs w:val="24"/>
        </w:rPr>
        <w:t>для решения з</w:t>
      </w:r>
      <w:r w:rsidR="002806F6" w:rsidRPr="006B3684">
        <w:rPr>
          <w:rFonts w:eastAsia="Courier New"/>
          <w:bCs/>
          <w:color w:val="000000"/>
          <w:szCs w:val="24"/>
        </w:rPr>
        <w:t>а</w:t>
      </w:r>
      <w:r w:rsidR="002806F6" w:rsidRPr="006B3684">
        <w:rPr>
          <w:rFonts w:eastAsia="Courier New"/>
          <w:bCs/>
          <w:color w:val="000000"/>
          <w:szCs w:val="24"/>
        </w:rPr>
        <w:t>дач организационно-управленческой деятельности в условиях современного этапа разв</w:t>
      </w:r>
      <w:r w:rsidR="002806F6" w:rsidRPr="006B3684"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тия системы здравоохранения</w:t>
      </w:r>
      <w:r w:rsidR="002806F6">
        <w:rPr>
          <w:sz w:val="28"/>
          <w:szCs w:val="28"/>
        </w:rPr>
        <w:t>.</w:t>
      </w:r>
    </w:p>
    <w:p w:rsidR="006B3684" w:rsidRPr="007F3B4D" w:rsidRDefault="006B3684" w:rsidP="006B368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F3B4D" w:rsidRDefault="007F3B4D" w:rsidP="006B3684">
      <w:pPr>
        <w:spacing w:after="0" w:line="240" w:lineRule="auto"/>
        <w:ind w:firstLine="709"/>
        <w:jc w:val="both"/>
        <w:rPr>
          <w:rFonts w:eastAsia="Courier New"/>
          <w:b/>
          <w:bCs/>
          <w:color w:val="000000"/>
          <w:szCs w:val="24"/>
        </w:rPr>
      </w:pPr>
      <w:r w:rsidRPr="006B3684">
        <w:rPr>
          <w:rFonts w:eastAsia="Courier New"/>
          <w:b/>
          <w:bCs/>
          <w:color w:val="000000"/>
          <w:szCs w:val="24"/>
        </w:rPr>
        <w:t>Задачами дисциплины являются:</w:t>
      </w:r>
    </w:p>
    <w:p w:rsidR="006B3684" w:rsidRPr="006B3684" w:rsidRDefault="006B3684" w:rsidP="006B3684">
      <w:pPr>
        <w:spacing w:after="0" w:line="240" w:lineRule="auto"/>
        <w:ind w:firstLine="709"/>
        <w:jc w:val="both"/>
        <w:rPr>
          <w:rFonts w:eastAsia="Courier New"/>
          <w:b/>
          <w:bCs/>
          <w:color w:val="000000"/>
          <w:szCs w:val="24"/>
        </w:rPr>
      </w:pP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современные тенденции здоровья населения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зучить основы законодательства в сфере охраны здоровья и организации здрав</w:t>
      </w:r>
      <w:r w:rsidR="002806F6" w:rsidRPr="006B3684">
        <w:rPr>
          <w:rFonts w:eastAsia="Courier New"/>
          <w:bCs/>
          <w:color w:val="000000"/>
          <w:szCs w:val="24"/>
        </w:rPr>
        <w:t>о</w:t>
      </w:r>
      <w:r w:rsidR="002806F6" w:rsidRPr="006B3684">
        <w:rPr>
          <w:rFonts w:eastAsia="Courier New"/>
          <w:bCs/>
          <w:color w:val="000000"/>
          <w:szCs w:val="24"/>
        </w:rPr>
        <w:t xml:space="preserve">охранения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современные тенденции развития здравоохранения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принципы контроля качества медицинской помощи </w:t>
      </w:r>
    </w:p>
    <w:p w:rsidR="003F13C7" w:rsidRPr="006B3684" w:rsidRDefault="006B3684" w:rsidP="006B3684">
      <w:pPr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зучить принципы управления в здравоохранении.</w:t>
      </w:r>
      <w:r w:rsidR="003F13C7" w:rsidRPr="006B3684">
        <w:rPr>
          <w:rFonts w:eastAsia="Courier New"/>
          <w:bCs/>
          <w:color w:val="000000"/>
          <w:szCs w:val="24"/>
        </w:rPr>
        <w:tab/>
        <w:t xml:space="preserve"> </w:t>
      </w:r>
    </w:p>
    <w:p w:rsidR="006E0042" w:rsidRPr="005C7C11" w:rsidRDefault="006E0042" w:rsidP="006B3684">
      <w:pPr>
        <w:pStyle w:val="10"/>
        <w:keepLines/>
        <w:numPr>
          <w:ilvl w:val="0"/>
          <w:numId w:val="30"/>
        </w:numPr>
        <w:spacing w:before="480" w:after="0" w:line="240" w:lineRule="auto"/>
        <w:rPr>
          <w:caps/>
          <w:color w:val="2F5496"/>
          <w:kern w:val="0"/>
          <w:lang w:eastAsia="ru-RU"/>
        </w:rPr>
      </w:pPr>
      <w:r w:rsidRPr="006B3684">
        <w:rPr>
          <w:color w:val="365F91"/>
          <w:kern w:val="0"/>
          <w:szCs w:val="28"/>
          <w:lang w:eastAsia="ru-RU"/>
        </w:rPr>
        <w:t xml:space="preserve"> </w:t>
      </w:r>
      <w:bookmarkStart w:id="2" w:name="_Toc185153"/>
      <w:r w:rsidRPr="006B3684">
        <w:rPr>
          <w:color w:val="365F91"/>
          <w:kern w:val="0"/>
          <w:szCs w:val="28"/>
          <w:lang w:eastAsia="ru-RU"/>
        </w:rPr>
        <w:t>МЕСТО ДИСЦИПЛИНЫ В СТРУКТУРЕ ПРОГРАММЫ ОРДИНАТУРЫ</w:t>
      </w:r>
      <w:bookmarkEnd w:id="2"/>
    </w:p>
    <w:p w:rsidR="00DD03F0" w:rsidRDefault="00DD03F0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</w:p>
    <w:p w:rsidR="003F13C7" w:rsidRPr="006B3684" w:rsidRDefault="003F13C7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  <w:r w:rsidRPr="006B3684">
        <w:rPr>
          <w:rFonts w:eastAsia="Courier New"/>
          <w:bCs/>
          <w:color w:val="000000"/>
          <w:szCs w:val="24"/>
        </w:rPr>
        <w:t>Дисциплина</w:t>
      </w:r>
      <w:r w:rsidR="00FE6D1A" w:rsidRPr="006B3684">
        <w:rPr>
          <w:rFonts w:eastAsia="Courier New"/>
          <w:bCs/>
          <w:color w:val="000000"/>
          <w:szCs w:val="24"/>
        </w:rPr>
        <w:t xml:space="preserve">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="00160C8A" w:rsidRPr="006B3684">
        <w:rPr>
          <w:rFonts w:eastAsia="Courier New"/>
          <w:bCs/>
          <w:color w:val="000000"/>
          <w:szCs w:val="24"/>
        </w:rPr>
        <w:t xml:space="preserve"> </w:t>
      </w:r>
      <w:r w:rsidRPr="006B3684">
        <w:rPr>
          <w:rFonts w:eastAsia="Courier New"/>
          <w:bCs/>
          <w:color w:val="000000"/>
          <w:szCs w:val="24"/>
        </w:rPr>
        <w:t xml:space="preserve">относится к </w:t>
      </w:r>
      <w:r w:rsidR="002D4FA5">
        <w:rPr>
          <w:rFonts w:eastAsia="Courier New"/>
          <w:bCs/>
          <w:color w:val="000000"/>
          <w:szCs w:val="24"/>
        </w:rPr>
        <w:t xml:space="preserve">базовым </w:t>
      </w:r>
      <w:r w:rsidRPr="006B3684">
        <w:rPr>
          <w:rFonts w:eastAsia="Courier New"/>
          <w:bCs/>
          <w:color w:val="000000"/>
          <w:szCs w:val="24"/>
        </w:rPr>
        <w:t xml:space="preserve">дисциплинам </w:t>
      </w:r>
      <w:r w:rsidR="007F3B4D" w:rsidRPr="006B3684">
        <w:rPr>
          <w:rFonts w:eastAsia="Courier New"/>
          <w:bCs/>
          <w:color w:val="000000"/>
          <w:szCs w:val="24"/>
        </w:rPr>
        <w:t xml:space="preserve">для </w:t>
      </w:r>
      <w:r w:rsidRPr="006B3684">
        <w:rPr>
          <w:rFonts w:eastAsia="Courier New"/>
          <w:bCs/>
          <w:color w:val="000000"/>
          <w:szCs w:val="24"/>
        </w:rPr>
        <w:t>подготовки кадров высшей квалификации в ординатуре по специальн</w:t>
      </w:r>
      <w:r w:rsidRPr="006B3684">
        <w:rPr>
          <w:rFonts w:eastAsia="Courier New"/>
          <w:bCs/>
          <w:color w:val="000000"/>
          <w:szCs w:val="24"/>
        </w:rPr>
        <w:t>о</w:t>
      </w:r>
      <w:r w:rsidRPr="006B3684">
        <w:rPr>
          <w:rFonts w:eastAsia="Courier New"/>
          <w:bCs/>
          <w:color w:val="000000"/>
          <w:szCs w:val="24"/>
        </w:rPr>
        <w:t xml:space="preserve">сти </w:t>
      </w:r>
      <w:r w:rsidR="00DD03F0" w:rsidRPr="00230111">
        <w:rPr>
          <w:szCs w:val="24"/>
        </w:rPr>
        <w:t>31.08.</w:t>
      </w:r>
      <w:r w:rsidR="00D04611">
        <w:rPr>
          <w:szCs w:val="24"/>
        </w:rPr>
        <w:t>7</w:t>
      </w:r>
      <w:r w:rsidR="00A028E6">
        <w:rPr>
          <w:szCs w:val="24"/>
        </w:rPr>
        <w:t>6</w:t>
      </w:r>
      <w:r w:rsidR="00DD03F0" w:rsidRPr="00230111">
        <w:rPr>
          <w:szCs w:val="24"/>
        </w:rPr>
        <w:t xml:space="preserve"> «Стоматология </w:t>
      </w:r>
      <w:r w:rsidR="00A028E6">
        <w:rPr>
          <w:szCs w:val="24"/>
        </w:rPr>
        <w:t>детская</w:t>
      </w:r>
      <w:r w:rsidR="00DD03F0" w:rsidRPr="00230111">
        <w:rPr>
          <w:szCs w:val="24"/>
        </w:rPr>
        <w:t>»</w:t>
      </w:r>
      <w:r w:rsidRPr="006B3684">
        <w:rPr>
          <w:rFonts w:eastAsia="Courier New"/>
          <w:bCs/>
          <w:color w:val="000000"/>
          <w:szCs w:val="24"/>
        </w:rPr>
        <w:t>.</w:t>
      </w:r>
    </w:p>
    <w:p w:rsidR="003F13C7" w:rsidRDefault="003F13C7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  <w:r w:rsidRPr="006B3684">
        <w:rPr>
          <w:rFonts w:eastAsia="Courier New"/>
          <w:bCs/>
          <w:color w:val="000000"/>
          <w:szCs w:val="24"/>
        </w:rPr>
        <w:t xml:space="preserve">Изучение дисциплины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Pr="006B3684">
        <w:rPr>
          <w:rFonts w:eastAsia="Courier New"/>
          <w:bCs/>
          <w:color w:val="000000"/>
          <w:szCs w:val="24"/>
        </w:rPr>
        <w:t xml:space="preserve"> </w:t>
      </w:r>
      <w:r w:rsidR="004C4412" w:rsidRPr="006B3684">
        <w:rPr>
          <w:rFonts w:eastAsia="Courier New"/>
          <w:bCs/>
          <w:color w:val="000000"/>
          <w:szCs w:val="24"/>
        </w:rPr>
        <w:t>является о</w:t>
      </w:r>
      <w:r w:rsidR="004C4412" w:rsidRPr="006B3684">
        <w:rPr>
          <w:rFonts w:eastAsia="Courier New"/>
          <w:bCs/>
          <w:color w:val="000000"/>
          <w:szCs w:val="24"/>
        </w:rPr>
        <w:t>б</w:t>
      </w:r>
      <w:r w:rsidR="004C4412" w:rsidRPr="006B3684">
        <w:rPr>
          <w:rFonts w:eastAsia="Courier New"/>
          <w:bCs/>
          <w:color w:val="000000"/>
          <w:szCs w:val="24"/>
        </w:rPr>
        <w:t xml:space="preserve">щим теоретическим и методологическим основанием для дальнейшего изучения других </w:t>
      </w:r>
      <w:proofErr w:type="gramStart"/>
      <w:r w:rsidR="004C4412" w:rsidRPr="006B3684">
        <w:rPr>
          <w:rFonts w:eastAsia="Courier New"/>
          <w:bCs/>
          <w:color w:val="000000"/>
          <w:szCs w:val="24"/>
        </w:rPr>
        <w:t>дисциплин образовательной программы подготовки кадров высшей квалификации</w:t>
      </w:r>
      <w:proofErr w:type="gramEnd"/>
      <w:r w:rsidR="004C4412" w:rsidRPr="006B3684">
        <w:rPr>
          <w:rFonts w:eastAsia="Courier New"/>
          <w:bCs/>
          <w:color w:val="000000"/>
          <w:szCs w:val="24"/>
        </w:rPr>
        <w:t xml:space="preserve"> в о</w:t>
      </w:r>
      <w:r w:rsidR="004C4412" w:rsidRPr="006B3684">
        <w:rPr>
          <w:rFonts w:eastAsia="Courier New"/>
          <w:bCs/>
          <w:color w:val="000000"/>
          <w:szCs w:val="24"/>
        </w:rPr>
        <w:t>р</w:t>
      </w:r>
      <w:r w:rsidR="004C4412" w:rsidRPr="006B3684">
        <w:rPr>
          <w:rFonts w:eastAsia="Courier New"/>
          <w:bCs/>
          <w:color w:val="000000"/>
          <w:szCs w:val="24"/>
        </w:rPr>
        <w:t>динатуре</w:t>
      </w:r>
      <w:r w:rsidR="00DD03F0" w:rsidRPr="00230111">
        <w:rPr>
          <w:szCs w:val="24"/>
        </w:rPr>
        <w:t>»</w:t>
      </w:r>
    </w:p>
    <w:p w:rsidR="00071AF9" w:rsidRPr="006B3684" w:rsidRDefault="00071AF9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</w:p>
    <w:p w:rsidR="003F13C7" w:rsidRPr="00071AF9" w:rsidRDefault="006E0042" w:rsidP="006E0042">
      <w:pPr>
        <w:jc w:val="center"/>
        <w:rPr>
          <w:rFonts w:ascii="Cambria" w:hAnsi="Cambria"/>
          <w:b/>
          <w:bCs/>
          <w:color w:val="365F91"/>
          <w:sz w:val="32"/>
          <w:szCs w:val="28"/>
        </w:rPr>
      </w:pPr>
      <w:r w:rsidRPr="00071AF9">
        <w:rPr>
          <w:rFonts w:ascii="Cambria" w:hAnsi="Cambria"/>
          <w:b/>
          <w:bCs/>
          <w:color w:val="365F91"/>
          <w:sz w:val="32"/>
          <w:szCs w:val="28"/>
        </w:rPr>
        <w:t>3. ПЛАНИРУЕМЫЕ</w:t>
      </w:r>
      <w:r w:rsidR="003F13C7" w:rsidRPr="00071AF9">
        <w:rPr>
          <w:rFonts w:ascii="Cambria" w:hAnsi="Cambria"/>
          <w:b/>
          <w:bCs/>
          <w:color w:val="365F91"/>
          <w:sz w:val="32"/>
          <w:szCs w:val="28"/>
        </w:rPr>
        <w:t xml:space="preserve"> РЕЗУЛЬТАТ</w:t>
      </w:r>
      <w:r w:rsidRPr="00071AF9">
        <w:rPr>
          <w:rFonts w:ascii="Cambria" w:hAnsi="Cambria"/>
          <w:b/>
          <w:bCs/>
          <w:color w:val="365F91"/>
          <w:sz w:val="32"/>
          <w:szCs w:val="28"/>
        </w:rPr>
        <w:t>Ы</w:t>
      </w:r>
      <w:r w:rsidR="003F13C7" w:rsidRPr="00071AF9">
        <w:rPr>
          <w:rFonts w:ascii="Cambria" w:hAnsi="Cambria"/>
          <w:b/>
          <w:bCs/>
          <w:color w:val="365F91"/>
          <w:sz w:val="32"/>
          <w:szCs w:val="28"/>
        </w:rPr>
        <w:t xml:space="preserve"> ОСВОЕНИЯ ДИСЦИПЛИНЫ</w:t>
      </w:r>
    </w:p>
    <w:p w:rsidR="00DD03F0" w:rsidRDefault="00DD03F0" w:rsidP="00DD03F0">
      <w:pPr>
        <w:spacing w:after="0"/>
        <w:ind w:firstLine="709"/>
        <w:jc w:val="both"/>
      </w:pPr>
      <w:bookmarkStart w:id="3" w:name="_Hlk527165598"/>
      <w:r w:rsidRPr="008A0B9C">
        <w:t>В результате освоения программы ординатуры у выпускника должны быть сфо</w:t>
      </w:r>
      <w:r w:rsidRPr="008A0B9C">
        <w:t>р</w:t>
      </w:r>
      <w:r w:rsidRPr="008A0B9C">
        <w:t>мированы универсальные и профессиональные компетенции.</w:t>
      </w:r>
    </w:p>
    <w:p w:rsidR="00DD03F0" w:rsidRPr="00EF6BE6" w:rsidRDefault="00DD03F0" w:rsidP="00DD03F0">
      <w:pPr>
        <w:spacing w:after="0"/>
        <w:ind w:firstLine="709"/>
        <w:jc w:val="both"/>
      </w:pPr>
      <w:r w:rsidRPr="00EF6BE6">
        <w:t>УК-1</w:t>
      </w:r>
      <w:r>
        <w:t xml:space="preserve"> - </w:t>
      </w:r>
      <w:r w:rsidRPr="00EF6BE6">
        <w:t>готовность к абстрактному мышлению, анализу, синтезу</w:t>
      </w:r>
      <w:r>
        <w:t>;</w:t>
      </w:r>
    </w:p>
    <w:p w:rsidR="00DD03F0" w:rsidRPr="00EF6BE6" w:rsidRDefault="00DD03F0" w:rsidP="00DD03F0">
      <w:pPr>
        <w:spacing w:after="0"/>
        <w:ind w:firstLine="709"/>
        <w:jc w:val="both"/>
      </w:pPr>
      <w:r>
        <w:t xml:space="preserve">УК-2 - </w:t>
      </w:r>
      <w:r w:rsidRPr="00EF6BE6">
        <w:t>готовность к управлению коллективом, толерантно воспринимать социал</w:t>
      </w:r>
      <w:r w:rsidRPr="00EF6BE6">
        <w:t>ь</w:t>
      </w:r>
      <w:r w:rsidRPr="00EF6BE6">
        <w:t>ные, этнические, конфессиональные и культурные различия</w:t>
      </w:r>
      <w:r>
        <w:t>;</w:t>
      </w:r>
    </w:p>
    <w:p w:rsidR="00DD03F0" w:rsidRDefault="00DD03F0" w:rsidP="00DD0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ПК-11-готовность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делениях </w:t>
      </w:r>
    </w:p>
    <w:p w:rsidR="00DD03F0" w:rsidRDefault="00DD03F0" w:rsidP="00DD0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ПК-12-готовность к проведению оценки качества оказания стоматологической помощи с использованием основных медико-статистических показателей </w:t>
      </w:r>
    </w:p>
    <w:p w:rsidR="003F13C7" w:rsidRPr="00071AF9" w:rsidRDefault="00DD03F0" w:rsidP="008B3065">
      <w:pPr>
        <w:spacing w:after="0" w:line="240" w:lineRule="auto"/>
        <w:contextualSpacing/>
        <w:jc w:val="both"/>
        <w:rPr>
          <w:rFonts w:eastAsia="Courier New"/>
          <w:bCs/>
          <w:color w:val="000000"/>
          <w:szCs w:val="24"/>
        </w:rPr>
      </w:pPr>
      <w:r>
        <w:rPr>
          <w:szCs w:val="24"/>
        </w:rPr>
        <w:t xml:space="preserve">     ПК-13-готовность к организации медицинской помощи при чрезвычайных ситуациях, в том числе медицинской эвакуации</w:t>
      </w:r>
    </w:p>
    <w:p w:rsidR="006E5F65" w:rsidRDefault="006E5F65" w:rsidP="00EC53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  <w:sectPr w:rsidR="006E5F65" w:rsidSect="00C54F67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55A1" w:rsidRPr="00AB0DD4" w:rsidRDefault="004655A1" w:rsidP="004655A1">
      <w:pPr>
        <w:ind w:left="568"/>
        <w:jc w:val="both"/>
        <w:outlineLvl w:val="1"/>
        <w:rPr>
          <w:b/>
          <w:iCs/>
          <w:szCs w:val="24"/>
        </w:rPr>
      </w:pPr>
      <w:bookmarkStart w:id="4" w:name="_Toc185154"/>
      <w:bookmarkEnd w:id="3"/>
      <w:r>
        <w:rPr>
          <w:b/>
          <w:iCs/>
          <w:szCs w:val="24"/>
        </w:rPr>
        <w:t xml:space="preserve">3.1. </w:t>
      </w:r>
      <w:r w:rsidRPr="00AB0DD4">
        <w:rPr>
          <w:b/>
          <w:iCs/>
          <w:szCs w:val="24"/>
        </w:rPr>
        <w:t>Универсальные компетенции выпускников и индикаторы их достижения</w:t>
      </w:r>
      <w:bookmarkEnd w:id="4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62"/>
        <w:gridCol w:w="3351"/>
        <w:gridCol w:w="3564"/>
        <w:gridCol w:w="3415"/>
        <w:gridCol w:w="7"/>
      </w:tblGrid>
      <w:tr w:rsidR="002806F6" w:rsidRPr="004655A1" w:rsidTr="004655A1">
        <w:trPr>
          <w:gridAfter w:val="1"/>
          <w:wAfter w:w="7" w:type="dxa"/>
          <w:trHeight w:val="274"/>
        </w:trPr>
        <w:tc>
          <w:tcPr>
            <w:tcW w:w="1418" w:type="dxa"/>
            <w:vMerge w:val="restart"/>
            <w:vAlign w:val="center"/>
          </w:tcPr>
          <w:p w:rsidR="006E5F65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 xml:space="preserve">Коды </w:t>
            </w:r>
          </w:p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компете</w:t>
            </w:r>
            <w:r w:rsidRPr="004655A1">
              <w:rPr>
                <w:color w:val="000000"/>
                <w:szCs w:val="24"/>
              </w:rPr>
              <w:t>н</w:t>
            </w:r>
            <w:r w:rsidRPr="004655A1">
              <w:rPr>
                <w:color w:val="000000"/>
                <w:szCs w:val="24"/>
              </w:rPr>
              <w:t>ции</w:t>
            </w:r>
          </w:p>
        </w:tc>
        <w:tc>
          <w:tcPr>
            <w:tcW w:w="2562" w:type="dxa"/>
            <w:vMerge w:val="restart"/>
            <w:vAlign w:val="center"/>
          </w:tcPr>
          <w:p w:rsidR="004655A1" w:rsidRPr="004655A1" w:rsidRDefault="004655A1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Содержание комп</w:t>
            </w:r>
            <w:r w:rsidRPr="004655A1">
              <w:rPr>
                <w:color w:val="000000"/>
                <w:szCs w:val="24"/>
              </w:rPr>
              <w:t>е</w:t>
            </w:r>
            <w:r w:rsidRPr="004655A1">
              <w:rPr>
                <w:color w:val="000000"/>
                <w:szCs w:val="24"/>
              </w:rPr>
              <w:t xml:space="preserve">тенции </w:t>
            </w:r>
          </w:p>
          <w:p w:rsidR="002806F6" w:rsidRPr="004655A1" w:rsidRDefault="004655A1" w:rsidP="00465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(или ее части)</w:t>
            </w:r>
          </w:p>
        </w:tc>
        <w:tc>
          <w:tcPr>
            <w:tcW w:w="10330" w:type="dxa"/>
            <w:gridSpan w:val="3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Индикаторы достижения компетенций</w:t>
            </w:r>
          </w:p>
        </w:tc>
      </w:tr>
      <w:tr w:rsidR="002806F6" w:rsidRPr="00972DC7" w:rsidTr="004655A1">
        <w:trPr>
          <w:trHeight w:val="146"/>
        </w:trPr>
        <w:tc>
          <w:tcPr>
            <w:tcW w:w="1418" w:type="dxa"/>
            <w:vMerge/>
            <w:vAlign w:val="center"/>
          </w:tcPr>
          <w:p w:rsidR="002806F6" w:rsidRPr="006E5F65" w:rsidRDefault="002806F6" w:rsidP="004655A1">
            <w:pPr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2806F6" w:rsidRPr="006E5F65" w:rsidRDefault="002806F6" w:rsidP="0046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знать</w:t>
            </w:r>
          </w:p>
        </w:tc>
        <w:tc>
          <w:tcPr>
            <w:tcW w:w="3564" w:type="dxa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уметь</w:t>
            </w:r>
          </w:p>
        </w:tc>
        <w:tc>
          <w:tcPr>
            <w:tcW w:w="3422" w:type="dxa"/>
            <w:gridSpan w:val="2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владеть</w:t>
            </w:r>
          </w:p>
        </w:tc>
      </w:tr>
      <w:tr w:rsidR="002806F6" w:rsidRPr="00972DC7" w:rsidTr="004655A1">
        <w:trPr>
          <w:trHeight w:val="3808"/>
        </w:trPr>
        <w:tc>
          <w:tcPr>
            <w:tcW w:w="1418" w:type="dxa"/>
          </w:tcPr>
          <w:p w:rsidR="002806F6" w:rsidRPr="00972DC7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72DC7">
              <w:rPr>
                <w:color w:val="000000"/>
                <w:szCs w:val="24"/>
              </w:rPr>
              <w:t>УК</w:t>
            </w:r>
            <w:r>
              <w:rPr>
                <w:color w:val="000000"/>
                <w:szCs w:val="24"/>
              </w:rPr>
              <w:t>-</w:t>
            </w:r>
            <w:r w:rsidRPr="00972DC7">
              <w:rPr>
                <w:color w:val="000000"/>
                <w:szCs w:val="24"/>
              </w:rPr>
              <w:t>1</w:t>
            </w:r>
          </w:p>
        </w:tc>
        <w:tc>
          <w:tcPr>
            <w:tcW w:w="2562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Г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отовностью к 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б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страктному мышл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нию, анализу, синтезу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351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пецифику научного знания, его отличия от религиозного, художественного и обыденн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го знания</w:t>
            </w:r>
            <w:r>
              <w:rPr>
                <w:rFonts w:eastAsia="Andale Sans UI"/>
                <w:bCs/>
                <w:kern w:val="1"/>
                <w:szCs w:val="24"/>
              </w:rPr>
              <w:t>. Г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лавные этапы ра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з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вития науки; основные пр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блемы современной науки и приемы самообразования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564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proofErr w:type="gramStart"/>
            <w:r>
              <w:rPr>
                <w:rFonts w:eastAsia="Andale Sans UI"/>
                <w:bCs/>
                <w:kern w:val="1"/>
                <w:szCs w:val="24"/>
              </w:rPr>
              <w:t>П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риобретать систематические знания в выбранной области науки, анализировать возник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а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ющие в процессе научного и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следования мировоззренческие проблемы с точки зрения 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временных научных парадигм, осмысливать и делать обосн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ванные выводы  из новой нау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ч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ной и учебной литературы, 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зультатов экспериментов, пр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исходящих в мире глобальных событий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  <w:proofErr w:type="gramEnd"/>
          </w:p>
        </w:tc>
        <w:tc>
          <w:tcPr>
            <w:tcW w:w="3422" w:type="dxa"/>
            <w:gridSpan w:val="2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П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онятийным аппаратом, нав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ы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ками научного анализа и мет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дологией научного подхода в научно-исследовательской и практической деятельности, навыками приобретения ум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ний и знаний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</w:tr>
      <w:tr w:rsidR="002806F6" w:rsidRPr="00972DC7" w:rsidTr="004655A1">
        <w:trPr>
          <w:trHeight w:val="1676"/>
        </w:trPr>
        <w:tc>
          <w:tcPr>
            <w:tcW w:w="1418" w:type="dxa"/>
          </w:tcPr>
          <w:p w:rsidR="002806F6" w:rsidRPr="00E06A08" w:rsidRDefault="002806F6" w:rsidP="00E06A08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 w:rsidRPr="00E06A08">
              <w:rPr>
                <w:rFonts w:eastAsia="Andale Sans UI"/>
                <w:bCs/>
                <w:kern w:val="1"/>
                <w:szCs w:val="24"/>
              </w:rPr>
              <w:t>УК-2</w:t>
            </w:r>
          </w:p>
        </w:tc>
        <w:tc>
          <w:tcPr>
            <w:tcW w:w="2562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Г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отовностью к упра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лению коллективом, толерантно восприн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мать социальные, э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т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нические, конфесси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нальные и культурные различия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351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сновные способы, формы и методы самоорганизации и самообразования, повышения квалификации и професси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нального мастерства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564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пределять круг професси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нальных обязанностей упра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ленца в зависимости от ко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кретной сферы деятельности, соотносить их реализацию с принципами этики провизора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422" w:type="dxa"/>
            <w:gridSpan w:val="2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авыками использования 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з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личных форм, методов и сп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собов са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моорганизации и с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а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мообразования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</w:tr>
    </w:tbl>
    <w:p w:rsidR="002806F6" w:rsidRDefault="002806F6" w:rsidP="003F13C7">
      <w:pPr>
        <w:ind w:firstLine="567"/>
        <w:jc w:val="center"/>
        <w:rPr>
          <w:b/>
          <w:sz w:val="32"/>
          <w:szCs w:val="28"/>
        </w:rPr>
      </w:pPr>
    </w:p>
    <w:p w:rsidR="006E5F65" w:rsidRDefault="006E5F65" w:rsidP="003F13C7">
      <w:pPr>
        <w:ind w:firstLine="567"/>
        <w:jc w:val="center"/>
        <w:rPr>
          <w:b/>
          <w:sz w:val="32"/>
          <w:szCs w:val="28"/>
        </w:rPr>
      </w:pPr>
    </w:p>
    <w:p w:rsidR="006E5F65" w:rsidRDefault="006E5F65" w:rsidP="003F13C7">
      <w:pPr>
        <w:ind w:firstLine="567"/>
        <w:jc w:val="center"/>
        <w:rPr>
          <w:b/>
          <w:sz w:val="32"/>
          <w:szCs w:val="28"/>
        </w:rPr>
      </w:pPr>
    </w:p>
    <w:p w:rsidR="00850E7C" w:rsidRPr="004655A1" w:rsidRDefault="00850E7C" w:rsidP="00850E7C">
      <w:pPr>
        <w:pStyle w:val="1"/>
        <w:numPr>
          <w:ilvl w:val="0"/>
          <w:numId w:val="0"/>
        </w:numPr>
        <w:spacing w:line="276" w:lineRule="auto"/>
        <w:ind w:left="568"/>
        <w:outlineLvl w:val="1"/>
        <w:rPr>
          <w:b/>
          <w:iCs/>
          <w:color w:val="auto"/>
          <w:sz w:val="24"/>
        </w:rPr>
      </w:pPr>
      <w:bookmarkStart w:id="5" w:name="_Toc185155"/>
      <w:r w:rsidRPr="004655A1">
        <w:rPr>
          <w:b/>
          <w:iCs/>
          <w:color w:val="auto"/>
          <w:sz w:val="24"/>
        </w:rPr>
        <w:t>3.2. Профессиональные компетенции выпускников и индикаторы их достижения производственно-технологическая деятел</w:t>
      </w:r>
      <w:r w:rsidRPr="004655A1">
        <w:rPr>
          <w:b/>
          <w:iCs/>
          <w:color w:val="auto"/>
          <w:sz w:val="24"/>
        </w:rPr>
        <w:t>ь</w:t>
      </w:r>
      <w:r w:rsidRPr="004655A1">
        <w:rPr>
          <w:b/>
          <w:iCs/>
          <w:color w:val="auto"/>
          <w:sz w:val="24"/>
        </w:rPr>
        <w:t>ность:</w:t>
      </w:r>
      <w:bookmarkEnd w:id="5"/>
    </w:p>
    <w:tbl>
      <w:tblPr>
        <w:tblW w:w="145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314"/>
        <w:gridCol w:w="2980"/>
        <w:gridCol w:w="3547"/>
        <w:gridCol w:w="3134"/>
      </w:tblGrid>
      <w:tr w:rsidR="00DD03F0" w:rsidRPr="00FC6646" w:rsidTr="00DD03F0">
        <w:trPr>
          <w:trHeight w:val="320"/>
        </w:trPr>
        <w:tc>
          <w:tcPr>
            <w:tcW w:w="1565" w:type="dxa"/>
            <w:vMerge w:val="restart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Коды ко</w:t>
            </w:r>
            <w:r w:rsidRPr="00FC6646">
              <w:rPr>
                <w:rFonts w:ascii="Times New Roman" w:hAnsi="Times New Roman"/>
              </w:rPr>
              <w:t>м</w:t>
            </w:r>
            <w:r w:rsidRPr="00FC6646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3314" w:type="dxa"/>
            <w:vMerge w:val="restart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C6646">
              <w:rPr>
                <w:rFonts w:ascii="Times New Roman" w:hAnsi="Times New Roman"/>
              </w:rPr>
              <w:t>Наименоваение</w:t>
            </w:r>
            <w:proofErr w:type="spellEnd"/>
            <w:r w:rsidRPr="00FC6646">
              <w:rPr>
                <w:rFonts w:ascii="Times New Roman" w:hAnsi="Times New Roman"/>
              </w:rPr>
              <w:t xml:space="preserve"> компетенции</w:t>
            </w:r>
          </w:p>
        </w:tc>
        <w:tc>
          <w:tcPr>
            <w:tcW w:w="9661" w:type="dxa"/>
            <w:gridSpan w:val="3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Индикаторы достижения компетенций</w:t>
            </w:r>
          </w:p>
        </w:tc>
      </w:tr>
      <w:tr w:rsidR="00DD03F0" w:rsidRPr="00FC6646" w:rsidTr="00DD03F0">
        <w:trPr>
          <w:trHeight w:val="212"/>
        </w:trPr>
        <w:tc>
          <w:tcPr>
            <w:tcW w:w="1565" w:type="dxa"/>
            <w:vMerge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314" w:type="dxa"/>
            <w:vMerge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знать</w:t>
            </w:r>
          </w:p>
        </w:tc>
        <w:tc>
          <w:tcPr>
            <w:tcW w:w="3547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уметь</w:t>
            </w:r>
          </w:p>
        </w:tc>
        <w:tc>
          <w:tcPr>
            <w:tcW w:w="3134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владеть</w:t>
            </w:r>
          </w:p>
        </w:tc>
      </w:tr>
      <w:tr w:rsidR="00DD03F0" w:rsidRPr="00FC6646" w:rsidTr="00DD03F0">
        <w:trPr>
          <w:trHeight w:val="120"/>
        </w:trPr>
        <w:tc>
          <w:tcPr>
            <w:tcW w:w="1565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ПК-11</w:t>
            </w:r>
          </w:p>
        </w:tc>
        <w:tc>
          <w:tcPr>
            <w:tcW w:w="3314" w:type="dxa"/>
          </w:tcPr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новных принципов организ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ции и управления в сфере охраны здоровья граждан, в медицинских организациях и их структурных подраздел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r w:rsidRPr="00FC6646">
              <w:t>вопросы экономики, управления и планиров</w:t>
            </w:r>
            <w:r w:rsidRPr="00FC6646">
              <w:t>а</w:t>
            </w:r>
            <w:r w:rsidRPr="00FC6646">
              <w:t xml:space="preserve">ния в стоматологической службе. </w:t>
            </w:r>
            <w:proofErr w:type="gramStart"/>
            <w:r w:rsidRPr="00FC6646">
              <w:t>-З</w:t>
            </w:r>
            <w:proofErr w:type="gramEnd"/>
            <w:r w:rsidRPr="00FC6646">
              <w:t>аконы и иные нормативные правовые акты Российской Федер</w:t>
            </w:r>
            <w:r w:rsidRPr="00FC6646">
              <w:t>а</w:t>
            </w:r>
            <w:r w:rsidRPr="00FC6646">
              <w:t>ции в сфере здравоохр</w:t>
            </w:r>
            <w:r w:rsidRPr="00FC6646">
              <w:t>а</w:t>
            </w:r>
            <w:r w:rsidRPr="00FC6646">
              <w:t>нения. - вопросы орган</w:t>
            </w:r>
            <w:r w:rsidRPr="00FC6646">
              <w:t>и</w:t>
            </w:r>
            <w:r w:rsidRPr="00FC6646">
              <w:t>зации и деятельности м</w:t>
            </w:r>
            <w:r w:rsidRPr="00FC6646">
              <w:t>е</w:t>
            </w:r>
            <w:r w:rsidRPr="00FC6646">
              <w:t>дицинской службы гра</w:t>
            </w:r>
            <w:r w:rsidRPr="00FC6646">
              <w:t>ж</w:t>
            </w:r>
            <w:r w:rsidRPr="00FC6646">
              <w:t>данской обороны;</w:t>
            </w:r>
          </w:p>
        </w:tc>
        <w:tc>
          <w:tcPr>
            <w:tcW w:w="3547" w:type="dxa"/>
          </w:tcPr>
          <w:p w:rsidR="00DD03F0" w:rsidRPr="00FC6646" w:rsidRDefault="00DD03F0" w:rsidP="005C7C11">
            <w:r w:rsidRPr="00FC6646">
              <w:t xml:space="preserve">применять основные принципы организации и управления в сфере охраны здоровья граждан в медицинских организациях и их структурных подразделения х. </w:t>
            </w:r>
            <w:proofErr w:type="gramStart"/>
            <w:r w:rsidRPr="00FC6646">
              <w:t>-З</w:t>
            </w:r>
            <w:proofErr w:type="gramEnd"/>
            <w:r w:rsidRPr="00FC6646">
              <w:t>аполнять соответствующую медицинскую документацию.</w:t>
            </w:r>
          </w:p>
        </w:tc>
        <w:tc>
          <w:tcPr>
            <w:tcW w:w="3134" w:type="dxa"/>
          </w:tcPr>
          <w:p w:rsidR="00DD03F0" w:rsidRPr="00FC6646" w:rsidRDefault="00DD03F0" w:rsidP="005C7C11">
            <w:r w:rsidRPr="00FC6646">
              <w:t>-осуществлением анализа работы стоматологического кабинета и вести отчетность о его работе в соответствии с установленными требов</w:t>
            </w:r>
            <w:r w:rsidRPr="00FC6646">
              <w:t>а</w:t>
            </w:r>
            <w:r w:rsidRPr="00FC6646">
              <w:t>ниями</w:t>
            </w:r>
          </w:p>
        </w:tc>
      </w:tr>
      <w:tr w:rsidR="00DD03F0" w:rsidRPr="00FC6646" w:rsidTr="00DD03F0">
        <w:trPr>
          <w:trHeight w:val="136"/>
        </w:trPr>
        <w:tc>
          <w:tcPr>
            <w:tcW w:w="1565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ПК-12</w:t>
            </w:r>
          </w:p>
        </w:tc>
        <w:tc>
          <w:tcPr>
            <w:tcW w:w="3314" w:type="dxa"/>
          </w:tcPr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 xml:space="preserve">зателей </w:t>
            </w:r>
          </w:p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F0" w:rsidRPr="00FC6646" w:rsidRDefault="00DD03F0" w:rsidP="005C7C11">
            <w:pPr>
              <w:spacing w:before="100" w:beforeAutospacing="1" w:after="100" w:afterAutospacing="1" w:line="240" w:lineRule="auto"/>
              <w:rPr>
                <w:szCs w:val="24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r w:rsidRPr="00FC6646">
              <w:t>вопросы медико-социальной экспертизы и реабилитации при патол</w:t>
            </w:r>
            <w:r w:rsidRPr="00FC6646">
              <w:t>о</w:t>
            </w:r>
            <w:r w:rsidRPr="00FC6646">
              <w:t xml:space="preserve">гии органов полости рта. </w:t>
            </w:r>
            <w:proofErr w:type="gramStart"/>
            <w:r w:rsidRPr="00FC6646">
              <w:t>-п</w:t>
            </w:r>
            <w:proofErr w:type="gramEnd"/>
            <w:r w:rsidRPr="00FC6646">
              <w:t>равовые основы деятел</w:t>
            </w:r>
            <w:r w:rsidRPr="00FC6646">
              <w:t>ь</w:t>
            </w:r>
            <w:r w:rsidRPr="00FC6646">
              <w:t>ности врача стоматолога -основные медико- стат</w:t>
            </w:r>
            <w:r w:rsidRPr="00FC6646">
              <w:t>и</w:t>
            </w:r>
            <w:r w:rsidRPr="00FC6646">
              <w:t>стические показатели оценки качества стомат</w:t>
            </w:r>
            <w:r w:rsidRPr="00FC6646">
              <w:t>о</w:t>
            </w:r>
            <w:r w:rsidRPr="00FC6646">
              <w:t>логической помощи</w:t>
            </w:r>
          </w:p>
        </w:tc>
        <w:tc>
          <w:tcPr>
            <w:tcW w:w="3547" w:type="dxa"/>
          </w:tcPr>
          <w:p w:rsidR="00DD03F0" w:rsidRPr="00FC6646" w:rsidRDefault="00DD03F0" w:rsidP="005C7C11">
            <w:r w:rsidRPr="00FC6646">
              <w:t>проведением дифференциал</w:t>
            </w:r>
            <w:r w:rsidR="00605498">
              <w:t>ь</w:t>
            </w:r>
            <w:r w:rsidRPr="00FC6646">
              <w:t xml:space="preserve">ной диагностики, </w:t>
            </w:r>
            <w:proofErr w:type="gramStart"/>
            <w:r w:rsidRPr="00FC6646">
              <w:t>-с</w:t>
            </w:r>
            <w:proofErr w:type="gramEnd"/>
            <w:r w:rsidRPr="00FC6646">
              <w:t>оставлением протоколов стоматологического исследования, формулирован</w:t>
            </w:r>
            <w:r w:rsidR="00605498">
              <w:t>и</w:t>
            </w:r>
            <w:r w:rsidRPr="00FC6646">
              <w:t>ем и обоснованием клинико- рентгенологических заключ</w:t>
            </w:r>
            <w:r w:rsidRPr="00FC6646">
              <w:t>е</w:t>
            </w:r>
            <w:r w:rsidRPr="00FC6646">
              <w:t>ний</w:t>
            </w:r>
          </w:p>
        </w:tc>
        <w:tc>
          <w:tcPr>
            <w:tcW w:w="3134" w:type="dxa"/>
          </w:tcPr>
          <w:p w:rsidR="00DD03F0" w:rsidRPr="00FC6646" w:rsidRDefault="00605498" w:rsidP="005C7C11">
            <w:r w:rsidRPr="00FC6646">
              <w:t>проведением дифференц</w:t>
            </w:r>
            <w:r w:rsidRPr="00FC6646">
              <w:t>и</w:t>
            </w:r>
            <w:r w:rsidRPr="00FC6646">
              <w:t>ал</w:t>
            </w:r>
            <w:r>
              <w:t>ь</w:t>
            </w:r>
            <w:r w:rsidRPr="00FC6646">
              <w:t xml:space="preserve">ной диагностики, </w:t>
            </w:r>
            <w:proofErr w:type="gramStart"/>
            <w:r w:rsidRPr="00FC6646">
              <w:t>-с</w:t>
            </w:r>
            <w:proofErr w:type="gramEnd"/>
            <w:r w:rsidRPr="00FC6646">
              <w:t>оставлением протоколов стоматологического иссл</w:t>
            </w:r>
            <w:r w:rsidRPr="00FC6646">
              <w:t>е</w:t>
            </w:r>
            <w:r w:rsidRPr="00FC6646">
              <w:t>дования, формулирован</w:t>
            </w:r>
            <w:r>
              <w:t>и</w:t>
            </w:r>
            <w:r w:rsidRPr="00FC6646">
              <w:t>ем и обоснованием клинико- рентгенологических закл</w:t>
            </w:r>
            <w:r w:rsidRPr="00FC6646">
              <w:t>ю</w:t>
            </w:r>
            <w:r w:rsidRPr="00FC6646">
              <w:t>чений</w:t>
            </w:r>
          </w:p>
        </w:tc>
      </w:tr>
      <w:tr w:rsidR="00DD03F0" w:rsidRPr="00FC6646" w:rsidTr="00DD03F0">
        <w:trPr>
          <w:trHeight w:val="160"/>
        </w:trPr>
        <w:tc>
          <w:tcPr>
            <w:tcW w:w="1565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ПК-13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pPr>
              <w:spacing w:before="100" w:beforeAutospacing="1" w:after="100" w:afterAutospacing="1" w:line="240" w:lineRule="auto"/>
            </w:pPr>
            <w:r w:rsidRPr="00FC6646">
              <w:rPr>
                <w:szCs w:val="24"/>
              </w:rPr>
              <w:t>готовность к организации м</w:t>
            </w:r>
            <w:r w:rsidRPr="00FC6646">
              <w:rPr>
                <w:szCs w:val="24"/>
              </w:rPr>
              <w:t>е</w:t>
            </w:r>
            <w:r w:rsidRPr="00FC6646">
              <w:rPr>
                <w:szCs w:val="24"/>
              </w:rPr>
              <w:t>дицинской помощи при чре</w:t>
            </w:r>
            <w:r w:rsidRPr="00FC6646">
              <w:rPr>
                <w:szCs w:val="24"/>
              </w:rPr>
              <w:t>з</w:t>
            </w:r>
            <w:r w:rsidRPr="00FC6646">
              <w:rPr>
                <w:szCs w:val="24"/>
              </w:rPr>
              <w:t>вычайных ситуациях, в том числе медицинской эваку</w:t>
            </w:r>
            <w:r w:rsidRPr="00FC6646">
              <w:rPr>
                <w:szCs w:val="24"/>
              </w:rPr>
              <w:t>а</w:t>
            </w:r>
            <w:r w:rsidRPr="00FC6646">
              <w:rPr>
                <w:szCs w:val="24"/>
              </w:rPr>
              <w:t>ции.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>клинические проявления основных синдромов н</w:t>
            </w:r>
            <w:r w:rsidRPr="00FC6646">
              <w:t>е</w:t>
            </w:r>
            <w:r w:rsidRPr="00FC6646">
              <w:t xml:space="preserve">отложных состояний, </w:t>
            </w:r>
            <w:proofErr w:type="gramStart"/>
            <w:r w:rsidRPr="00FC6646">
              <w:t>-</w:t>
            </w:r>
            <w:proofErr w:type="spellStart"/>
            <w:r w:rsidRPr="00FC6646">
              <w:t>ф</w:t>
            </w:r>
            <w:proofErr w:type="gramEnd"/>
            <w:r w:rsidRPr="00FC6646">
              <w:t>армакодинамику</w:t>
            </w:r>
            <w:proofErr w:type="spellEnd"/>
            <w:r w:rsidRPr="00FC6646">
              <w:t xml:space="preserve">, </w:t>
            </w:r>
            <w:proofErr w:type="spellStart"/>
            <w:r w:rsidRPr="00FC6646">
              <w:t>фарм</w:t>
            </w:r>
            <w:r w:rsidRPr="00FC6646">
              <w:t>а</w:t>
            </w:r>
            <w:r w:rsidRPr="00FC6646">
              <w:t>кокинетику</w:t>
            </w:r>
            <w:proofErr w:type="spellEnd"/>
            <w:r w:rsidRPr="00FC6646">
              <w:t>, классифик</w:t>
            </w:r>
            <w:r w:rsidRPr="00FC6646">
              <w:t>а</w:t>
            </w:r>
            <w:r w:rsidRPr="00FC6646">
              <w:t>цию и характеристику л</w:t>
            </w:r>
            <w:r w:rsidRPr="00FC6646">
              <w:t>е</w:t>
            </w:r>
            <w:r w:rsidRPr="00FC6646">
              <w:t>карственных средств, -показания и противопок</w:t>
            </w:r>
            <w:r w:rsidRPr="00FC6646">
              <w:t>а</w:t>
            </w:r>
            <w:r w:rsidRPr="00FC6646">
              <w:t>зания к применению л</w:t>
            </w:r>
            <w:r w:rsidRPr="00FC6646">
              <w:t>е</w:t>
            </w:r>
            <w:r w:rsidRPr="00FC6646">
              <w:t>карственных препаратов, побочные эффекты, - п</w:t>
            </w:r>
            <w:r w:rsidRPr="00FC6646">
              <w:t>о</w:t>
            </w:r>
            <w:r w:rsidRPr="00FC6646">
              <w:t>казания для госпитализ</w:t>
            </w:r>
            <w:r w:rsidRPr="00FC6646">
              <w:t>а</w:t>
            </w:r>
            <w:r w:rsidRPr="00FC6646">
              <w:t>ции -особенности оказ</w:t>
            </w:r>
            <w:r w:rsidRPr="00FC6646">
              <w:t>а</w:t>
            </w:r>
            <w:r w:rsidRPr="00FC6646">
              <w:t>ния первой медицинской помощи при чрезвыча</w:t>
            </w:r>
            <w:r w:rsidRPr="00FC6646">
              <w:t>й</w:t>
            </w:r>
            <w:r w:rsidRPr="00FC6646">
              <w:t>ных ситуациях, в том чи</w:t>
            </w:r>
            <w:r w:rsidRPr="00FC6646">
              <w:t>с</w:t>
            </w:r>
            <w:r w:rsidRPr="00FC6646">
              <w:t>ле медицинской эвакуации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 xml:space="preserve">оценивать </w:t>
            </w:r>
            <w:proofErr w:type="spellStart"/>
            <w:proofErr w:type="gramStart"/>
            <w:r w:rsidRPr="00FC6646">
              <w:t>фармакологиче</w:t>
            </w:r>
            <w:proofErr w:type="spellEnd"/>
            <w:r w:rsidRPr="00FC6646">
              <w:t xml:space="preserve"> скую</w:t>
            </w:r>
            <w:proofErr w:type="gramEnd"/>
            <w:r w:rsidRPr="00FC6646">
              <w:t xml:space="preserve"> эффективность препарата, - в</w:t>
            </w:r>
            <w:r w:rsidRPr="00FC6646">
              <w:t>ы</w:t>
            </w:r>
            <w:r w:rsidRPr="00FC6646">
              <w:t xml:space="preserve">являть </w:t>
            </w:r>
            <w:proofErr w:type="spellStart"/>
            <w:r w:rsidRPr="00FC6646">
              <w:t>жизнеопасные</w:t>
            </w:r>
            <w:proofErr w:type="spellEnd"/>
            <w:r w:rsidRPr="00FC6646">
              <w:t xml:space="preserve"> осложн</w:t>
            </w:r>
            <w:r w:rsidRPr="00FC6646">
              <w:t>е</w:t>
            </w:r>
            <w:r w:rsidRPr="00FC6646">
              <w:t>ния, - оказывать первую вр</w:t>
            </w:r>
            <w:r w:rsidRPr="00FC6646">
              <w:t>а</w:t>
            </w:r>
            <w:r w:rsidRPr="00FC6646">
              <w:t>чебную помощь при чрезв</w:t>
            </w:r>
            <w:r w:rsidRPr="00FC6646">
              <w:t>ы</w:t>
            </w:r>
            <w:r w:rsidRPr="00FC6646">
              <w:t>чайных ситуациях, в том числе медицинской эвакуации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>основами назначения л</w:t>
            </w:r>
            <w:r w:rsidRPr="00FC6646">
              <w:t>е</w:t>
            </w:r>
            <w:r w:rsidRPr="00FC6646">
              <w:t>карственных средств для оказания неотложной п</w:t>
            </w:r>
            <w:r w:rsidRPr="00FC6646">
              <w:t>о</w:t>
            </w:r>
            <w:r w:rsidRPr="00FC6646">
              <w:t xml:space="preserve">мощи, </w:t>
            </w:r>
            <w:proofErr w:type="gramStart"/>
            <w:r w:rsidRPr="00FC6646">
              <w:t>-о</w:t>
            </w:r>
            <w:proofErr w:type="gramEnd"/>
            <w:r w:rsidRPr="00FC6646">
              <w:t>сновами враче</w:t>
            </w:r>
            <w:r w:rsidRPr="00FC6646">
              <w:t>б</w:t>
            </w:r>
            <w:r w:rsidRPr="00FC6646">
              <w:t>ных диагностических мер</w:t>
            </w:r>
            <w:r w:rsidRPr="00FC6646">
              <w:t>о</w:t>
            </w:r>
            <w:r w:rsidRPr="00FC6646">
              <w:t>приятий по оказанию нео</w:t>
            </w:r>
            <w:r w:rsidRPr="00FC6646">
              <w:t>т</w:t>
            </w:r>
            <w:r w:rsidRPr="00FC6646">
              <w:t>ложной помощи инфекц</w:t>
            </w:r>
            <w:r w:rsidRPr="00FC6646">
              <w:t>и</w:t>
            </w:r>
            <w:r w:rsidRPr="00FC6646">
              <w:t>онным больным, -основами лечебных мероприятий при оказании первой врачебной помощи инфекционным больным при неотложных и угрожающих состояниях, -алгоритмом выполнения лечебных основных вр</w:t>
            </w:r>
            <w:r w:rsidRPr="00FC6646">
              <w:t>а</w:t>
            </w:r>
            <w:r w:rsidRPr="00FC6646">
              <w:t>чебных диагностических и лечебных мероприятий при оказании первой врачебной помощи при чрезвычайных ситуациях, в том числе м</w:t>
            </w:r>
            <w:r w:rsidRPr="00FC6646">
              <w:t>е</w:t>
            </w:r>
            <w:r w:rsidRPr="00FC6646">
              <w:t>дицинской эвакуации -Необходимыми методиками по оказанию помощи при острых состояниях: пер</w:t>
            </w:r>
            <w:r w:rsidRPr="00FC6646">
              <w:t>и</w:t>
            </w:r>
            <w:r w:rsidRPr="00FC6646">
              <w:t>оститах, вывихах, перел</w:t>
            </w:r>
            <w:r w:rsidRPr="00FC6646">
              <w:t>о</w:t>
            </w:r>
            <w:r w:rsidRPr="00FC6646">
              <w:t>мах зубов и челюстей</w:t>
            </w:r>
          </w:p>
        </w:tc>
      </w:tr>
    </w:tbl>
    <w:p w:rsidR="006E5F65" w:rsidRDefault="006E5F65" w:rsidP="00850E7C">
      <w:pPr>
        <w:pStyle w:val="1"/>
        <w:numPr>
          <w:ilvl w:val="0"/>
          <w:numId w:val="0"/>
        </w:numPr>
        <w:spacing w:line="276" w:lineRule="auto"/>
        <w:ind w:left="568"/>
        <w:outlineLvl w:val="1"/>
        <w:rPr>
          <w:b/>
          <w:sz w:val="28"/>
          <w:szCs w:val="28"/>
        </w:rPr>
        <w:sectPr w:rsidR="006E5F65" w:rsidSect="00C765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50E7C" w:rsidRPr="00071AF9" w:rsidRDefault="001763ED" w:rsidP="00071AF9">
      <w:pPr>
        <w:pStyle w:val="10"/>
        <w:keepLines/>
        <w:spacing w:before="0" w:after="0" w:line="240" w:lineRule="auto"/>
        <w:rPr>
          <w:color w:val="365F91"/>
          <w:kern w:val="0"/>
          <w:sz w:val="28"/>
          <w:szCs w:val="28"/>
          <w:lang w:eastAsia="ru-RU"/>
        </w:rPr>
      </w:pPr>
      <w:bookmarkStart w:id="6" w:name="_Toc185156"/>
      <w:r w:rsidRPr="00071AF9">
        <w:rPr>
          <w:color w:val="365F91"/>
          <w:kern w:val="0"/>
          <w:sz w:val="28"/>
          <w:szCs w:val="28"/>
          <w:lang w:eastAsia="ru-RU"/>
        </w:rPr>
        <w:t xml:space="preserve">4. </w:t>
      </w:r>
      <w:r w:rsidR="00850E7C" w:rsidRPr="00071AF9">
        <w:rPr>
          <w:color w:val="365F91"/>
          <w:kern w:val="0"/>
          <w:sz w:val="28"/>
          <w:szCs w:val="28"/>
          <w:lang w:eastAsia="ru-RU"/>
        </w:rPr>
        <w:t>СОДЕРЖАНИЕ И ОБЪЕМ ДИСЦИПЛИНЫ</w:t>
      </w:r>
      <w:bookmarkEnd w:id="6"/>
    </w:p>
    <w:p w:rsidR="00850E7C" w:rsidRDefault="00850E7C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  <w:bookmarkStart w:id="7" w:name="_Toc185157"/>
      <w:r w:rsidRPr="00071AF9">
        <w:rPr>
          <w:rFonts w:eastAsia="Courier New"/>
          <w:b/>
          <w:bCs/>
          <w:color w:val="000000"/>
          <w:szCs w:val="24"/>
        </w:rPr>
        <w:t>4.1. Общий объем учебной нагрузки дисциплины</w:t>
      </w:r>
      <w:bookmarkEnd w:id="7"/>
    </w:p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tbl>
      <w:tblPr>
        <w:tblW w:w="99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394"/>
      </w:tblGrid>
      <w:tr w:rsidR="00755042" w:rsidRPr="00755042" w:rsidTr="00755042">
        <w:trPr>
          <w:trHeight w:val="360"/>
        </w:trPr>
        <w:tc>
          <w:tcPr>
            <w:tcW w:w="5567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Вид учебной работы</w:t>
            </w:r>
          </w:p>
        </w:tc>
        <w:tc>
          <w:tcPr>
            <w:tcW w:w="4394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Всего кредитных единиц (часов)</w:t>
            </w:r>
          </w:p>
        </w:tc>
      </w:tr>
      <w:tr w:rsidR="00755042" w:rsidRPr="00755042" w:rsidTr="00755042">
        <w:trPr>
          <w:trHeight w:val="304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Общая трудоемкость  дисциплины:</w:t>
            </w:r>
          </w:p>
        </w:tc>
        <w:tc>
          <w:tcPr>
            <w:tcW w:w="4394" w:type="dxa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72</w:t>
            </w:r>
          </w:p>
        </w:tc>
      </w:tr>
      <w:tr w:rsidR="00755042" w:rsidRPr="00755042" w:rsidTr="00755042">
        <w:trPr>
          <w:trHeight w:val="323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Аудиторные занятия:</w:t>
            </w:r>
          </w:p>
        </w:tc>
        <w:tc>
          <w:tcPr>
            <w:tcW w:w="4394" w:type="dxa"/>
          </w:tcPr>
          <w:p w:rsidR="00755042" w:rsidRPr="00755042" w:rsidRDefault="00C76590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48</w:t>
            </w:r>
          </w:p>
        </w:tc>
      </w:tr>
      <w:tr w:rsidR="00755042" w:rsidRPr="00755042" w:rsidTr="00755042">
        <w:trPr>
          <w:trHeight w:val="239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Самостоятельная работа (</w:t>
            </w:r>
            <w:proofErr w:type="gramStart"/>
            <w:r w:rsidRPr="00755042">
              <w:rPr>
                <w:rFonts w:eastAsia="Calibri"/>
                <w:b/>
                <w:sz w:val="22"/>
                <w:lang w:eastAsia="en-US"/>
              </w:rPr>
              <w:t>СР</w:t>
            </w:r>
            <w:proofErr w:type="gramEnd"/>
            <w:r w:rsidRPr="00755042">
              <w:rPr>
                <w:rFonts w:eastAsia="Calibri"/>
                <w:b/>
                <w:sz w:val="22"/>
                <w:lang w:eastAsia="en-US"/>
              </w:rPr>
              <w:t>):</w:t>
            </w:r>
          </w:p>
        </w:tc>
        <w:tc>
          <w:tcPr>
            <w:tcW w:w="4394" w:type="dxa"/>
          </w:tcPr>
          <w:p w:rsidR="00755042" w:rsidRPr="00755042" w:rsidRDefault="00C76590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23,8</w:t>
            </w:r>
          </w:p>
        </w:tc>
      </w:tr>
      <w:tr w:rsidR="00755042" w:rsidRPr="00755042" w:rsidTr="00755042">
        <w:trPr>
          <w:trHeight w:val="428"/>
        </w:trPr>
        <w:tc>
          <w:tcPr>
            <w:tcW w:w="5567" w:type="dxa"/>
          </w:tcPr>
          <w:p w:rsidR="00755042" w:rsidRPr="00755042" w:rsidRDefault="00755042" w:rsidP="00C76590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 xml:space="preserve">Форма </w:t>
            </w:r>
            <w:r w:rsidR="00C76590">
              <w:rPr>
                <w:rFonts w:eastAsia="Calibri"/>
                <w:b/>
                <w:sz w:val="22"/>
                <w:lang w:eastAsia="en-US"/>
              </w:rPr>
              <w:t>аттестации</w:t>
            </w:r>
          </w:p>
        </w:tc>
        <w:tc>
          <w:tcPr>
            <w:tcW w:w="4394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Зачет</w:t>
            </w:r>
            <w:r w:rsidR="00C76590">
              <w:rPr>
                <w:rFonts w:eastAsia="Calibri"/>
                <w:b/>
                <w:sz w:val="22"/>
                <w:lang w:eastAsia="en-US"/>
              </w:rPr>
              <w:t xml:space="preserve"> с оценкой</w:t>
            </w:r>
            <w:r w:rsidRPr="00755042"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r w:rsidR="00C76590">
              <w:rPr>
                <w:rFonts w:eastAsia="Calibri"/>
                <w:b/>
                <w:sz w:val="22"/>
                <w:lang w:eastAsia="en-US"/>
              </w:rPr>
              <w:t>(0,2)</w:t>
            </w:r>
          </w:p>
        </w:tc>
      </w:tr>
      <w:tr w:rsidR="00755042" w:rsidRPr="00755042" w:rsidTr="00755042">
        <w:trPr>
          <w:trHeight w:val="428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Семестр</w:t>
            </w:r>
          </w:p>
        </w:tc>
        <w:tc>
          <w:tcPr>
            <w:tcW w:w="4394" w:type="dxa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</w:tr>
    </w:tbl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755042" w:rsidRDefault="00755042" w:rsidP="00755042">
      <w:pPr>
        <w:spacing w:after="0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8" w:name="_Toc185158"/>
      <w:r w:rsidRPr="00B271A8">
        <w:rPr>
          <w:rFonts w:eastAsia="Courier New"/>
          <w:b/>
          <w:bCs/>
          <w:color w:val="000000"/>
          <w:szCs w:val="24"/>
        </w:rPr>
        <w:t>4.2 Учебно-тематический план дисциплины</w:t>
      </w:r>
      <w:bookmarkEnd w:id="8"/>
    </w:p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"/>
        <w:gridCol w:w="3819"/>
        <w:gridCol w:w="579"/>
        <w:gridCol w:w="557"/>
        <w:gridCol w:w="718"/>
        <w:gridCol w:w="851"/>
        <w:gridCol w:w="709"/>
        <w:gridCol w:w="850"/>
        <w:gridCol w:w="1134"/>
      </w:tblGrid>
      <w:tr w:rsidR="00DC3C74" w:rsidRPr="00DC3C74" w:rsidTr="00BE43C2">
        <w:trPr>
          <w:trHeight w:val="251"/>
        </w:trPr>
        <w:tc>
          <w:tcPr>
            <w:tcW w:w="672" w:type="dxa"/>
            <w:gridSpan w:val="2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Индекс</w:t>
            </w:r>
          </w:p>
        </w:tc>
        <w:tc>
          <w:tcPr>
            <w:tcW w:w="3819" w:type="dxa"/>
            <w:vMerge w:val="restart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Наименование раздела/подраздела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Всего ЗЕТ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Всего часов</w:t>
            </w:r>
          </w:p>
        </w:tc>
        <w:tc>
          <w:tcPr>
            <w:tcW w:w="3128" w:type="dxa"/>
            <w:gridSpan w:val="4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Вид контроля</w:t>
            </w:r>
          </w:p>
        </w:tc>
      </w:tr>
      <w:tr w:rsidR="00BE43C2" w:rsidRPr="00DC3C74" w:rsidTr="00BE43C2">
        <w:trPr>
          <w:trHeight w:val="1536"/>
        </w:trPr>
        <w:tc>
          <w:tcPr>
            <w:tcW w:w="672" w:type="dxa"/>
            <w:gridSpan w:val="2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579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jc w:val="center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ПЗ</w:t>
            </w:r>
          </w:p>
        </w:tc>
        <w:tc>
          <w:tcPr>
            <w:tcW w:w="709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СЗ</w:t>
            </w:r>
          </w:p>
        </w:tc>
        <w:tc>
          <w:tcPr>
            <w:tcW w:w="850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</w:tr>
      <w:tr w:rsidR="00BE43C2" w:rsidRPr="00DC3C74" w:rsidTr="00BE43C2">
        <w:tc>
          <w:tcPr>
            <w:tcW w:w="672" w:type="dxa"/>
            <w:gridSpan w:val="2"/>
          </w:tcPr>
          <w:p w:rsidR="00BE43C2" w:rsidRPr="00DC3C74" w:rsidRDefault="00BE43C2" w:rsidP="00E06A08">
            <w:pPr>
              <w:spacing w:after="0" w:line="240" w:lineRule="auto"/>
              <w:contextualSpacing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C4412">
              <w:rPr>
                <w:b/>
                <w:sz w:val="20"/>
                <w:szCs w:val="20"/>
              </w:rPr>
              <w:t>Б</w:t>
            </w:r>
            <w:proofErr w:type="gramStart"/>
            <w:r w:rsidRPr="004C4412">
              <w:rPr>
                <w:b/>
                <w:sz w:val="20"/>
                <w:szCs w:val="20"/>
              </w:rPr>
              <w:t>1</w:t>
            </w:r>
            <w:proofErr w:type="gramEnd"/>
            <w:r w:rsidRPr="004C441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Б</w:t>
            </w:r>
            <w:r w:rsidRPr="004C441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4C441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Общественное здоровье и здр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воохранение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9" w:name="_Toc185159"/>
            <w:bookmarkEnd w:id="9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</w:t>
            </w:r>
            <w:r w:rsidRPr="00B219A2">
              <w:rPr>
                <w:bCs/>
                <w:szCs w:val="24"/>
              </w:rPr>
              <w:t>е</w:t>
            </w:r>
            <w:r w:rsidRPr="00B219A2">
              <w:rPr>
                <w:bCs/>
                <w:szCs w:val="24"/>
              </w:rPr>
              <w:t>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sz w:val="20"/>
                <w:szCs w:val="20"/>
              </w:rPr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r w:rsidRPr="00DC3C74">
              <w:rPr>
                <w:rFonts w:eastAsia="Courier New"/>
                <w:b/>
                <w:bCs/>
                <w:color w:val="000000"/>
                <w:szCs w:val="24"/>
              </w:rPr>
              <w:t xml:space="preserve"> </w:t>
            </w:r>
            <w:bookmarkStart w:id="10" w:name="_Toc185160"/>
            <w:bookmarkEnd w:id="10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</w:t>
            </w:r>
            <w:r w:rsidRPr="00B219A2">
              <w:t>о</w:t>
            </w:r>
            <w:r w:rsidRPr="00B219A2">
              <w:t>временной модели отечественного здравоохранения. Разграничение полномочий в сфере здравоохр</w:t>
            </w:r>
            <w:r w:rsidRPr="00B219A2">
              <w:t>а</w:t>
            </w:r>
            <w:r w:rsidRPr="00B219A2">
              <w:t>нения.</w:t>
            </w:r>
            <w:r>
              <w:t xml:space="preserve"> </w:t>
            </w:r>
            <w:r w:rsidRPr="00B219A2">
              <w:t>Правовые основы системы обязательного медицинского стр</w:t>
            </w:r>
            <w:r w:rsidRPr="00B219A2">
              <w:t>а</w:t>
            </w:r>
            <w:r w:rsidRPr="00B219A2">
              <w:t>хования.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 xml:space="preserve">устный опрос, проверка </w:t>
            </w:r>
            <w:proofErr w:type="gramStart"/>
            <w:r w:rsidRPr="004C4412">
              <w:rPr>
                <w:sz w:val="20"/>
                <w:szCs w:val="24"/>
              </w:rPr>
              <w:t>СР</w:t>
            </w:r>
            <w:proofErr w:type="gramEnd"/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11" w:name="_Toc185161"/>
            <w:bookmarkEnd w:id="11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щи населению РФ.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rPr>
          <w:trHeight w:val="347"/>
        </w:trPr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12" w:name="_Toc185162"/>
            <w:bookmarkEnd w:id="12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цинских и фармацевтических р</w:t>
            </w:r>
            <w:r w:rsidRPr="00B219A2">
              <w:rPr>
                <w:bCs/>
                <w:szCs w:val="24"/>
              </w:rPr>
              <w:t>а</w:t>
            </w:r>
            <w:r w:rsidRPr="00B219A2">
              <w:rPr>
                <w:bCs/>
                <w:szCs w:val="24"/>
              </w:rPr>
              <w:t>ботников.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3" w:name="_Toc185163"/>
            <w:bookmarkEnd w:id="13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</w:t>
            </w:r>
            <w:r w:rsidRPr="00B219A2">
              <w:rPr>
                <w:szCs w:val="24"/>
              </w:rPr>
              <w:t>а</w:t>
            </w:r>
            <w:r w:rsidRPr="00B219A2">
              <w:rPr>
                <w:szCs w:val="24"/>
              </w:rPr>
              <w:t>рантий бесплатного оказания гражданам медицинской помощи.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4" w:name="_Toc185164"/>
            <w:bookmarkEnd w:id="14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ника». Оценка эффективности д</w:t>
            </w:r>
            <w:r w:rsidRPr="00B219A2">
              <w:rPr>
                <w:bCs/>
                <w:szCs w:val="24"/>
              </w:rPr>
              <w:t>е</w:t>
            </w:r>
            <w:r w:rsidRPr="00B219A2">
              <w:rPr>
                <w:bCs/>
                <w:szCs w:val="24"/>
              </w:rPr>
              <w:t>ятельности поликлиники и стац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онара больницы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5" w:name="_Toc185165"/>
            <w:bookmarkEnd w:id="15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</w:t>
            </w:r>
            <w:r w:rsidRPr="00B219A2">
              <w:rPr>
                <w:bCs/>
                <w:szCs w:val="24"/>
              </w:rPr>
              <w:t>я</w:t>
            </w:r>
            <w:r w:rsidRPr="00B219A2">
              <w:rPr>
                <w:bCs/>
                <w:szCs w:val="24"/>
              </w:rPr>
              <w:t>зательного медицинского страх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мощи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rPr>
          <w:trHeight w:val="693"/>
        </w:trPr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6" w:name="_Toc185166"/>
            <w:bookmarkEnd w:id="16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7" w:name="_Toc185167"/>
            <w:bookmarkEnd w:id="17"/>
          </w:p>
        </w:tc>
        <w:tc>
          <w:tcPr>
            <w:tcW w:w="3827" w:type="dxa"/>
            <w:gridSpan w:val="2"/>
            <w:shd w:val="clear" w:color="auto" w:fill="auto"/>
          </w:tcPr>
          <w:p w:rsidR="00BE43C2" w:rsidRPr="00B219A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 xml:space="preserve">устный опрос, проверка </w:t>
            </w:r>
            <w:proofErr w:type="gramStart"/>
            <w:r w:rsidRPr="004C4412">
              <w:rPr>
                <w:sz w:val="20"/>
                <w:szCs w:val="24"/>
              </w:rPr>
              <w:t>СР</w:t>
            </w:r>
            <w:proofErr w:type="gramEnd"/>
          </w:p>
        </w:tc>
      </w:tr>
    </w:tbl>
    <w:p w:rsidR="00DC3C74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DC3C74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755042" w:rsidRPr="00DC3C74" w:rsidRDefault="00DC3C74" w:rsidP="00DC3C74">
      <w:pPr>
        <w:spacing w:after="0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18" w:name="_Toc185168"/>
      <w:r w:rsidRPr="00B271A8">
        <w:rPr>
          <w:rFonts w:eastAsia="Courier New"/>
          <w:b/>
          <w:bCs/>
          <w:color w:val="000000"/>
          <w:szCs w:val="24"/>
        </w:rPr>
        <w:t>4.3 Содержание дисциплины «</w:t>
      </w:r>
      <w:r w:rsidRPr="00DC3C74">
        <w:rPr>
          <w:rFonts w:eastAsia="Courier New"/>
          <w:b/>
          <w:bCs/>
          <w:color w:val="000000"/>
          <w:szCs w:val="24"/>
        </w:rPr>
        <w:t>Общественное здоровье и здравоохранение</w:t>
      </w:r>
      <w:r>
        <w:rPr>
          <w:rFonts w:eastAsia="Courier New"/>
          <w:b/>
          <w:bCs/>
          <w:color w:val="000000"/>
          <w:szCs w:val="24"/>
        </w:rPr>
        <w:t>»</w:t>
      </w:r>
      <w:bookmarkEnd w:id="18"/>
    </w:p>
    <w:p w:rsidR="00FB266A" w:rsidRDefault="00FB266A" w:rsidP="00FB266A">
      <w:pPr>
        <w:spacing w:after="0" w:line="240" w:lineRule="auto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19" w:name="_Toc185169"/>
      <w:r w:rsidRPr="00FB266A">
        <w:rPr>
          <w:rFonts w:eastAsia="Courier New"/>
          <w:b/>
          <w:bCs/>
          <w:color w:val="000000"/>
          <w:szCs w:val="24"/>
        </w:rPr>
        <w:t>Современное состояние системы здравоохранения Российской Федерации. А</w:t>
      </w:r>
      <w:r w:rsidRPr="00FB266A">
        <w:rPr>
          <w:rFonts w:eastAsia="Courier New"/>
          <w:b/>
          <w:bCs/>
          <w:color w:val="000000"/>
          <w:szCs w:val="24"/>
        </w:rPr>
        <w:t>к</w:t>
      </w:r>
      <w:r w:rsidRPr="00FB266A">
        <w:rPr>
          <w:rFonts w:eastAsia="Courier New"/>
          <w:b/>
          <w:bCs/>
          <w:color w:val="000000"/>
          <w:szCs w:val="24"/>
        </w:rPr>
        <w:t>т</w:t>
      </w:r>
      <w:r>
        <w:rPr>
          <w:rFonts w:eastAsia="Courier New"/>
          <w:b/>
          <w:bCs/>
          <w:color w:val="000000"/>
          <w:szCs w:val="24"/>
        </w:rPr>
        <w:t>уальные проблемы и пути решения.</w:t>
      </w:r>
      <w:bookmarkEnd w:id="19"/>
    </w:p>
    <w:p w:rsidR="00FB266A" w:rsidRPr="00FB266A" w:rsidRDefault="00FB266A" w:rsidP="00FB266A">
      <w:pPr>
        <w:spacing w:after="0" w:line="240" w:lineRule="auto"/>
        <w:ind w:firstLine="567"/>
        <w:jc w:val="both"/>
        <w:outlineLvl w:val="1"/>
        <w:rPr>
          <w:rFonts w:eastAsia="Courier New"/>
          <w:bCs/>
          <w:color w:val="000000"/>
          <w:szCs w:val="24"/>
        </w:rPr>
      </w:pPr>
      <w:bookmarkStart w:id="20" w:name="_Toc185170"/>
      <w:r w:rsidRPr="00FB266A">
        <w:rPr>
          <w:rFonts w:eastAsia="Courier New"/>
          <w:bCs/>
          <w:color w:val="000000"/>
          <w:szCs w:val="24"/>
        </w:rPr>
        <w:t>Современная концепция общественного здоровья: определение общественного и и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 xml:space="preserve">дивидуального здоровья. Степени здоровья, факторы, формирующие здоровье. </w:t>
      </w:r>
      <w:proofErr w:type="gramStart"/>
      <w:r w:rsidRPr="00FB266A">
        <w:rPr>
          <w:rFonts w:eastAsia="Courier New"/>
          <w:bCs/>
          <w:color w:val="000000"/>
          <w:szCs w:val="24"/>
        </w:rPr>
        <w:t>Совреме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ная концепция национальной системы здравоохранения: цели, задачи, сегменты, меропр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ятия (социальные, медицинские), критерии эффективности.</w:t>
      </w:r>
      <w:proofErr w:type="gramEnd"/>
      <w:r w:rsidRPr="00FB266A">
        <w:rPr>
          <w:rFonts w:eastAsia="Courier New"/>
          <w:bCs/>
          <w:color w:val="000000"/>
          <w:szCs w:val="24"/>
        </w:rPr>
        <w:t xml:space="preserve"> Организация и структура национальной системы здравоохранения. Состояние здоровья населения и государстве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ная политика. Основные проблемы формирования общественного здоровья и предпосы</w:t>
      </w:r>
      <w:r w:rsidRPr="00FB266A">
        <w:rPr>
          <w:rFonts w:eastAsia="Courier New"/>
          <w:bCs/>
          <w:color w:val="000000"/>
          <w:szCs w:val="24"/>
        </w:rPr>
        <w:t>л</w:t>
      </w:r>
      <w:r w:rsidRPr="00FB266A">
        <w:rPr>
          <w:rFonts w:eastAsia="Courier New"/>
          <w:bCs/>
          <w:color w:val="000000"/>
          <w:szCs w:val="24"/>
        </w:rPr>
        <w:t>ки реформирования системы здравоохранения. Изменение взаимоотношений здравоохр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нения и общества. Возможные пути совершенствования здравоохранения России: с уч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том концепции факторов риска, концепции экономической эффективности и концепции региональных систем здравоохранения.</w:t>
      </w:r>
      <w:bookmarkEnd w:id="20"/>
    </w:p>
    <w:p w:rsidR="00FB266A" w:rsidRPr="00FB266A" w:rsidRDefault="00FB266A" w:rsidP="00FB266A">
      <w:pPr>
        <w:spacing w:after="0" w:line="240" w:lineRule="auto"/>
        <w:jc w:val="both"/>
        <w:outlineLvl w:val="1"/>
        <w:rPr>
          <w:rFonts w:eastAsia="Courier New"/>
          <w:bCs/>
          <w:color w:val="000000"/>
          <w:szCs w:val="24"/>
        </w:rPr>
      </w:pPr>
      <w:bookmarkStart w:id="21" w:name="_Toc185171"/>
      <w:r w:rsidRPr="00FB266A">
        <w:rPr>
          <w:rFonts w:eastAsia="Courier New"/>
          <w:bCs/>
          <w:color w:val="000000"/>
          <w:szCs w:val="24"/>
        </w:rPr>
        <w:t>Медицинская организация в современной модели отечественного здравоохранения. Ра</w:t>
      </w:r>
      <w:r w:rsidRPr="00FB266A">
        <w:rPr>
          <w:rFonts w:eastAsia="Courier New"/>
          <w:bCs/>
          <w:color w:val="000000"/>
          <w:szCs w:val="24"/>
        </w:rPr>
        <w:t>з</w:t>
      </w:r>
      <w:r w:rsidRPr="00FB266A">
        <w:rPr>
          <w:rFonts w:eastAsia="Courier New"/>
          <w:bCs/>
          <w:color w:val="000000"/>
          <w:szCs w:val="24"/>
        </w:rPr>
        <w:t>граничение полномочий в сфере здравоохранения.</w:t>
      </w:r>
      <w:bookmarkEnd w:id="21"/>
    </w:p>
    <w:p w:rsidR="00FB266A" w:rsidRDefault="00FB266A" w:rsidP="00FB266A">
      <w:pPr>
        <w:spacing w:after="0" w:line="240" w:lineRule="auto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2" w:name="_Toc185172"/>
      <w:r w:rsidRPr="00FB266A">
        <w:rPr>
          <w:rFonts w:eastAsia="Courier New"/>
          <w:b/>
          <w:bCs/>
          <w:color w:val="000000"/>
          <w:szCs w:val="24"/>
        </w:rPr>
        <w:t>Правовые основы системы обязательного медицинского страхования.</w:t>
      </w:r>
      <w:bookmarkEnd w:id="22"/>
    </w:p>
    <w:p w:rsidR="00FB266A" w:rsidRPr="00FB266A" w:rsidRDefault="00FB266A" w:rsidP="00FB266A">
      <w:pPr>
        <w:spacing w:after="0" w:line="240" w:lineRule="auto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bookmarkStart w:id="23" w:name="_Toc185173"/>
      <w:r w:rsidRPr="00FB266A">
        <w:rPr>
          <w:rFonts w:eastAsia="Courier New"/>
          <w:bCs/>
          <w:color w:val="000000"/>
          <w:szCs w:val="24"/>
        </w:rPr>
        <w:t>Определение «организация», «медицинская организация», медицинская организ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ция в современной модели отечественного здравоохранения. Основные признаки орган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зации. Миссия организации, цели, задачи. Внешняя и внутренняя среда организации. О</w:t>
      </w:r>
      <w:r w:rsidRPr="00FB266A">
        <w:rPr>
          <w:rFonts w:eastAsia="Courier New"/>
          <w:bCs/>
          <w:color w:val="000000"/>
          <w:szCs w:val="24"/>
        </w:rPr>
        <w:t>р</w:t>
      </w:r>
      <w:r w:rsidRPr="00FB266A">
        <w:rPr>
          <w:rFonts w:eastAsia="Courier New"/>
          <w:bCs/>
          <w:color w:val="000000"/>
          <w:szCs w:val="24"/>
        </w:rPr>
        <w:t>ганизационная структура управления. Группы и команды в медицинской организации. Правила их управлением. Разграничение полномочий.</w:t>
      </w:r>
      <w:bookmarkEnd w:id="23"/>
    </w:p>
    <w:p w:rsidR="00FB266A" w:rsidRPr="00FB266A" w:rsidRDefault="00FB266A" w:rsidP="00FB266A">
      <w:pPr>
        <w:spacing w:after="0" w:line="240" w:lineRule="auto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4" w:name="_Toc185174"/>
      <w:r w:rsidRPr="00FB266A">
        <w:rPr>
          <w:rFonts w:eastAsia="Courier New"/>
          <w:bCs/>
          <w:color w:val="000000"/>
          <w:szCs w:val="24"/>
        </w:rPr>
        <w:t>Система медицинского страхования. Цель медицинского страхования. Деятельность стр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ховых медицинских организаций. Права и обязанности страховых медицинских организ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ций. Деятельность медицинских организаций в системе медицинского страхования. Рег</w:t>
      </w:r>
      <w:r w:rsidRPr="00FB266A">
        <w:rPr>
          <w:rFonts w:eastAsia="Courier New"/>
          <w:bCs/>
          <w:color w:val="000000"/>
          <w:szCs w:val="24"/>
        </w:rPr>
        <w:t>у</w:t>
      </w:r>
      <w:r w:rsidRPr="00FB266A">
        <w:rPr>
          <w:rFonts w:eastAsia="Courier New"/>
          <w:bCs/>
          <w:color w:val="000000"/>
          <w:szCs w:val="24"/>
        </w:rPr>
        <w:t>лирование отношений сторон в системе медицинского страхования. Федеральный закон Российской Федерации от 29 ноября 2010 г. N 326-ФЗ «Об обязательном медицинском страховании в Российской Федерации».</w:t>
      </w:r>
      <w:bookmarkEnd w:id="24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5" w:name="_Toc185175"/>
      <w:r w:rsidRPr="00FB266A">
        <w:rPr>
          <w:rFonts w:eastAsia="Courier New"/>
          <w:b/>
          <w:bCs/>
          <w:color w:val="000000"/>
          <w:szCs w:val="24"/>
        </w:rPr>
        <w:t>Организация медицинской помощи населению РФ.</w:t>
      </w:r>
      <w:bookmarkEnd w:id="25"/>
      <w:r w:rsidRPr="00FB266A">
        <w:rPr>
          <w:rFonts w:eastAsia="Courier New"/>
          <w:b/>
          <w:bCs/>
          <w:color w:val="000000"/>
          <w:szCs w:val="24"/>
        </w:rPr>
        <w:tab/>
      </w:r>
    </w:p>
    <w:p w:rsidR="00FB266A" w:rsidRP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26" w:name="_Toc185176"/>
      <w:r w:rsidRPr="00FB266A">
        <w:rPr>
          <w:rFonts w:eastAsia="Courier New"/>
          <w:bCs/>
          <w:color w:val="000000"/>
          <w:szCs w:val="24"/>
        </w:rPr>
        <w:t>Современные проблемы совершенствования первичной медико-санитарной пом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щи. Роль амбулаторно-поликлинических учреждений в системе первичной медико-санитарной помощи населению. Врач общей практики – центральное звено системы здр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 xml:space="preserve">воохранения, осуществляющее функцию качественного улучшения показателей здоровья населения и решение многих задач организационного, социального и реабилитационного плана. </w:t>
      </w:r>
      <w:r w:rsidR="006810C9">
        <w:rPr>
          <w:rFonts w:eastAsia="Courier New"/>
          <w:bCs/>
          <w:color w:val="000000"/>
          <w:szCs w:val="24"/>
        </w:rPr>
        <w:t>Организация и функции сети стоматологических учреждений системы здравоохр</w:t>
      </w:r>
      <w:r w:rsidR="006810C9">
        <w:rPr>
          <w:rFonts w:eastAsia="Courier New"/>
          <w:bCs/>
          <w:color w:val="000000"/>
          <w:szCs w:val="24"/>
        </w:rPr>
        <w:t>а</w:t>
      </w:r>
      <w:r w:rsidR="006810C9">
        <w:rPr>
          <w:rFonts w:eastAsia="Courier New"/>
          <w:bCs/>
          <w:color w:val="000000"/>
          <w:szCs w:val="24"/>
        </w:rPr>
        <w:t xml:space="preserve">нения </w:t>
      </w:r>
      <w:r w:rsidRPr="00FB266A">
        <w:rPr>
          <w:rFonts w:eastAsia="Courier New"/>
          <w:bCs/>
          <w:color w:val="000000"/>
          <w:szCs w:val="24"/>
        </w:rPr>
        <w:t>Организация и функции стационаров на дому и дневных стационаров в поликлин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ке. Интегральные показатели деятельности врачей общей практики, расчет основных п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казателей. Организация стационарной помощи населению. Направления совершенствов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ния стационарной помощи Место и роль стационарной помощи в системе здравоохран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ния. Изучение особенностей оказания стационарной помощи в условиях медицинского страхования. Алгоритм планирования и исполнения заказа в рамках территориальной пр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граммы государственных гарантий. Международные клинические рекомендации и ста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дарты оказания медицинской помощи. Протоколы ведения больных. Современное состо</w:t>
      </w:r>
      <w:r w:rsidRPr="00FB266A">
        <w:rPr>
          <w:rFonts w:eastAsia="Courier New"/>
          <w:bCs/>
          <w:color w:val="000000"/>
          <w:szCs w:val="24"/>
        </w:rPr>
        <w:t>я</w:t>
      </w:r>
      <w:r w:rsidRPr="00FB266A">
        <w:rPr>
          <w:rFonts w:eastAsia="Courier New"/>
          <w:bCs/>
          <w:color w:val="000000"/>
          <w:szCs w:val="24"/>
        </w:rPr>
        <w:t>ние скорой и неотложной медицинской помощи населению. Развитие совершенствование службы в новых экономических условиях. Цели, задачи и функции службы скорой и нео</w:t>
      </w:r>
      <w:r w:rsidRPr="00FB266A">
        <w:rPr>
          <w:rFonts w:eastAsia="Courier New"/>
          <w:bCs/>
          <w:color w:val="000000"/>
          <w:szCs w:val="24"/>
        </w:rPr>
        <w:t>т</w:t>
      </w:r>
      <w:r w:rsidRPr="00FB266A">
        <w:rPr>
          <w:rFonts w:eastAsia="Courier New"/>
          <w:bCs/>
          <w:color w:val="000000"/>
          <w:szCs w:val="24"/>
        </w:rPr>
        <w:t>ложной медицинской помощи. Система взаимодействия и преемственности в оказании скорой и неотложной медицинской помощи населению.</w:t>
      </w:r>
      <w:bookmarkEnd w:id="26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7" w:name="_Toc185177"/>
      <w:r w:rsidRPr="00FB266A">
        <w:rPr>
          <w:rFonts w:eastAsia="Courier New"/>
          <w:b/>
          <w:bCs/>
          <w:color w:val="000000"/>
          <w:szCs w:val="24"/>
        </w:rPr>
        <w:t>Права и социальная защита медицинских и фармацевтических работников.</w:t>
      </w:r>
      <w:bookmarkEnd w:id="27"/>
    </w:p>
    <w:p w:rsidR="00FB266A" w:rsidRPr="00FB266A" w:rsidRDefault="00FB266A" w:rsidP="00FB266A">
      <w:pPr>
        <w:spacing w:after="0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r w:rsidR="00135C6A">
        <w:rPr>
          <w:rFonts w:eastAsia="Courier New"/>
          <w:bCs/>
          <w:color w:val="000000"/>
          <w:szCs w:val="24"/>
        </w:rPr>
        <w:tab/>
      </w:r>
      <w:bookmarkStart w:id="28" w:name="_Toc185178"/>
      <w:r w:rsidRPr="00FB266A">
        <w:rPr>
          <w:rFonts w:eastAsia="Courier New"/>
          <w:bCs/>
          <w:color w:val="000000"/>
          <w:szCs w:val="24"/>
        </w:rPr>
        <w:t>Право на занятие медицинской и фармацевтической деятельностью. Порядок и условия выдачи лицам лицензий на определенные виды медицинской и фармацевтической деятельности. Право на занятие частной медицинской практикой. Право на занятие народной медициной (целительством). Лечащий врач. Врачебная тайна. Профессионал</w:t>
      </w:r>
      <w:r w:rsidRPr="00FB266A">
        <w:rPr>
          <w:rFonts w:eastAsia="Courier New"/>
          <w:bCs/>
          <w:color w:val="000000"/>
          <w:szCs w:val="24"/>
        </w:rPr>
        <w:t>ь</w:t>
      </w:r>
      <w:r w:rsidRPr="00FB266A">
        <w:rPr>
          <w:rFonts w:eastAsia="Courier New"/>
          <w:bCs/>
          <w:color w:val="000000"/>
          <w:szCs w:val="24"/>
        </w:rPr>
        <w:t>ные медицинские и фармацевтические ассоциации. Социальная и правовая защита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цинских и фармацевтических работников.</w:t>
      </w:r>
      <w:bookmarkEnd w:id="28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9" w:name="_Toc185179"/>
      <w:r w:rsidRPr="00FB266A">
        <w:rPr>
          <w:rFonts w:eastAsia="Courier New"/>
          <w:b/>
          <w:bCs/>
          <w:color w:val="000000"/>
          <w:szCs w:val="24"/>
        </w:rPr>
        <w:t>Формирование и экономическое обоснование территориальной программы государственных гарантий бесплатного оказания гражданам медицинской помощи.</w:t>
      </w:r>
      <w:bookmarkEnd w:id="29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0" w:name="_Toc185180"/>
      <w:r w:rsidRPr="00FB266A">
        <w:rPr>
          <w:rFonts w:eastAsia="Courier New"/>
          <w:bCs/>
          <w:color w:val="000000"/>
          <w:szCs w:val="24"/>
        </w:rPr>
        <w:t>Распределение медицинских организаций, участвующих в реализации территор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альной программы государственных гарантий по трем уровням. Перечень медицинских организаций, участвующих в реализации территориальной программы государственных гарантий. Сроки ожидания медицинской помощи, оказываемой в плановой форме. Сто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мость территориальной программы государственных гарантий. Средства консолидир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ванного бюджета субъекта Российской Федерации. Стоимость территориальной програ</w:t>
      </w:r>
      <w:r w:rsidRPr="00FB266A">
        <w:rPr>
          <w:rFonts w:eastAsia="Courier New"/>
          <w:bCs/>
          <w:color w:val="000000"/>
          <w:szCs w:val="24"/>
        </w:rPr>
        <w:t>м</w:t>
      </w:r>
      <w:r w:rsidRPr="00FB266A">
        <w:rPr>
          <w:rFonts w:eastAsia="Courier New"/>
          <w:bCs/>
          <w:color w:val="000000"/>
          <w:szCs w:val="24"/>
        </w:rPr>
        <w:t>мы ОМС за счет средств обязательного медицинского страхования в рамках базовой пр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граммы. Межбюджетные трансферты бюджетов субъектов Российской Федерации на ф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нансовое обеспечение дополнительных видов и условий оказания медицинской помощи, не установленных базовой программой ОМС.</w:t>
      </w:r>
      <w:bookmarkEnd w:id="30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1" w:name="_Toc185181"/>
      <w:r w:rsidRPr="00FB266A">
        <w:rPr>
          <w:rFonts w:eastAsia="Courier New"/>
          <w:b/>
          <w:bCs/>
          <w:color w:val="000000"/>
          <w:szCs w:val="24"/>
        </w:rPr>
        <w:t>Программа «Бережливая поликлиника». Оценка эффективности деятельности поликлиники и стационара больницы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1"/>
    </w:p>
    <w:p w:rsidR="00FB266A" w:rsidRPr="00FB266A" w:rsidRDefault="00135C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bookmarkStart w:id="32" w:name="_Toc185182"/>
      <w:r w:rsidR="00FB266A" w:rsidRPr="00FB266A">
        <w:rPr>
          <w:rFonts w:eastAsia="Courier New"/>
          <w:bCs/>
          <w:color w:val="000000"/>
          <w:szCs w:val="24"/>
        </w:rPr>
        <w:t>Проект «Бережливая поликлиника»: его цели, задачи, концепция и реализация. Итоги пилотных проектов по программе «Бережливая поликлиника». Коэффициент в</w:t>
      </w:r>
      <w:r w:rsidR="00FB266A" w:rsidRPr="00FB266A">
        <w:rPr>
          <w:rFonts w:eastAsia="Courier New"/>
          <w:bCs/>
          <w:color w:val="000000"/>
          <w:szCs w:val="24"/>
        </w:rPr>
        <w:t>ы</w:t>
      </w:r>
      <w:r w:rsidR="00FB266A" w:rsidRPr="00FB266A">
        <w:rPr>
          <w:rFonts w:eastAsia="Courier New"/>
          <w:bCs/>
          <w:color w:val="000000"/>
          <w:szCs w:val="24"/>
        </w:rPr>
        <w:t>полнения функции врачебной деятельности. Коэффициент эффективного использования коечного фонда. Рациональное использование коечного фонда. Целевое использование коечного фонда. Определение коэффициента экономической эффективности использов</w:t>
      </w:r>
      <w:r w:rsidR="00FB266A" w:rsidRPr="00FB266A">
        <w:rPr>
          <w:rFonts w:eastAsia="Courier New"/>
          <w:bCs/>
          <w:color w:val="000000"/>
          <w:szCs w:val="24"/>
        </w:rPr>
        <w:t>а</w:t>
      </w:r>
      <w:r w:rsidR="00FB266A" w:rsidRPr="00FB266A">
        <w:rPr>
          <w:rFonts w:eastAsia="Courier New"/>
          <w:bCs/>
          <w:color w:val="000000"/>
          <w:szCs w:val="24"/>
        </w:rPr>
        <w:t>ния коечного фонда. Определение коэффициентов финансовых затрат поликлиники и ст</w:t>
      </w:r>
      <w:r w:rsidR="00FB266A" w:rsidRPr="00FB266A">
        <w:rPr>
          <w:rFonts w:eastAsia="Courier New"/>
          <w:bCs/>
          <w:color w:val="000000"/>
          <w:szCs w:val="24"/>
        </w:rPr>
        <w:t>а</w:t>
      </w:r>
      <w:r w:rsidR="00FB266A" w:rsidRPr="00FB266A">
        <w:rPr>
          <w:rFonts w:eastAsia="Courier New"/>
          <w:bCs/>
          <w:color w:val="000000"/>
          <w:szCs w:val="24"/>
        </w:rPr>
        <w:t>ционара.</w:t>
      </w:r>
      <w:bookmarkEnd w:id="32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3" w:name="_Toc185183"/>
      <w:r w:rsidRPr="00FB266A">
        <w:rPr>
          <w:rFonts w:eastAsia="Courier New"/>
          <w:b/>
          <w:bCs/>
          <w:color w:val="000000"/>
          <w:szCs w:val="24"/>
        </w:rPr>
        <w:t>Тарифная политика в системе обязательного медицинского страхования. Оплата медицинской помощи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3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4" w:name="_Toc185184"/>
      <w:r w:rsidRPr="00FB266A">
        <w:rPr>
          <w:rFonts w:eastAsia="Courier New"/>
          <w:bCs/>
          <w:color w:val="000000"/>
          <w:szCs w:val="24"/>
        </w:rPr>
        <w:t xml:space="preserve">Тариф. </w:t>
      </w:r>
      <w:proofErr w:type="gramStart"/>
      <w:r w:rsidRPr="00FB266A">
        <w:rPr>
          <w:rFonts w:eastAsia="Courier New"/>
          <w:bCs/>
          <w:color w:val="000000"/>
          <w:szCs w:val="24"/>
        </w:rPr>
        <w:t>Структура тарифа на оплату медицинской помощи (расходы, непосре</w:t>
      </w:r>
      <w:r w:rsidRPr="00FB266A">
        <w:rPr>
          <w:rFonts w:eastAsia="Courier New"/>
          <w:bCs/>
          <w:color w:val="000000"/>
          <w:szCs w:val="24"/>
        </w:rPr>
        <w:t>д</w:t>
      </w:r>
      <w:r w:rsidRPr="00FB266A">
        <w:rPr>
          <w:rFonts w:eastAsia="Courier New"/>
          <w:bCs/>
          <w:color w:val="000000"/>
          <w:szCs w:val="24"/>
        </w:rPr>
        <w:t>ственно связанные с оказанием медицинских услуг (базовый тариф) и расходы на обесп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чение деятельности медицинской организации (тариф на содержание).</w:t>
      </w:r>
      <w:proofErr w:type="gramEnd"/>
      <w:r w:rsidRPr="00FB266A">
        <w:rPr>
          <w:rFonts w:eastAsia="Courier New"/>
          <w:bCs/>
          <w:color w:val="000000"/>
          <w:szCs w:val="24"/>
        </w:rPr>
        <w:t xml:space="preserve"> Применение тар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фов. Оплата медицинской помощи, оказанной застрахованным лицам по ТП ОМС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цинскими организациями. Структура тарифа на оплату медицинской помощи в рамках б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зовой программы обязательного медицинского страхования. Тариф на содержание. Ф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нансирование расходов на долечивание (реабилитацию) работающих граждан.</w:t>
      </w:r>
      <w:bookmarkEnd w:id="34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5" w:name="_Toc185185"/>
      <w:r w:rsidRPr="00FB266A">
        <w:rPr>
          <w:rFonts w:eastAsia="Courier New"/>
          <w:b/>
          <w:bCs/>
          <w:color w:val="000000"/>
          <w:szCs w:val="24"/>
        </w:rPr>
        <w:t>Информатизация здравоохранения в современных условиях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5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6" w:name="_Toc185186"/>
      <w:r w:rsidRPr="00FB266A">
        <w:rPr>
          <w:rFonts w:eastAsia="Courier New"/>
          <w:bCs/>
          <w:color w:val="000000"/>
          <w:szCs w:val="24"/>
        </w:rPr>
        <w:t>Роль информационных технологий в повышении эффективности управления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цинскими и фармацевтическими организациями. Термины и понятия, применяемые при разработке, сертификации и внедрении информационных технологий для управления здравоохранением. Информационное обеспечение организаций здравоохранения. При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ципы проектирования, создания автоматизированных систем управления.</w:t>
      </w:r>
      <w:bookmarkEnd w:id="36"/>
    </w:p>
    <w:p w:rsidR="00135C6A" w:rsidRDefault="00FB266A" w:rsidP="00135C6A">
      <w:pPr>
        <w:spacing w:after="0"/>
        <w:ind w:firstLine="567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7" w:name="_Toc185187"/>
      <w:r w:rsidRPr="00FB266A">
        <w:rPr>
          <w:rFonts w:eastAsia="Courier New"/>
          <w:b/>
          <w:bCs/>
          <w:color w:val="000000"/>
          <w:szCs w:val="24"/>
        </w:rPr>
        <w:t>Медицинская статистика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7"/>
    </w:p>
    <w:p w:rsidR="00DC3C74" w:rsidRPr="00FB266A" w:rsidRDefault="00FB266A" w:rsidP="00135C6A">
      <w:pPr>
        <w:spacing w:after="0"/>
        <w:ind w:firstLine="567"/>
        <w:jc w:val="both"/>
        <w:outlineLvl w:val="1"/>
        <w:rPr>
          <w:rFonts w:eastAsia="Courier New"/>
          <w:bCs/>
          <w:color w:val="000000"/>
          <w:szCs w:val="24"/>
        </w:rPr>
      </w:pPr>
      <w:bookmarkStart w:id="38" w:name="_Toc185188"/>
      <w:r w:rsidRPr="00FB266A">
        <w:rPr>
          <w:rFonts w:eastAsia="Courier New"/>
          <w:bCs/>
          <w:color w:val="000000"/>
          <w:szCs w:val="24"/>
        </w:rPr>
        <w:t>Медицинская статистика здоровья и здравоохранения, её история. Организация и этапы медико-статистического исследования. Абсолютные и относительные величины. Составление динамических и вариационных рядов и их обработка. Корреляция признаков. Метод стандартизации. Дисперсионный анализ. Графические изображения. Показатели здоровья населения. Методика анализа деятельности организации. Планирование здрав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охранения. Расчет основных показателей. Оценка достоверности статистических показ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телей</w:t>
      </w:r>
      <w:r w:rsidR="00135C6A">
        <w:rPr>
          <w:rFonts w:eastAsia="Courier New"/>
          <w:bCs/>
          <w:color w:val="000000"/>
          <w:szCs w:val="24"/>
        </w:rPr>
        <w:t>.</w:t>
      </w:r>
      <w:bookmarkEnd w:id="38"/>
    </w:p>
    <w:p w:rsidR="00E06A08" w:rsidRDefault="00E06A08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DC3C74" w:rsidRDefault="00DC3C74" w:rsidP="001C3E1E">
      <w:pPr>
        <w:spacing w:after="0" w:line="240" w:lineRule="auto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39" w:name="_Toc185189"/>
      <w:r w:rsidRPr="00135C6A">
        <w:rPr>
          <w:rFonts w:eastAsia="Courier New"/>
          <w:b/>
          <w:bCs/>
          <w:color w:val="000000"/>
          <w:szCs w:val="24"/>
        </w:rPr>
        <w:t>4.4 Тематический план лекций</w:t>
      </w:r>
      <w:bookmarkEnd w:id="3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701"/>
      </w:tblGrid>
      <w:tr w:rsidR="00DC3C74" w:rsidRPr="00DC3C74" w:rsidTr="001C3E1E">
        <w:trPr>
          <w:trHeight w:val="547"/>
        </w:trPr>
        <w:tc>
          <w:tcPr>
            <w:tcW w:w="851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bookmarkStart w:id="40" w:name="_Hlk527158049"/>
            <w:r w:rsidRPr="00DC3C74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C74"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701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C74">
              <w:rPr>
                <w:b/>
                <w:bCs/>
                <w:sz w:val="22"/>
              </w:rPr>
              <w:t>Количество часов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szCs w:val="24"/>
              </w:rPr>
            </w:pPr>
            <w:r w:rsidRPr="00DC3C74">
              <w:rPr>
                <w:rFonts w:eastAsia="Courier New"/>
                <w:b/>
                <w:bCs/>
                <w:szCs w:val="24"/>
              </w:rPr>
              <w:t>1.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r w:rsidRPr="003A2250">
              <w:t>Современное состояние системы здравоохранения Российской Федерации. Актуальные проблемы и пути решения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szCs w:val="24"/>
              </w:rPr>
            </w:pPr>
            <w:r w:rsidRPr="00DC3C74">
              <w:rPr>
                <w:rFonts w:eastAsia="Courier New"/>
                <w:b/>
                <w:bCs/>
                <w:szCs w:val="24"/>
              </w:rPr>
              <w:t>2.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bookmarkStart w:id="41" w:name="_Hlk527160905"/>
            <w:r w:rsidRPr="003A2250">
              <w:t>Права и социальная защита медицинских и фармацевтических работников</w:t>
            </w:r>
            <w:bookmarkEnd w:id="41"/>
            <w:r w:rsidRPr="003A2250">
              <w:t>.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42" w:name="_Hlk527161253"/>
            <w:r w:rsidRPr="00DC3C74">
              <w:rPr>
                <w:rFonts w:eastAsia="Courier New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r w:rsidRPr="003A2250"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bookmarkEnd w:id="42"/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color w:val="000000"/>
                <w:szCs w:val="24"/>
              </w:rPr>
            </w:pPr>
            <w:r>
              <w:rPr>
                <w:rFonts w:eastAsia="Courier New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bookmarkStart w:id="43" w:name="_Hlk527163686"/>
            <w:r w:rsidRPr="003A2250">
              <w:t>Информатизация здравоохранения в современных условиях</w:t>
            </w:r>
            <w:bookmarkEnd w:id="43"/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bookmarkEnd w:id="40"/>
    </w:tbl>
    <w:p w:rsidR="00DC3C74" w:rsidRPr="00071AF9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1763ED" w:rsidRPr="001C3E1E" w:rsidRDefault="001763ED" w:rsidP="001C3E1E">
      <w:pPr>
        <w:spacing w:after="0" w:line="240" w:lineRule="auto"/>
        <w:ind w:left="568" w:hanging="1"/>
        <w:outlineLvl w:val="1"/>
        <w:rPr>
          <w:rFonts w:eastAsia="Courier New"/>
          <w:b/>
          <w:bCs/>
          <w:color w:val="000000"/>
          <w:szCs w:val="24"/>
        </w:rPr>
      </w:pPr>
      <w:bookmarkStart w:id="44" w:name="_Toc185190"/>
      <w:r w:rsidRPr="001C3E1E">
        <w:rPr>
          <w:rFonts w:eastAsia="Courier New"/>
          <w:b/>
          <w:bCs/>
          <w:color w:val="000000"/>
          <w:szCs w:val="24"/>
        </w:rPr>
        <w:t>4.5. Тематический план практических занятий</w:t>
      </w:r>
      <w:bookmarkEnd w:id="4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712"/>
      </w:tblGrid>
      <w:tr w:rsidR="001763ED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Default="001763ED" w:rsidP="001C3E1E">
            <w:pPr>
              <w:spacing w:after="0" w:line="240" w:lineRule="auto"/>
              <w:jc w:val="center"/>
              <w:rPr>
                <w:b/>
                <w:bCs/>
              </w:rPr>
            </w:pPr>
            <w:r w:rsidRPr="001C3E1E">
              <w:rPr>
                <w:b/>
                <w:bCs/>
                <w:sz w:val="22"/>
              </w:rPr>
              <w:t>Кол</w:t>
            </w:r>
            <w:r w:rsidR="001C3E1E" w:rsidRPr="001C3E1E">
              <w:rPr>
                <w:b/>
                <w:bCs/>
                <w:sz w:val="22"/>
              </w:rPr>
              <w:t>ичество</w:t>
            </w:r>
            <w:r w:rsidRPr="001C3E1E">
              <w:rPr>
                <w:b/>
                <w:bCs/>
                <w:sz w:val="22"/>
              </w:rPr>
              <w:t xml:space="preserve"> часов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Default="009E7A46" w:rsidP="00755042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Федерации.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современной модели отечестве</w:t>
            </w:r>
            <w:r w:rsidRPr="00B219A2">
              <w:t>н</w:t>
            </w:r>
            <w:r w:rsidRPr="00B219A2">
              <w:t>ного здравоохранения. Разграничение полномочий в сфере здравоохранения.</w:t>
            </w:r>
            <w:r w:rsidR="00755042">
              <w:t xml:space="preserve"> </w:t>
            </w:r>
            <w:r w:rsidRPr="00B219A2">
              <w:t>Правовые основы системы обязательного м</w:t>
            </w:r>
            <w:r w:rsidRPr="00B219A2">
              <w:t>е</w:t>
            </w:r>
            <w:r w:rsidRPr="00B219A2">
              <w:t>дицинского страхования.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помощи населению РФ.</w:t>
            </w:r>
            <w:r w:rsidR="006810C9">
              <w:rPr>
                <w:bCs/>
                <w:szCs w:val="24"/>
              </w:rPr>
              <w:t xml:space="preserve"> Особенн</w:t>
            </w:r>
            <w:r w:rsidR="006810C9">
              <w:rPr>
                <w:bCs/>
                <w:szCs w:val="24"/>
              </w:rPr>
              <w:t>о</w:t>
            </w:r>
            <w:r w:rsidR="006810C9">
              <w:rPr>
                <w:bCs/>
                <w:szCs w:val="24"/>
              </w:rPr>
              <w:t>сти организации стоматологической помощи населению.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медицинских и фармацевтических работников.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гарантий бесплатного оказания гражданам медицинской помощи.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Default="009E7A46" w:rsidP="00755042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обязательного медицинского страхования.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помощи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</w:tbl>
    <w:p w:rsidR="001763ED" w:rsidRDefault="001763ED" w:rsidP="001763ED">
      <w:pPr>
        <w:ind w:left="568"/>
        <w:outlineLvl w:val="1"/>
        <w:rPr>
          <w:rFonts w:eastAsia="Calibri"/>
          <w:b/>
          <w:bCs/>
          <w:lang w:eastAsia="en-US"/>
        </w:rPr>
      </w:pPr>
      <w:bookmarkStart w:id="45" w:name="_Toc495434095"/>
    </w:p>
    <w:p w:rsidR="00E66AC9" w:rsidRPr="00755042" w:rsidRDefault="00E66AC9" w:rsidP="001C3E1E">
      <w:pPr>
        <w:spacing w:after="0" w:line="240" w:lineRule="auto"/>
        <w:ind w:left="568"/>
        <w:outlineLvl w:val="1"/>
        <w:rPr>
          <w:rFonts w:eastAsia="Courier New"/>
          <w:b/>
          <w:bCs/>
          <w:color w:val="000000"/>
          <w:szCs w:val="24"/>
        </w:rPr>
      </w:pPr>
      <w:bookmarkStart w:id="46" w:name="_Toc185191"/>
      <w:r w:rsidRPr="00755042">
        <w:rPr>
          <w:rFonts w:eastAsia="Courier New"/>
          <w:b/>
          <w:bCs/>
          <w:color w:val="000000"/>
          <w:szCs w:val="24"/>
        </w:rPr>
        <w:t>4.</w:t>
      </w:r>
      <w:r w:rsidR="00C54F67" w:rsidRPr="00755042">
        <w:rPr>
          <w:rFonts w:eastAsia="Courier New"/>
          <w:b/>
          <w:bCs/>
          <w:color w:val="000000"/>
          <w:szCs w:val="24"/>
        </w:rPr>
        <w:t>6</w:t>
      </w:r>
      <w:r w:rsidRPr="00755042">
        <w:rPr>
          <w:rFonts w:eastAsia="Courier New"/>
          <w:b/>
          <w:bCs/>
          <w:color w:val="000000"/>
          <w:szCs w:val="24"/>
        </w:rPr>
        <w:t xml:space="preserve">. Тематический план </w:t>
      </w:r>
      <w:r w:rsidR="006E3032" w:rsidRPr="00755042">
        <w:rPr>
          <w:rFonts w:eastAsia="Courier New"/>
          <w:b/>
          <w:bCs/>
          <w:color w:val="000000"/>
          <w:szCs w:val="24"/>
        </w:rPr>
        <w:t>семинар</w:t>
      </w:r>
      <w:r w:rsidRPr="00755042">
        <w:rPr>
          <w:rFonts w:eastAsia="Courier New"/>
          <w:b/>
          <w:bCs/>
          <w:color w:val="000000"/>
          <w:szCs w:val="24"/>
        </w:rPr>
        <w:t>ских занятий</w:t>
      </w:r>
      <w:bookmarkEnd w:id="4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808"/>
      </w:tblGrid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6A" w:rsidRDefault="00E66AC9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Кол</w:t>
            </w:r>
            <w:r w:rsidR="001C3E1E" w:rsidRPr="001C3E1E">
              <w:rPr>
                <w:b/>
                <w:bCs/>
                <w:sz w:val="22"/>
              </w:rPr>
              <w:t>ичество</w:t>
            </w:r>
            <w:r w:rsidRPr="001C3E1E">
              <w:rPr>
                <w:b/>
                <w:bCs/>
                <w:sz w:val="22"/>
              </w:rPr>
              <w:t xml:space="preserve"> </w:t>
            </w:r>
          </w:p>
          <w:p w:rsidR="00E66AC9" w:rsidRPr="00E66AC9" w:rsidRDefault="00E66AC9" w:rsidP="001C3E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C3E1E">
              <w:rPr>
                <w:b/>
                <w:bCs/>
                <w:sz w:val="22"/>
              </w:rPr>
              <w:t>часов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Default="00E66AC9" w:rsidP="001C3E1E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Федерации.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E66AC9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современной модели отечестве</w:t>
            </w:r>
            <w:r w:rsidRPr="00B219A2">
              <w:t>н</w:t>
            </w:r>
            <w:r w:rsidRPr="00B219A2">
              <w:t>ного здравоохранения. Разграничение полномочий в сфере здравоохранения.</w:t>
            </w:r>
            <w:r w:rsidR="001C3E1E">
              <w:t xml:space="preserve"> </w:t>
            </w:r>
            <w:r w:rsidRPr="00B219A2">
              <w:t>Правовые основы системы обязательного м</w:t>
            </w:r>
            <w:r w:rsidRPr="00B219A2">
              <w:t>е</w:t>
            </w:r>
            <w:r w:rsidRPr="00B219A2">
              <w:t>дицинского страхования.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помощи населению РФ.</w:t>
            </w:r>
            <w:r w:rsidR="006810C9">
              <w:rPr>
                <w:bCs/>
                <w:szCs w:val="24"/>
              </w:rPr>
              <w:t xml:space="preserve"> Особенн</w:t>
            </w:r>
            <w:r w:rsidR="006810C9">
              <w:rPr>
                <w:bCs/>
                <w:szCs w:val="24"/>
              </w:rPr>
              <w:t>о</w:t>
            </w:r>
            <w:r w:rsidR="006810C9">
              <w:rPr>
                <w:bCs/>
                <w:szCs w:val="24"/>
              </w:rPr>
              <w:t>сти организации стоматологической помощи населению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медицинских и фармацевтических работников.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гарантий бесплатного оказания гражданам медицинской помощи.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Default="00E66AC9" w:rsidP="001C3E1E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обязательного медицинского страхования.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помощи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1C3E1E" w:rsidRDefault="00E66AC9" w:rsidP="00E66AC9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C3E1E">
              <w:rPr>
                <w:b/>
                <w:color w:val="000000"/>
                <w:szCs w:val="24"/>
              </w:rPr>
              <w:t>2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1C3E1E" w:rsidRDefault="00E66AC9" w:rsidP="00E66AC9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C3E1E">
              <w:rPr>
                <w:b/>
                <w:color w:val="000000"/>
                <w:szCs w:val="24"/>
              </w:rPr>
              <w:t>3</w:t>
            </w:r>
          </w:p>
        </w:tc>
      </w:tr>
    </w:tbl>
    <w:p w:rsidR="001763ED" w:rsidRDefault="001763ED" w:rsidP="001763ED">
      <w:pPr>
        <w:ind w:left="568"/>
        <w:outlineLvl w:val="1"/>
        <w:rPr>
          <w:b/>
          <w:bCs/>
        </w:rPr>
      </w:pPr>
    </w:p>
    <w:p w:rsidR="001763ED" w:rsidRPr="001C3E1E" w:rsidRDefault="001763ED" w:rsidP="001C3E1E">
      <w:pPr>
        <w:spacing w:after="0" w:line="240" w:lineRule="auto"/>
        <w:ind w:left="568"/>
        <w:outlineLvl w:val="1"/>
        <w:rPr>
          <w:b/>
          <w:bCs/>
          <w:sz w:val="22"/>
        </w:rPr>
      </w:pPr>
      <w:bookmarkStart w:id="47" w:name="_Toc185192"/>
      <w:bookmarkEnd w:id="45"/>
      <w:r w:rsidRPr="001C3E1E">
        <w:rPr>
          <w:b/>
          <w:bCs/>
          <w:sz w:val="22"/>
        </w:rPr>
        <w:t>4.</w:t>
      </w:r>
      <w:r w:rsidR="00C54F67" w:rsidRPr="001C3E1E">
        <w:rPr>
          <w:b/>
          <w:bCs/>
          <w:sz w:val="22"/>
        </w:rPr>
        <w:t>7</w:t>
      </w:r>
      <w:r w:rsidRPr="001C3E1E">
        <w:rPr>
          <w:b/>
          <w:bCs/>
          <w:sz w:val="22"/>
        </w:rPr>
        <w:t>.</w:t>
      </w:r>
      <w:r w:rsidR="008E66E6" w:rsidRPr="001C3E1E">
        <w:rPr>
          <w:b/>
          <w:bCs/>
          <w:sz w:val="22"/>
        </w:rPr>
        <w:t xml:space="preserve"> </w:t>
      </w:r>
      <w:r w:rsidRPr="001C3E1E">
        <w:rPr>
          <w:b/>
          <w:bCs/>
          <w:sz w:val="22"/>
        </w:rPr>
        <w:t>Самостоятельная работа по дисциплине</w:t>
      </w:r>
      <w:bookmarkEnd w:id="47"/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eastAsia="Times New Roman" w:hAnsi="Times New Roman"/>
        </w:rPr>
      </w:pPr>
      <w:r w:rsidRPr="001C3E1E">
        <w:rPr>
          <w:rFonts w:ascii="Times New Roman" w:hAnsi="Times New Roman"/>
        </w:rPr>
        <w:t>Самостоятельная работа ординаторов направлена на совершенствование навыков и умений, полученных во время аудиторных занятий, а также на развитие навыков сам</w:t>
      </w:r>
      <w:r w:rsidRPr="001C3E1E">
        <w:rPr>
          <w:rFonts w:ascii="Times New Roman" w:hAnsi="Times New Roman"/>
        </w:rPr>
        <w:t>о</w:t>
      </w:r>
      <w:r w:rsidRPr="001C3E1E">
        <w:rPr>
          <w:rFonts w:ascii="Times New Roman" w:hAnsi="Times New Roman"/>
        </w:rPr>
        <w:t>организации и самодисциплины.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Поддержка самостоятельной работы заключается в непрерывном развит</w:t>
      </w:r>
      <w:proofErr w:type="gramStart"/>
      <w:r w:rsidRPr="001C3E1E">
        <w:rPr>
          <w:rFonts w:ascii="Times New Roman" w:hAnsi="Times New Roman"/>
        </w:rPr>
        <w:t>ии у о</w:t>
      </w:r>
      <w:proofErr w:type="gramEnd"/>
      <w:r w:rsidRPr="001C3E1E">
        <w:rPr>
          <w:rFonts w:ascii="Times New Roman" w:hAnsi="Times New Roman"/>
        </w:rPr>
        <w:t>р</w:t>
      </w:r>
      <w:r w:rsidRPr="001C3E1E">
        <w:rPr>
          <w:rFonts w:ascii="Times New Roman" w:hAnsi="Times New Roman"/>
        </w:rPr>
        <w:t>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</w:t>
      </w:r>
      <w:r w:rsidRPr="001C3E1E">
        <w:rPr>
          <w:rFonts w:ascii="Times New Roman" w:hAnsi="Times New Roman"/>
        </w:rPr>
        <w:t>я</w:t>
      </w:r>
      <w:r w:rsidRPr="001C3E1E">
        <w:rPr>
          <w:rFonts w:ascii="Times New Roman" w:hAnsi="Times New Roman"/>
        </w:rPr>
        <w:t>тельно, к полной замене контроля со стороны преподавателя самоконтролем.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Контроль самостоятельной работы организуется как единство нескольких форм: самоконтроль, взаимоконтроль, контроль со стороны преподавателя.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Для успешного освоения дисциплины ординатору необходимо посещать все ко</w:t>
      </w:r>
      <w:r w:rsidRPr="001C3E1E">
        <w:rPr>
          <w:rFonts w:ascii="Times New Roman" w:hAnsi="Times New Roman"/>
        </w:rPr>
        <w:t>н</w:t>
      </w:r>
      <w:r w:rsidRPr="001C3E1E">
        <w:rPr>
          <w:rFonts w:ascii="Times New Roman" w:hAnsi="Times New Roman"/>
        </w:rPr>
        <w:t>тактные занятия и систематически в полном объеме выполнять все задания для самосто</w:t>
      </w:r>
      <w:r w:rsidRPr="001C3E1E">
        <w:rPr>
          <w:rFonts w:ascii="Times New Roman" w:hAnsi="Times New Roman"/>
        </w:rPr>
        <w:t>я</w:t>
      </w:r>
      <w:r w:rsidRPr="001C3E1E">
        <w:rPr>
          <w:rFonts w:ascii="Times New Roman" w:hAnsi="Times New Roman"/>
        </w:rPr>
        <w:t>тельной работы.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  <w:i/>
        </w:rPr>
      </w:pPr>
      <w:bookmarkStart w:id="48" w:name="page39"/>
      <w:bookmarkEnd w:id="48"/>
      <w:r w:rsidRPr="001C3E1E">
        <w:rPr>
          <w:rFonts w:ascii="Times New Roman" w:hAnsi="Times New Roman"/>
        </w:rPr>
        <w:t>Для достижения поставленных целей преподавания дисциплины реализуются следующие средства, способы и организационные мероприятия</w:t>
      </w:r>
      <w:r w:rsidRPr="001C3E1E">
        <w:rPr>
          <w:rFonts w:ascii="Times New Roman" w:hAnsi="Times New Roman"/>
          <w:i/>
        </w:rPr>
        <w:t>:</w:t>
      </w:r>
    </w:p>
    <w:p w:rsidR="001763ED" w:rsidRPr="001C3E1E" w:rsidRDefault="001763ED" w:rsidP="001C3E1E">
      <w:pPr>
        <w:pStyle w:val="a3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изучение теоретического материала дисциплин на лекциях с использованием компьютерных технологий;</w:t>
      </w:r>
    </w:p>
    <w:p w:rsidR="001763ED" w:rsidRPr="001C3E1E" w:rsidRDefault="001763ED" w:rsidP="001C3E1E">
      <w:pPr>
        <w:pStyle w:val="a3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самостоятельное изучение теоретического материала дисциплин с использ</w:t>
      </w:r>
      <w:r w:rsidRPr="001C3E1E">
        <w:rPr>
          <w:rFonts w:ascii="Times New Roman" w:hAnsi="Times New Roman"/>
        </w:rPr>
        <w:t>о</w:t>
      </w:r>
      <w:r w:rsidRPr="001C3E1E">
        <w:rPr>
          <w:rFonts w:ascii="Times New Roman" w:hAnsi="Times New Roman"/>
        </w:rPr>
        <w:t xml:space="preserve">ванием </w:t>
      </w:r>
      <w:proofErr w:type="spellStart"/>
      <w:r w:rsidRPr="001C3E1E">
        <w:rPr>
          <w:rFonts w:ascii="Times New Roman" w:hAnsi="Times New Roman"/>
          <w:i/>
        </w:rPr>
        <w:t>Internet</w:t>
      </w:r>
      <w:r w:rsidRPr="001C3E1E">
        <w:rPr>
          <w:rFonts w:ascii="Times New Roman" w:hAnsi="Times New Roman"/>
        </w:rPr>
        <w:t>-ресурсов</w:t>
      </w:r>
      <w:proofErr w:type="gramStart"/>
      <w:r w:rsidRPr="001C3E1E">
        <w:rPr>
          <w:rFonts w:ascii="Times New Roman" w:hAnsi="Times New Roman"/>
        </w:rPr>
        <w:t>,р</w:t>
      </w:r>
      <w:proofErr w:type="gramEnd"/>
      <w:r w:rsidRPr="001C3E1E">
        <w:rPr>
          <w:rFonts w:ascii="Times New Roman" w:hAnsi="Times New Roman"/>
        </w:rPr>
        <w:t>есурсов</w:t>
      </w:r>
      <w:proofErr w:type="spellEnd"/>
      <w:r w:rsidRPr="001C3E1E">
        <w:rPr>
          <w:rFonts w:ascii="Times New Roman" w:hAnsi="Times New Roman"/>
        </w:rPr>
        <w:t xml:space="preserve"> учебного портала</w:t>
      </w:r>
      <w:r w:rsidRPr="001C3E1E">
        <w:rPr>
          <w:rFonts w:ascii="Times New Roman" w:hAnsi="Times New Roman"/>
          <w:i/>
          <w:lang w:val="en-US"/>
        </w:rPr>
        <w:t>e</w:t>
      </w:r>
      <w:r w:rsidRPr="001C3E1E">
        <w:rPr>
          <w:rFonts w:ascii="Times New Roman" w:hAnsi="Times New Roman"/>
          <w:i/>
        </w:rPr>
        <w:t>-</w:t>
      </w:r>
      <w:r w:rsidRPr="001C3E1E">
        <w:rPr>
          <w:rFonts w:ascii="Times New Roman" w:hAnsi="Times New Roman"/>
          <w:i/>
          <w:lang w:val="en-US"/>
        </w:rPr>
        <w:t>learning</w:t>
      </w:r>
      <w:r w:rsidRPr="001C3E1E">
        <w:rPr>
          <w:rFonts w:ascii="Times New Roman" w:hAnsi="Times New Roman"/>
          <w:i/>
        </w:rPr>
        <w:t xml:space="preserve">, </w:t>
      </w:r>
      <w:r w:rsidRPr="001C3E1E">
        <w:rPr>
          <w:rFonts w:ascii="Times New Roman" w:hAnsi="Times New Roman"/>
        </w:rPr>
        <w:t xml:space="preserve">информационных </w:t>
      </w:r>
      <w:proofErr w:type="spellStart"/>
      <w:r w:rsidRPr="001C3E1E">
        <w:rPr>
          <w:rFonts w:ascii="Times New Roman" w:hAnsi="Times New Roman"/>
        </w:rPr>
        <w:t>баз,методических</w:t>
      </w:r>
      <w:proofErr w:type="spellEnd"/>
      <w:r w:rsidRPr="001C3E1E">
        <w:rPr>
          <w:rFonts w:ascii="Times New Roman" w:hAnsi="Times New Roman"/>
        </w:rPr>
        <w:t xml:space="preserve"> </w:t>
      </w:r>
      <w:proofErr w:type="spellStart"/>
      <w:r w:rsidRPr="001C3E1E">
        <w:rPr>
          <w:rFonts w:ascii="Times New Roman" w:hAnsi="Times New Roman"/>
        </w:rPr>
        <w:t>разработок,специальной</w:t>
      </w:r>
      <w:proofErr w:type="spellEnd"/>
      <w:r w:rsidRPr="001C3E1E">
        <w:rPr>
          <w:rFonts w:ascii="Times New Roman" w:hAnsi="Times New Roman"/>
        </w:rPr>
        <w:t xml:space="preserve"> учебной </w:t>
      </w:r>
      <w:proofErr w:type="spellStart"/>
      <w:r w:rsidRPr="001C3E1E">
        <w:rPr>
          <w:rFonts w:ascii="Times New Roman" w:hAnsi="Times New Roman"/>
        </w:rPr>
        <w:t>инаучной</w:t>
      </w:r>
      <w:proofErr w:type="spellEnd"/>
      <w:r w:rsidRPr="001C3E1E">
        <w:rPr>
          <w:rFonts w:ascii="Times New Roman" w:hAnsi="Times New Roman"/>
        </w:rPr>
        <w:t xml:space="preserve"> литературы; </w:t>
      </w:r>
    </w:p>
    <w:p w:rsidR="001763ED" w:rsidRPr="001C3E1E" w:rsidRDefault="001C3E1E" w:rsidP="001C3E1E">
      <w:pPr>
        <w:pStyle w:val="a3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763ED" w:rsidRPr="001C3E1E">
        <w:rPr>
          <w:rFonts w:ascii="Times New Roman" w:hAnsi="Times New Roman"/>
        </w:rPr>
        <w:t>закрепление теоретического материала при выполнении практических, пробле</w:t>
      </w:r>
      <w:r w:rsidR="001763ED" w:rsidRPr="001C3E1E">
        <w:rPr>
          <w:rFonts w:ascii="Times New Roman" w:hAnsi="Times New Roman"/>
        </w:rPr>
        <w:t>м</w:t>
      </w:r>
      <w:r w:rsidR="001763ED" w:rsidRPr="001C3E1E">
        <w:rPr>
          <w:rFonts w:ascii="Times New Roman" w:hAnsi="Times New Roman"/>
        </w:rPr>
        <w:t xml:space="preserve">но-ориентированных, поисковых заданий, </w:t>
      </w:r>
    </w:p>
    <w:p w:rsidR="001763ED" w:rsidRPr="001C3E1E" w:rsidRDefault="001C3E1E" w:rsidP="001C3E1E">
      <w:pPr>
        <w:pStyle w:val="a3"/>
        <w:widowControl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 xml:space="preserve">подготовка и защита рефератов, участие в работе конференций; </w:t>
      </w:r>
    </w:p>
    <w:p w:rsidR="001763ED" w:rsidRPr="001C3E1E" w:rsidRDefault="001C3E1E" w:rsidP="00780924">
      <w:pPr>
        <w:pStyle w:val="a3"/>
        <w:widowControl/>
        <w:tabs>
          <w:tab w:val="left" w:pos="993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>интерактивные формы проведения занятий в сочетании с внеаудиторной раб</w:t>
      </w:r>
      <w:r w:rsidR="001763ED" w:rsidRPr="001C3E1E">
        <w:rPr>
          <w:rFonts w:ascii="Times New Roman" w:hAnsi="Times New Roman"/>
        </w:rPr>
        <w:t>о</w:t>
      </w:r>
      <w:r w:rsidR="001763ED" w:rsidRPr="001C3E1E">
        <w:rPr>
          <w:rFonts w:ascii="Times New Roman" w:hAnsi="Times New Roman"/>
        </w:rPr>
        <w:t>той с целью формирования и развития профессиональных навыков обучающихся;</w:t>
      </w:r>
    </w:p>
    <w:p w:rsidR="001763ED" w:rsidRPr="001C3E1E" w:rsidRDefault="001C3E1E" w:rsidP="001C3E1E">
      <w:pPr>
        <w:pStyle w:val="a3"/>
        <w:widowControl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 xml:space="preserve">консультации, самостоятельная работа; </w:t>
      </w:r>
    </w:p>
    <w:p w:rsidR="001763ED" w:rsidRDefault="001C3E1E" w:rsidP="001C3E1E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- </w:t>
      </w:r>
      <w:r w:rsidR="001763ED" w:rsidRPr="001C3E1E">
        <w:rPr>
          <w:szCs w:val="24"/>
        </w:rPr>
        <w:t>тестирование, решение ситуационных задач, дискуссии</w:t>
      </w:r>
      <w:r w:rsidR="008E66E6" w:rsidRPr="001C3E1E">
        <w:rPr>
          <w:szCs w:val="24"/>
        </w:rPr>
        <w:t>.</w:t>
      </w:r>
    </w:p>
    <w:p w:rsidR="00780924" w:rsidRPr="001C3E1E" w:rsidRDefault="00780924" w:rsidP="001C3E1E">
      <w:pPr>
        <w:spacing w:after="0" w:line="240" w:lineRule="auto"/>
        <w:ind w:firstLine="851"/>
        <w:rPr>
          <w:szCs w:val="24"/>
        </w:rPr>
      </w:pPr>
    </w:p>
    <w:p w:rsidR="00780924" w:rsidRDefault="00780924" w:rsidP="00780924">
      <w:pPr>
        <w:pStyle w:val="aa"/>
        <w:spacing w:after="0" w:line="240" w:lineRule="auto"/>
        <w:ind w:left="144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>4.7.1.</w:t>
      </w: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ab/>
        <w:t>Вопросы и задания для самостоятельной работы</w:t>
      </w:r>
    </w:p>
    <w:p w:rsidR="00780924" w:rsidRPr="00780924" w:rsidRDefault="00780924" w:rsidP="00780924">
      <w:pPr>
        <w:pStyle w:val="aa"/>
        <w:spacing w:after="0" w:line="240" w:lineRule="auto"/>
        <w:ind w:left="144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bookmarkStart w:id="49" w:name="_Hlk527166159"/>
      <w:r w:rsidRPr="00780924">
        <w:rPr>
          <w:szCs w:val="24"/>
        </w:rPr>
        <w:t>Общественное здоровье и здравоохранение как наука. Понятие о социальных б</w:t>
      </w:r>
      <w:r w:rsidRPr="00780924">
        <w:rPr>
          <w:szCs w:val="24"/>
        </w:rPr>
        <w:t>о</w:t>
      </w:r>
      <w:r w:rsidRPr="00780924">
        <w:rPr>
          <w:szCs w:val="24"/>
        </w:rPr>
        <w:t>лезнях.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Здоровье населения, его социальные и биологические закономерности.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Факторы внешней среды и здоровье. Современные проблемы экологии.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Социальные факторы и здоровье.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Федеральный закон «Об основах охраны здоровья граждан в Российской федер</w:t>
      </w:r>
      <w:r w:rsidRPr="00780924">
        <w:rPr>
          <w:szCs w:val="24"/>
        </w:rPr>
        <w:t>а</w:t>
      </w:r>
      <w:r w:rsidRPr="00780924">
        <w:rPr>
          <w:szCs w:val="24"/>
        </w:rPr>
        <w:t>ции» № 323-ФЗ от 21.11.2011 г.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Нормативно-правовые основы профилактики и формирования здорового образа жизни.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Права, обязанности и ограничения, налагаемые на медицинских работников при осуществлении ими медицинской деятельности.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Основные принципы охраны здоровья.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Права и обязанности граждан в сфере охраны здоровья.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proofErr w:type="gramStart"/>
      <w:r w:rsidRPr="00780924">
        <w:rPr>
          <w:szCs w:val="24"/>
        </w:rPr>
        <w:t>Основные понятия, используемые в законодательстве, регламентирующем сферу охраны здоровья (здоровье, охрана здоровья, медицинская помощь, медицинская услуга, медицинское вмешательство, диагностика, пациент, медицинская деятельность, медици</w:t>
      </w:r>
      <w:r w:rsidRPr="00780924">
        <w:rPr>
          <w:szCs w:val="24"/>
        </w:rPr>
        <w:t>н</w:t>
      </w:r>
      <w:r w:rsidRPr="00780924">
        <w:rPr>
          <w:szCs w:val="24"/>
        </w:rPr>
        <w:t>ский работник, лечащий врач, заболевание, качество медицинской помощи).</w:t>
      </w:r>
      <w:proofErr w:type="gramEnd"/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Компетенция федеральных органов государственной власти в сфере охраны здор</w:t>
      </w:r>
      <w:r w:rsidRPr="00780924">
        <w:rPr>
          <w:szCs w:val="24"/>
        </w:rPr>
        <w:t>о</w:t>
      </w:r>
      <w:r w:rsidRPr="00780924">
        <w:rPr>
          <w:szCs w:val="24"/>
        </w:rPr>
        <w:t>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Компетенция региональных органов власти и органов местного самоуправления в сфере охраны здоровья населения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Виды, условия и формы медицинской помощи.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Проблемы реформирования и основные направления модернизации здравоохран</w:t>
      </w:r>
      <w:r w:rsidRPr="00780924">
        <w:rPr>
          <w:szCs w:val="24"/>
        </w:rPr>
        <w:t>е</w:t>
      </w:r>
      <w:r w:rsidRPr="00780924">
        <w:rPr>
          <w:szCs w:val="24"/>
        </w:rPr>
        <w:t>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Санитарная статистика. Методологические основы. Применение статистики в практике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медико-статистического исследования. Основные этапы.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Выборочный метод исследования. Методы формирования выборочной совокупн</w:t>
      </w:r>
      <w:r w:rsidRPr="00780924">
        <w:rPr>
          <w:szCs w:val="24"/>
        </w:rPr>
        <w:t>о</w:t>
      </w:r>
      <w:r w:rsidRPr="00780924">
        <w:rPr>
          <w:szCs w:val="24"/>
        </w:rPr>
        <w:t>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План и программа статистического исследования. Статистическая совокупность. Единица наблюдения, учетные признаки.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Программа разработки в статистических исследованиях. Группировка признаков. Виды группировок.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статистического наблюдения и их использование в деятельности врача.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Методы социально-гигиенического исследования. Особенности сбора материала при них.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Относительные величины. Виды относительных величин. Их применение в практ</w:t>
      </w:r>
      <w:r w:rsidRPr="00780924">
        <w:rPr>
          <w:szCs w:val="24"/>
        </w:rPr>
        <w:t>и</w:t>
      </w:r>
      <w:r w:rsidRPr="00780924">
        <w:rPr>
          <w:szCs w:val="24"/>
        </w:rPr>
        <w:t>ке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Интенсивные показатели: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Экстенсивные показатели: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наглядности: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соотношения: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Вариационные ряды. Виды, определение, составные части, правила построения.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Понятие о средних величинах. Виды средних величин. Методика расчета </w:t>
      </w:r>
      <w:proofErr w:type="gramStart"/>
      <w:r w:rsidRPr="00780924">
        <w:rPr>
          <w:szCs w:val="24"/>
        </w:rPr>
        <w:t>средней</w:t>
      </w:r>
      <w:proofErr w:type="gramEnd"/>
      <w:r w:rsidRPr="00780924">
        <w:rPr>
          <w:szCs w:val="24"/>
        </w:rPr>
        <w:t xml:space="preserve"> арифметической, взвешенной.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Статистическая оценка достоверности результатов исследования. Применение кр</w:t>
      </w:r>
      <w:r w:rsidRPr="00780924">
        <w:rPr>
          <w:szCs w:val="24"/>
        </w:rPr>
        <w:t>и</w:t>
      </w:r>
      <w:r w:rsidRPr="00780924">
        <w:rPr>
          <w:szCs w:val="24"/>
        </w:rPr>
        <w:t>терия “Т”.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Динамические ряды. Определение, типы. Методы выравнивания и анализ динам</w:t>
      </w:r>
      <w:r w:rsidRPr="00780924">
        <w:rPr>
          <w:szCs w:val="24"/>
        </w:rPr>
        <w:t>и</w:t>
      </w:r>
      <w:r w:rsidRPr="00780924">
        <w:rPr>
          <w:szCs w:val="24"/>
        </w:rPr>
        <w:t>ческих рядов.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Сущность метода стандартизации и его применение в практической деятельности врача.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Здоровье населения (индивидуальное, групповое, общественное). Определения. Факторы, влияющие на здоровье. Показатели здоровья.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Демографические показатели и их значение для оценки здоровья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Роль врачей в регистрации естественного движения населения. Правила регистр</w:t>
      </w:r>
      <w:r w:rsidRPr="00780924">
        <w:rPr>
          <w:szCs w:val="24"/>
        </w:rPr>
        <w:t>а</w:t>
      </w:r>
      <w:r w:rsidRPr="00780924">
        <w:rPr>
          <w:szCs w:val="24"/>
        </w:rPr>
        <w:t>ции причин смерти.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Население: статика и динамика. Типы возрастных структур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Возрастно-половой состав населения и его особенности в современный период.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Демографическое постарение населения. Социально-гигиеническое значение пр</w:t>
      </w:r>
      <w:r w:rsidRPr="00780924">
        <w:rPr>
          <w:szCs w:val="24"/>
        </w:rPr>
        <w:t>о</w:t>
      </w:r>
      <w:r w:rsidRPr="00780924">
        <w:rPr>
          <w:szCs w:val="24"/>
        </w:rPr>
        <w:t>блемы.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Брак и семья. Разводы. Их влияние на современный тип воспроизводства покол</w:t>
      </w:r>
      <w:r w:rsidRPr="00780924">
        <w:rPr>
          <w:szCs w:val="24"/>
        </w:rPr>
        <w:t>е</w:t>
      </w:r>
      <w:r w:rsidRPr="00780924">
        <w:rPr>
          <w:szCs w:val="24"/>
        </w:rPr>
        <w:t>ний.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Основные закономерности естественного движения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рождаемости. Его разновидности. Методика расчета. Уровни, их оце</w:t>
      </w:r>
      <w:r w:rsidRPr="00780924">
        <w:rPr>
          <w:szCs w:val="24"/>
        </w:rPr>
        <w:t>н</w:t>
      </w:r>
      <w:r w:rsidRPr="00780924">
        <w:rPr>
          <w:szCs w:val="24"/>
        </w:rPr>
        <w:t>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Тенденции и изменения уровня рождаемости. Факторы, причины и их </w:t>
      </w:r>
      <w:proofErr w:type="gramStart"/>
      <w:r w:rsidRPr="00780924">
        <w:rPr>
          <w:szCs w:val="24"/>
        </w:rPr>
        <w:t>медико-социальное</w:t>
      </w:r>
      <w:proofErr w:type="gramEnd"/>
      <w:r w:rsidRPr="00780924">
        <w:rPr>
          <w:szCs w:val="24"/>
        </w:rPr>
        <w:t xml:space="preserve"> значение.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Коэффициент плодовитости. Возрастные особенности. Методика расчета. Уровни.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воспроизводства поколений. Их уровни и динамика.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Смертность населения. Возрастно-половые особенности. Методика расчета показ</w:t>
      </w:r>
      <w:r w:rsidRPr="00780924">
        <w:rPr>
          <w:szCs w:val="24"/>
        </w:rPr>
        <w:t>а</w:t>
      </w:r>
      <w:r w:rsidRPr="00780924">
        <w:rPr>
          <w:szCs w:val="24"/>
        </w:rPr>
        <w:t>телей. Уровни. Их оценка.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Структура причин смерти населения. Факторы, обуславливающие ее динамику.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Средняя продолжительность предстоящей жизни поколений. Определение, мет</w:t>
      </w:r>
      <w:r w:rsidRPr="00780924">
        <w:rPr>
          <w:szCs w:val="24"/>
        </w:rPr>
        <w:t>о</w:t>
      </w:r>
      <w:r w:rsidRPr="00780924">
        <w:rPr>
          <w:szCs w:val="24"/>
        </w:rPr>
        <w:t>дика вычисления. Динамика уровней.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Региональные различия в уровнях средней продолжительности жизни мужчин и женщин. Факторы их определяющие.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Естественный прирост населения. Методика расчета показателей. Оценка демогр</w:t>
      </w:r>
      <w:r w:rsidRPr="00780924">
        <w:rPr>
          <w:szCs w:val="24"/>
        </w:rPr>
        <w:t>а</w:t>
      </w:r>
      <w:r w:rsidRPr="00780924">
        <w:rPr>
          <w:szCs w:val="24"/>
        </w:rPr>
        <w:t>фических показателей и их динамика в различных социально-экономических условиях.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Заболеваемость населения. Факторы риска. Система учета.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Методы изучения заболеваемости населения. Их сравнительная характеристика.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Номенклатура и классификация болезней, травм и причин смерти: значение в пра</w:t>
      </w:r>
      <w:r w:rsidRPr="00780924">
        <w:rPr>
          <w:szCs w:val="24"/>
        </w:rPr>
        <w:t>к</w:t>
      </w:r>
      <w:r w:rsidRPr="00780924">
        <w:rPr>
          <w:szCs w:val="24"/>
        </w:rPr>
        <w:t>тической деятельности врача, основные принципы построения.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Методика изучения общей заболеваемости по обращаемости. Документация. Мет</w:t>
      </w:r>
      <w:r w:rsidRPr="00780924">
        <w:rPr>
          <w:szCs w:val="24"/>
        </w:rPr>
        <w:t>о</w:t>
      </w:r>
      <w:r w:rsidRPr="00780924">
        <w:rPr>
          <w:szCs w:val="24"/>
        </w:rPr>
        <w:t>дика расчета показателей. Уровни, их оценка.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Методика изучения заболеваемости с временной утратой трудоспособности. Док</w:t>
      </w:r>
      <w:r w:rsidRPr="00780924">
        <w:rPr>
          <w:szCs w:val="24"/>
        </w:rPr>
        <w:t>у</w:t>
      </w:r>
      <w:r w:rsidRPr="00780924">
        <w:rPr>
          <w:szCs w:val="24"/>
        </w:rPr>
        <w:t>менты. Методика расчета показателей.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Виды медицинской и фармацевтической помощи. 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Городская поликлиника. Структура, категории, задачи. Преемственность в работе поликлиники и стационара.</w:t>
      </w:r>
      <w:r w:rsidR="006810C9">
        <w:rPr>
          <w:szCs w:val="24"/>
        </w:rPr>
        <w:t xml:space="preserve"> Структура стоматологической поликлиники.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Принцип участков в поликлиническом обслуживании городского населения. Су</w:t>
      </w:r>
      <w:r w:rsidRPr="00780924">
        <w:rPr>
          <w:szCs w:val="24"/>
        </w:rPr>
        <w:t>щ</w:t>
      </w:r>
      <w:r w:rsidRPr="00780924">
        <w:rPr>
          <w:szCs w:val="24"/>
        </w:rPr>
        <w:t>ность и его организация, нормативы.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приема больных в поликлинике. Регистратура поликлиники.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«Бережливая поликлиника».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Отделение профилактики. Его роль в диспансеризации.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медицинской помощи на дому. Виды помощи, документация, норм</w:t>
      </w:r>
      <w:r w:rsidRPr="00780924">
        <w:rPr>
          <w:szCs w:val="24"/>
        </w:rPr>
        <w:t>а</w:t>
      </w:r>
      <w:r w:rsidRPr="00780924">
        <w:rPr>
          <w:szCs w:val="24"/>
        </w:rPr>
        <w:t>тивы. Экспертиза трудоспособности.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Учетная и отчетная документация в поликлинике.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медицинской помощи по типу врача общей практики (семейного вр</w:t>
      </w:r>
      <w:r w:rsidRPr="00780924">
        <w:rPr>
          <w:szCs w:val="24"/>
        </w:rPr>
        <w:t>а</w:t>
      </w:r>
      <w:r w:rsidRPr="00780924">
        <w:rPr>
          <w:szCs w:val="24"/>
        </w:rPr>
        <w:t>ча).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Городская больница: структура и организация работы. Система работы врачей в объединенной больнице.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Приемное отделение больницы. Организация работы приемного отделения. Док</w:t>
      </w:r>
      <w:r w:rsidRPr="00780924">
        <w:rPr>
          <w:szCs w:val="24"/>
        </w:rPr>
        <w:t>у</w:t>
      </w:r>
      <w:r w:rsidRPr="00780924">
        <w:rPr>
          <w:szCs w:val="24"/>
        </w:rPr>
        <w:t>ментация.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Отделение стационара. Организация работы. Документация. </w:t>
      </w:r>
      <w:proofErr w:type="gramStart"/>
      <w:r w:rsidRPr="00780924">
        <w:rPr>
          <w:szCs w:val="24"/>
        </w:rPr>
        <w:t>Контроль за</w:t>
      </w:r>
      <w:proofErr w:type="gramEnd"/>
      <w:r w:rsidRPr="00780924">
        <w:rPr>
          <w:szCs w:val="24"/>
        </w:rPr>
        <w:t xml:space="preserve"> качеством лечебной работы врача. Показатели оценки деятельности стационара.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Мероприятия по повышению квалификации медицинского персонала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Учетная документация для составления годового отчета о деятельности стационара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оценки деятельности стационара городской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скорой и неотложной помощи населению.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proofErr w:type="spellStart"/>
      <w:r w:rsidRPr="00780924">
        <w:rPr>
          <w:szCs w:val="24"/>
        </w:rPr>
        <w:t>Стационарозамещающие</w:t>
      </w:r>
      <w:proofErr w:type="spellEnd"/>
      <w:r w:rsidRPr="00780924">
        <w:rPr>
          <w:szCs w:val="24"/>
        </w:rPr>
        <w:t xml:space="preserve"> технологии (дневные стационары, стационары на дому).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Центры здоровья. Структура, функции, методы работы.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медико-санитарной помощи рабочим промышленных предприятий, транспорта, строительства.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Медико-санитарная часть. Структура. Функции. Роль в снижении заболеваемости с временной утратой трудоспособности.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работы здравпункта на промышленном предприятии. Профилактика производственного травматизма и профессиональных заболеваний.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Современные организационные принципы медицинского обслуживания сельского населения. Проблемы и перспективы развития сельского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Областная больница и ее роль в обслуживании сельского населения. Организац</w:t>
      </w:r>
      <w:r w:rsidRPr="00780924">
        <w:rPr>
          <w:szCs w:val="24"/>
        </w:rPr>
        <w:t>и</w:t>
      </w:r>
      <w:r w:rsidRPr="00780924">
        <w:rPr>
          <w:szCs w:val="24"/>
        </w:rPr>
        <w:t>онно-методический отдел областной больницы. Областные специалисты.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Центральная районная больница: структура, организация работы. Районные спец</w:t>
      </w:r>
      <w:r w:rsidRPr="00780924">
        <w:rPr>
          <w:szCs w:val="24"/>
        </w:rPr>
        <w:t>и</w:t>
      </w:r>
      <w:r w:rsidRPr="00780924">
        <w:rPr>
          <w:szCs w:val="24"/>
        </w:rPr>
        <w:t>алисты. Их роль в медицинском обслуживании сельского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Сельская участковая больница. Центры </w:t>
      </w:r>
      <w:proofErr w:type="gramStart"/>
      <w:r w:rsidRPr="00780924">
        <w:rPr>
          <w:szCs w:val="24"/>
        </w:rPr>
        <w:t>медико-социальной</w:t>
      </w:r>
      <w:proofErr w:type="gramEnd"/>
      <w:r w:rsidRPr="00780924">
        <w:rPr>
          <w:szCs w:val="24"/>
        </w:rPr>
        <w:t xml:space="preserve"> помощи.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Медицинское обслуживание на фельдшерско-акушерском пункте.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Экономика здравоохранения. Задачи, проблемы.</w:t>
      </w:r>
    </w:p>
    <w:p w:rsidR="00780924" w:rsidRPr="00780924" w:rsidRDefault="00780924" w:rsidP="00780924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Этапы развития экономики здравоохранения в России.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эффективности здравоохранения.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экономики здравоохранения и методы их изучения.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Методики определения эффективности экономики здравоохранения.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Маркетинг в здравоохранении.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Качество медицинской помощи. Уровни контроля. Показатели.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Стандарты медицинской помощи. </w:t>
      </w:r>
      <w:proofErr w:type="gramStart"/>
      <w:r w:rsidRPr="00780924">
        <w:rPr>
          <w:szCs w:val="24"/>
        </w:rPr>
        <w:t>Методические подходы</w:t>
      </w:r>
      <w:proofErr w:type="gramEnd"/>
      <w:r w:rsidRPr="00780924">
        <w:rPr>
          <w:szCs w:val="24"/>
        </w:rPr>
        <w:t xml:space="preserve"> к разработке стандартов.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Платные медицинские услуги в лечебных учреждениях. Правила их предоставл</w:t>
      </w:r>
      <w:r w:rsidRPr="00780924">
        <w:rPr>
          <w:szCs w:val="24"/>
        </w:rPr>
        <w:t>е</w:t>
      </w:r>
      <w:r w:rsidRPr="00780924">
        <w:rPr>
          <w:szCs w:val="24"/>
        </w:rPr>
        <w:t>ния населению.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Платные медицинские услуги и методика расчета их стоимости.</w:t>
      </w:r>
    </w:p>
    <w:p w:rsid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Современный подход к планированию здравоохранения в период перехода к р</w:t>
      </w:r>
      <w:r w:rsidRPr="00780924">
        <w:rPr>
          <w:szCs w:val="24"/>
        </w:rPr>
        <w:t>ы</w:t>
      </w:r>
      <w:r w:rsidRPr="00780924">
        <w:rPr>
          <w:szCs w:val="24"/>
        </w:rPr>
        <w:t>ночным отношениям.</w:t>
      </w:r>
    </w:p>
    <w:p w:rsidR="00780924" w:rsidRPr="00780924" w:rsidRDefault="00780924" w:rsidP="00780924">
      <w:pPr>
        <w:spacing w:after="0" w:line="240" w:lineRule="auto"/>
        <w:jc w:val="both"/>
        <w:rPr>
          <w:szCs w:val="24"/>
        </w:rPr>
      </w:pPr>
    </w:p>
    <w:p w:rsidR="00780924" w:rsidRPr="00780924" w:rsidRDefault="00780924" w:rsidP="00780924">
      <w:pPr>
        <w:pStyle w:val="aa"/>
        <w:spacing w:after="0" w:line="240" w:lineRule="auto"/>
        <w:ind w:left="143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>4.7.2.</w:t>
      </w: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ab/>
        <w:t>Перечень дискуссионных тем: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hanging="720"/>
        <w:jc w:val="both"/>
        <w:rPr>
          <w:szCs w:val="24"/>
        </w:rPr>
      </w:pPr>
      <w:r w:rsidRPr="00780924">
        <w:rPr>
          <w:szCs w:val="24"/>
        </w:rPr>
        <w:t>Планирование здравоохранения в условиях бюджетно-страховой медицины.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Источники финансирования здравоохранения.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Финансирование в новых экономических условиях.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Управление здравоохранением. Системы, уровни. Механизм управления.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Современные проблемы развития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Сущность и понятия маркетинга рабочей силы.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Особенности рынка труда. Модели сегментированного рынка труда. Кадровое обеспечение здравоохранения.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Основные понятия медицинского страхования. Виды медицинского страхования: обязательное и добровольное медицинское страхование.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Задачи и принципы обязательного медицинского страхования.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Субъекты и участники системы обязательного медицинского страхования.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Взаимоотношение сторон в системе обязательного медицинского страхования. В</w:t>
      </w:r>
      <w:r w:rsidRPr="00780924">
        <w:rPr>
          <w:rFonts w:eastAsia="Calibri"/>
          <w:szCs w:val="24"/>
          <w:lang w:eastAsia="en-US"/>
        </w:rPr>
        <w:t>и</w:t>
      </w:r>
      <w:r w:rsidRPr="00780924">
        <w:rPr>
          <w:rFonts w:eastAsia="Calibri"/>
          <w:szCs w:val="24"/>
          <w:lang w:eastAsia="en-US"/>
        </w:rPr>
        <w:t>ды договоров по ОМС.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Программа государственных гарантий бесплатного оказания медицинской помощи населению РФ.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Способы оплаты медицинских услуг в системе ОМС.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 xml:space="preserve">Добровольное медицинское страхование.   </w:t>
      </w:r>
    </w:p>
    <w:p w:rsidR="00780924" w:rsidRDefault="00780924" w:rsidP="00780924">
      <w:pPr>
        <w:rPr>
          <w:b/>
          <w:sz w:val="28"/>
          <w:szCs w:val="28"/>
        </w:rPr>
      </w:pPr>
    </w:p>
    <w:p w:rsidR="00780924" w:rsidRDefault="00780924" w:rsidP="00780924">
      <w:pPr>
        <w:spacing w:after="0" w:line="240" w:lineRule="auto"/>
        <w:ind w:firstLine="709"/>
        <w:rPr>
          <w:rFonts w:eastAsia="Courier New"/>
          <w:b/>
          <w:bCs/>
          <w:color w:val="000000"/>
          <w:sz w:val="22"/>
        </w:rPr>
      </w:pPr>
      <w:r w:rsidRPr="00780924">
        <w:rPr>
          <w:rFonts w:eastAsia="Courier New"/>
          <w:b/>
          <w:bCs/>
          <w:color w:val="000000"/>
          <w:sz w:val="22"/>
        </w:rPr>
        <w:t>4.7.3. Перечень тем для рефератов</w:t>
      </w:r>
    </w:p>
    <w:p w:rsidR="00780924" w:rsidRPr="00780924" w:rsidRDefault="00780924" w:rsidP="00780924">
      <w:pPr>
        <w:spacing w:after="0" w:line="240" w:lineRule="auto"/>
        <w:ind w:firstLine="709"/>
        <w:rPr>
          <w:b/>
          <w:i/>
          <w:szCs w:val="24"/>
        </w:rPr>
      </w:pPr>
    </w:p>
    <w:p w:rsidR="00DC63F0" w:rsidRPr="00780924" w:rsidRDefault="002D6E6C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>Общественное здоровье и здравоохранение</w:t>
      </w:r>
      <w:r w:rsidR="00DC63F0" w:rsidRPr="00780924">
        <w:rPr>
          <w:rFonts w:ascii="Times New Roman" w:hAnsi="Times New Roman"/>
          <w:szCs w:val="24"/>
        </w:rPr>
        <w:t xml:space="preserve"> как самостоятельная наука.</w:t>
      </w:r>
    </w:p>
    <w:p w:rsidR="00E66AC9" w:rsidRPr="00780924" w:rsidRDefault="00DC63F0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 xml:space="preserve">Предмет и задачи </w:t>
      </w:r>
      <w:r w:rsidR="00E66AC9" w:rsidRPr="00780924">
        <w:rPr>
          <w:rFonts w:ascii="Times New Roman" w:hAnsi="Times New Roman"/>
          <w:szCs w:val="24"/>
        </w:rPr>
        <w:t>дисциплины «Общественное здоровье и здравоохранение»</w:t>
      </w:r>
      <w:r w:rsidRPr="00780924">
        <w:rPr>
          <w:rFonts w:ascii="Times New Roman" w:hAnsi="Times New Roman"/>
          <w:szCs w:val="24"/>
        </w:rPr>
        <w:t>.</w:t>
      </w:r>
      <w:r w:rsidR="00E66AC9" w:rsidRPr="00780924">
        <w:rPr>
          <w:rFonts w:ascii="Times New Roman" w:hAnsi="Times New Roman"/>
          <w:szCs w:val="24"/>
        </w:rPr>
        <w:t xml:space="preserve"> </w:t>
      </w:r>
    </w:p>
    <w:p w:rsidR="00E66AC9" w:rsidRPr="00780924" w:rsidRDefault="00E66AC9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>Проблемы реформирования здравоохранения: реальность и перспективы.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Введение в менеджмент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Рыночные отношения в здравоохранении на современном этапе.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Кадровый менеджмент.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Управление профилактической деятельностью.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Маркетинг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Лицензирование и аккредитация медицинской и фармацевтической деятельности.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Основы квалиметрии и стандартизации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Проблемы организации экспертной деятельности, по оценке качества медицинской и фармацевтической помощи.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Управление качеством медицинской и фармацевтической помощи.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Проблемы специализации и интеграции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Этика предпринимательства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Роль и место профессиональных ассоциаций в отечественном и зарубежном здр</w:t>
      </w:r>
      <w:r w:rsidRPr="00780924">
        <w:rPr>
          <w:rFonts w:ascii="Times New Roman" w:hAnsi="Times New Roman"/>
          <w:sz w:val="24"/>
          <w:szCs w:val="24"/>
        </w:rPr>
        <w:t>а</w:t>
      </w:r>
      <w:r w:rsidRPr="00780924">
        <w:rPr>
          <w:rFonts w:ascii="Times New Roman" w:hAnsi="Times New Roman"/>
          <w:sz w:val="24"/>
          <w:szCs w:val="24"/>
        </w:rPr>
        <w:t>воохранении.</w:t>
      </w:r>
    </w:p>
    <w:bookmarkEnd w:id="49"/>
    <w:p w:rsidR="00E66AC9" w:rsidRDefault="00E66AC9" w:rsidP="008E66E6">
      <w:pPr>
        <w:jc w:val="center"/>
        <w:rPr>
          <w:b/>
          <w:bCs/>
          <w:sz w:val="28"/>
        </w:rPr>
      </w:pPr>
    </w:p>
    <w:p w:rsidR="008E66E6" w:rsidRPr="00780924" w:rsidRDefault="008E66E6" w:rsidP="00780924">
      <w:pPr>
        <w:pStyle w:val="10"/>
        <w:keepLines/>
        <w:pageBreakBefore/>
        <w:spacing w:before="480" w:after="0" w:line="240" w:lineRule="auto"/>
        <w:rPr>
          <w:color w:val="365F91"/>
          <w:kern w:val="0"/>
          <w:sz w:val="28"/>
          <w:szCs w:val="28"/>
          <w:lang w:eastAsia="ru-RU"/>
        </w:rPr>
      </w:pPr>
      <w:bookmarkStart w:id="50" w:name="_Toc185193"/>
      <w:r w:rsidRPr="00780924">
        <w:rPr>
          <w:color w:val="365F91"/>
          <w:kern w:val="0"/>
          <w:sz w:val="28"/>
          <w:szCs w:val="28"/>
          <w:lang w:eastAsia="ru-RU"/>
        </w:rPr>
        <w:t>5. ОЦЕНКА КАЧЕСТВА ОСВОЕНИЯ ДИСЦИПЛИНЫ</w:t>
      </w:r>
      <w:bookmarkEnd w:id="50"/>
    </w:p>
    <w:p w:rsidR="00780924" w:rsidRPr="00780924" w:rsidRDefault="00780924" w:rsidP="00780924">
      <w:pPr>
        <w:spacing w:after="0" w:line="240" w:lineRule="auto"/>
        <w:ind w:firstLine="360"/>
        <w:jc w:val="both"/>
        <w:rPr>
          <w:rFonts w:eastAsia="Courier New"/>
          <w:bCs/>
          <w:color w:val="000000"/>
          <w:szCs w:val="24"/>
        </w:rPr>
      </w:pPr>
      <w:r w:rsidRPr="00780924">
        <w:rPr>
          <w:rFonts w:eastAsia="Courier New"/>
          <w:bCs/>
          <w:color w:val="000000"/>
          <w:szCs w:val="24"/>
        </w:rPr>
        <w:t>Текущий контроль – контроль знаний  обучающихся в течение семестра.</w:t>
      </w:r>
    </w:p>
    <w:p w:rsidR="00780924" w:rsidRDefault="00780924" w:rsidP="00780924">
      <w:pPr>
        <w:spacing w:after="0" w:line="240" w:lineRule="auto"/>
        <w:ind w:firstLine="360"/>
        <w:jc w:val="both"/>
        <w:rPr>
          <w:bCs/>
          <w:szCs w:val="24"/>
        </w:rPr>
      </w:pPr>
      <w:r w:rsidRPr="00780924">
        <w:rPr>
          <w:bCs/>
          <w:szCs w:val="24"/>
        </w:rPr>
        <w:t>Промежуточная аттестация по дисциплине «Общественное здоровье и здравоохран</w:t>
      </w:r>
      <w:r w:rsidRPr="00780924">
        <w:rPr>
          <w:bCs/>
          <w:szCs w:val="24"/>
        </w:rPr>
        <w:t>е</w:t>
      </w:r>
      <w:r w:rsidRPr="00780924">
        <w:rPr>
          <w:bCs/>
          <w:szCs w:val="24"/>
        </w:rPr>
        <w:t>ние» реализуется в форме зачета в 1 семестре.</w:t>
      </w:r>
    </w:p>
    <w:p w:rsidR="00347907" w:rsidRDefault="00347907" w:rsidP="00780924">
      <w:pPr>
        <w:spacing w:after="0" w:line="240" w:lineRule="auto"/>
        <w:ind w:firstLine="360"/>
        <w:jc w:val="both"/>
        <w:rPr>
          <w:bCs/>
          <w:szCs w:val="24"/>
        </w:rPr>
      </w:pPr>
    </w:p>
    <w:p w:rsidR="00347907" w:rsidRPr="00347907" w:rsidRDefault="00347907" w:rsidP="00347907">
      <w:pPr>
        <w:tabs>
          <w:tab w:val="left" w:pos="1245"/>
        </w:tabs>
        <w:spacing w:after="0" w:line="240" w:lineRule="auto"/>
        <w:ind w:firstLine="426"/>
        <w:jc w:val="both"/>
        <w:outlineLvl w:val="2"/>
        <w:rPr>
          <w:b/>
          <w:bCs/>
          <w:sz w:val="22"/>
        </w:rPr>
      </w:pPr>
      <w:bookmarkStart w:id="51" w:name="_Toc185194"/>
      <w:r w:rsidRPr="00347907">
        <w:rPr>
          <w:b/>
          <w:bCs/>
          <w:sz w:val="22"/>
        </w:rPr>
        <w:t>5.1 Паспорт оценочных средств</w:t>
      </w:r>
      <w:bookmarkEnd w:id="51"/>
    </w:p>
    <w:p w:rsidR="004B20C7" w:rsidRPr="00780924" w:rsidRDefault="004B20C7" w:rsidP="00347907">
      <w:pPr>
        <w:pStyle w:val="a3"/>
        <w:widowControl/>
        <w:tabs>
          <w:tab w:val="left" w:pos="1245"/>
        </w:tabs>
        <w:ind w:left="426"/>
        <w:jc w:val="both"/>
        <w:outlineLvl w:val="2"/>
        <w:rPr>
          <w:rFonts w:ascii="Times New Roman" w:eastAsia="Times New Roman" w:hAnsi="Times New Roman"/>
          <w:b/>
          <w:bCs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189"/>
        <w:gridCol w:w="3081"/>
      </w:tblGrid>
      <w:tr w:rsidR="004B20C7" w:rsidTr="004B20C7">
        <w:trPr>
          <w:trHeight w:val="255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контролируемой компете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ции (или ее части)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Оценочные средства</w:t>
            </w:r>
          </w:p>
        </w:tc>
      </w:tr>
      <w:tr w:rsidR="004B20C7" w:rsidTr="004B20C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7" w:rsidRDefault="004B20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Текущий контроль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Промежуточная аттестация</w:t>
            </w:r>
          </w:p>
        </w:tc>
      </w:tr>
      <w:tr w:rsidR="004B20C7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УК-1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Тестовые задания</w:t>
            </w:r>
            <w:r w:rsidR="00945045">
              <w:rPr>
                <w:rFonts w:cs="Arial"/>
                <w:sz w:val="20"/>
                <w:szCs w:val="20"/>
              </w:rPr>
              <w:t xml:space="preserve"> и ситуацио</w:t>
            </w:r>
            <w:r w:rsidR="00945045">
              <w:rPr>
                <w:rFonts w:cs="Arial"/>
                <w:sz w:val="20"/>
                <w:szCs w:val="20"/>
              </w:rPr>
              <w:t>н</w:t>
            </w:r>
            <w:r w:rsidR="00945045">
              <w:rPr>
                <w:rFonts w:cs="Arial"/>
                <w:sz w:val="20"/>
                <w:szCs w:val="20"/>
              </w:rPr>
              <w:t>ные задачи</w:t>
            </w:r>
            <w:r>
              <w:rPr>
                <w:rFonts w:cs="Arial"/>
                <w:sz w:val="20"/>
                <w:szCs w:val="20"/>
              </w:rPr>
              <w:t xml:space="preserve"> к зачету, </w:t>
            </w:r>
            <w:r w:rsidR="00C80F79">
              <w:rPr>
                <w:rFonts w:cs="Arial"/>
                <w:sz w:val="20"/>
                <w:szCs w:val="20"/>
              </w:rPr>
              <w:t xml:space="preserve">вопросы к </w:t>
            </w:r>
            <w:r w:rsidR="008F64BE">
              <w:rPr>
                <w:rFonts w:cs="Arial"/>
                <w:sz w:val="20"/>
                <w:szCs w:val="20"/>
              </w:rPr>
              <w:t>зачету</w:t>
            </w:r>
          </w:p>
        </w:tc>
      </w:tr>
      <w:tr w:rsidR="008F64BE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921BBC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</w:t>
            </w:r>
            <w:r w:rsidR="008F64BE">
              <w:rPr>
                <w:rFonts w:cs="Arial"/>
                <w:sz w:val="20"/>
                <w:szCs w:val="20"/>
              </w:rPr>
              <w:t>К-2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8F64BE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8F64BE" w:rsidP="008F64BE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 w:rsidR="00945045">
              <w:rPr>
                <w:rFonts w:cs="Arial"/>
                <w:sz w:val="20"/>
                <w:szCs w:val="20"/>
              </w:rPr>
              <w:t>и ситуацио</w:t>
            </w:r>
            <w:r w:rsidR="00945045">
              <w:rPr>
                <w:rFonts w:cs="Arial"/>
                <w:sz w:val="20"/>
                <w:szCs w:val="20"/>
              </w:rPr>
              <w:t>н</w:t>
            </w:r>
            <w:r w:rsidR="00945045"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0C5AB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</w:tbl>
    <w:p w:rsidR="00347907" w:rsidRDefault="00347907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135C6A" w:rsidRDefault="00135C6A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  <w:r w:rsidRPr="00347907">
        <w:rPr>
          <w:b/>
          <w:sz w:val="22"/>
        </w:rPr>
        <w:t>5.2.</w:t>
      </w:r>
      <w:r w:rsidRPr="00347907">
        <w:rPr>
          <w:b/>
          <w:sz w:val="22"/>
        </w:rPr>
        <w:tab/>
      </w:r>
      <w:bookmarkStart w:id="52" w:name="_Hlk527166824"/>
      <w:r w:rsidRPr="00347907">
        <w:rPr>
          <w:b/>
          <w:sz w:val="22"/>
        </w:rPr>
        <w:t>Примеры ситуационных задач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  <w:r>
        <w:rPr>
          <w:b/>
          <w:sz w:val="22"/>
        </w:rPr>
        <w:t xml:space="preserve">Ситуационная </w:t>
      </w:r>
      <w:r w:rsidRPr="00347907">
        <w:rPr>
          <w:b/>
          <w:sz w:val="22"/>
        </w:rPr>
        <w:t>задач</w:t>
      </w:r>
      <w:r>
        <w:rPr>
          <w:b/>
          <w:sz w:val="22"/>
        </w:rPr>
        <w:t>а № 1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Среднегодовая численность населения некоторого субъекта РФ составляет 706 680 человек. В течение года в лечебно-профилактических учреждениях всего зарегистр</w:t>
      </w:r>
      <w:r w:rsidRPr="00347907">
        <w:rPr>
          <w:szCs w:val="24"/>
        </w:rPr>
        <w:t>и</w:t>
      </w:r>
      <w:r w:rsidRPr="00347907">
        <w:rPr>
          <w:szCs w:val="24"/>
        </w:rPr>
        <w:t>ровано 1 053 600 случаев заболеваний, из которых 575 872 - с диагнозом, выявленным впервые в жизни.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При проведении выборочных медицинских осмотров 70 668 человек (10% насел</w:t>
      </w:r>
      <w:r w:rsidRPr="00347907">
        <w:rPr>
          <w:szCs w:val="24"/>
        </w:rPr>
        <w:t>е</w:t>
      </w:r>
      <w:r w:rsidRPr="00347907">
        <w:rPr>
          <w:szCs w:val="24"/>
        </w:rPr>
        <w:t>ния) выявлено 65 020 случаев заболеваний.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Среди всех зарегистрированных заболеваний выявлено 249 560 случаев, связа</w:t>
      </w:r>
      <w:r w:rsidRPr="00347907">
        <w:rPr>
          <w:szCs w:val="24"/>
        </w:rPr>
        <w:t>н</w:t>
      </w:r>
      <w:r w:rsidRPr="00347907">
        <w:rPr>
          <w:szCs w:val="24"/>
        </w:rPr>
        <w:t>ных с болезнями органов дыхания, 116 208 - системы кровообращения, 87 026 - костно-мышечной системы и соединительной ткани, 79 698 - с травмами, отравлениями и некот</w:t>
      </w:r>
      <w:r w:rsidRPr="00347907">
        <w:rPr>
          <w:szCs w:val="24"/>
        </w:rPr>
        <w:t>о</w:t>
      </w:r>
      <w:r w:rsidRPr="00347907">
        <w:rPr>
          <w:szCs w:val="24"/>
        </w:rPr>
        <w:t>рыми другими последствиями воздействия внешних причин. В течение года выявлено 31 223 случая инфекционных заболеваний.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На основании представленных исходных данных рассчитать и проанализировать показатели: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1) первичной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2) общей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3) патологической пораженности;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4) структуры общей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5) инфекционной заболеваемости.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 w:val="22"/>
        </w:rPr>
      </w:pPr>
    </w:p>
    <w:p w:rsidR="00347907" w:rsidRDefault="00347907" w:rsidP="00347907">
      <w:pPr>
        <w:numPr>
          <w:ilvl w:val="1"/>
          <w:numId w:val="33"/>
        </w:numPr>
        <w:spacing w:after="0" w:line="240" w:lineRule="auto"/>
        <w:jc w:val="both"/>
        <w:rPr>
          <w:b/>
          <w:bCs/>
          <w:sz w:val="22"/>
        </w:rPr>
      </w:pPr>
      <w:r w:rsidRPr="00347907">
        <w:rPr>
          <w:b/>
          <w:bCs/>
          <w:sz w:val="22"/>
        </w:rPr>
        <w:t>Примеры заданий в тестовой форме</w:t>
      </w:r>
    </w:p>
    <w:p w:rsidR="00B540B6" w:rsidRPr="00347907" w:rsidRDefault="00B540B6" w:rsidP="00B540B6">
      <w:pPr>
        <w:spacing w:after="0" w:line="240" w:lineRule="auto"/>
        <w:ind w:left="1211"/>
        <w:jc w:val="both"/>
        <w:rPr>
          <w:b/>
          <w:bCs/>
          <w:sz w:val="22"/>
        </w:rPr>
      </w:pPr>
    </w:p>
    <w:p w:rsidR="00915C0F" w:rsidRPr="00347907" w:rsidRDefault="00915C0F" w:rsidP="00347907">
      <w:pPr>
        <w:widowControl w:val="0"/>
        <w:autoSpaceDE w:val="0"/>
        <w:autoSpaceDN w:val="0"/>
        <w:adjustRightInd w:val="0"/>
        <w:spacing w:after="0" w:line="237" w:lineRule="auto"/>
        <w:ind w:firstLine="851"/>
        <w:jc w:val="both"/>
        <w:rPr>
          <w:b/>
          <w:szCs w:val="24"/>
        </w:rPr>
      </w:pPr>
      <w:r w:rsidRPr="00347907">
        <w:rPr>
          <w:b/>
          <w:szCs w:val="24"/>
        </w:rPr>
        <w:t>1. Первые 3 ведущих причины общей смерти в РФ (</w:t>
      </w:r>
      <w:proofErr w:type="gramStart"/>
      <w:r w:rsidRPr="00347907">
        <w:rPr>
          <w:b/>
          <w:szCs w:val="24"/>
        </w:rPr>
        <w:t>по</w:t>
      </w:r>
      <w:proofErr w:type="gramEnd"/>
      <w:r w:rsidRPr="00347907">
        <w:rPr>
          <w:b/>
          <w:szCs w:val="24"/>
        </w:rPr>
        <w:t xml:space="preserve"> убывающей)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1-болезни системы кровообращения,2-болезни нервной системы,3-новообразования </w:t>
      </w:r>
    </w:p>
    <w:p w:rsidR="00915C0F" w:rsidRPr="00347907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1-отравления и травмы,2-болезни системы кровообращения,3-новообразования </w:t>
      </w:r>
    </w:p>
    <w:p w:rsidR="00915C0F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1-болезни системы кровообращения,2-отравления и травмы,3-новообразования </w:t>
      </w:r>
    </w:p>
    <w:p w:rsidR="00347907" w:rsidRPr="00347907" w:rsidRDefault="00347907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</w:p>
    <w:p w:rsidR="00915C0F" w:rsidRPr="00347907" w:rsidRDefault="00915C0F" w:rsidP="00347907">
      <w:pPr>
        <w:widowControl w:val="0"/>
        <w:numPr>
          <w:ilvl w:val="0"/>
          <w:numId w:val="1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60" w:firstLine="709"/>
        <w:jc w:val="both"/>
        <w:rPr>
          <w:b/>
          <w:szCs w:val="24"/>
        </w:rPr>
      </w:pPr>
      <w:r w:rsidRPr="00347907">
        <w:rPr>
          <w:b/>
          <w:szCs w:val="24"/>
        </w:rPr>
        <w:t>Средняя продолжительность предстоящей жизни женщин в сравн</w:t>
      </w:r>
      <w:r w:rsidRPr="00347907">
        <w:rPr>
          <w:b/>
          <w:szCs w:val="24"/>
        </w:rPr>
        <w:t>е</w:t>
      </w:r>
      <w:r w:rsidRPr="00347907">
        <w:rPr>
          <w:b/>
          <w:szCs w:val="24"/>
        </w:rPr>
        <w:t>нии с мужчинами: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выше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одинаковый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ниже </w:t>
      </w:r>
    </w:p>
    <w:p w:rsidR="00915C0F" w:rsidRPr="00347907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23" w:lineRule="auto"/>
        <w:ind w:left="0" w:right="-1"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По определению здоровье человека характеризуется состоянием: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242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физического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242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физического и душевного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физического, душевного и социального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физического, душевного и социального благополучия при полной адаптации к условиям внешней среды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5) физического, душевного и социального благополучия при полной адаптации к условиям внешней среды и способностью к воспроизводству </w:t>
      </w:r>
    </w:p>
    <w:p w:rsidR="00915C0F" w:rsidRPr="00477A78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709"/>
        <w:jc w:val="both"/>
        <w:rPr>
          <w:szCs w:val="24"/>
        </w:rPr>
      </w:pPr>
      <w:r w:rsidRPr="00347907">
        <w:rPr>
          <w:b/>
          <w:szCs w:val="24"/>
        </w:rPr>
        <w:t>Среди факторов, определяющих здоровье населения, наибольшее влияние оказывает</w:t>
      </w:r>
      <w:r w:rsidRPr="00477A78">
        <w:rPr>
          <w:szCs w:val="24"/>
        </w:rPr>
        <w:t xml:space="preserve">: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организация медицинской помощи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окружающая среда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биологические факторы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образ жизни </w:t>
      </w:r>
    </w:p>
    <w:p w:rsidR="00915C0F" w:rsidRPr="00347907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firstLine="327"/>
        <w:jc w:val="both"/>
        <w:rPr>
          <w:b/>
          <w:szCs w:val="24"/>
        </w:rPr>
      </w:pPr>
      <w:r w:rsidRPr="00347907">
        <w:rPr>
          <w:b/>
          <w:szCs w:val="24"/>
        </w:rPr>
        <w:t xml:space="preserve">Международная классификация болезней - это: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наименований болезней в определенном порядке</w:t>
      </w:r>
      <w:bookmarkStart w:id="53" w:name="page21"/>
      <w:bookmarkEnd w:id="53"/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 xml:space="preserve">перечень диагнозов в определенном порядке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симптомов, синдромов и отдельных состояний, расположенных по опред</w:t>
      </w:r>
      <w:r w:rsidRPr="00347907">
        <w:rPr>
          <w:i/>
          <w:szCs w:val="24"/>
        </w:rPr>
        <w:t>е</w:t>
      </w:r>
      <w:r w:rsidRPr="00347907">
        <w:rPr>
          <w:i/>
          <w:szCs w:val="24"/>
        </w:rPr>
        <w:t xml:space="preserve">ленному принципу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система рубрик, в которые отдельные патологические состояния включены в соо</w:t>
      </w:r>
      <w:r w:rsidRPr="00347907">
        <w:rPr>
          <w:i/>
          <w:szCs w:val="24"/>
        </w:rPr>
        <w:t>т</w:t>
      </w:r>
      <w:r w:rsidRPr="00347907">
        <w:rPr>
          <w:i/>
          <w:szCs w:val="24"/>
        </w:rPr>
        <w:t xml:space="preserve">ветствии с определенными установленными критериями </w:t>
      </w:r>
    </w:p>
    <w:p w:rsidR="00915C0F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наименований болезней, диагнозов и синдромов, расположенных в опред</w:t>
      </w:r>
      <w:r w:rsidRPr="00347907">
        <w:rPr>
          <w:i/>
          <w:szCs w:val="24"/>
        </w:rPr>
        <w:t>е</w:t>
      </w:r>
      <w:r w:rsidRPr="00347907">
        <w:rPr>
          <w:i/>
          <w:szCs w:val="24"/>
        </w:rPr>
        <w:t xml:space="preserve">ленном порядке </w:t>
      </w:r>
    </w:p>
    <w:p w:rsidR="00915C0F" w:rsidRPr="00347907" w:rsidRDefault="00915C0F" w:rsidP="00347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6. </w:t>
      </w:r>
      <w:r w:rsidR="00347907">
        <w:rPr>
          <w:b/>
          <w:szCs w:val="24"/>
        </w:rPr>
        <w:tab/>
      </w:r>
      <w:r w:rsidRPr="00347907">
        <w:rPr>
          <w:b/>
          <w:szCs w:val="24"/>
        </w:rPr>
        <w:t>К показателям, характеризующим штаты учреждения, относятся: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укомплектованность штатов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удельный вес врачебных должностей, занятых в поликлинике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обеспеченность населения врачами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нагрузка на врачебную должность </w:t>
      </w:r>
    </w:p>
    <w:p w:rsidR="00915C0F" w:rsidRPr="00347907" w:rsidRDefault="00915C0F" w:rsidP="0034790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7. </w:t>
      </w:r>
      <w:r w:rsidR="00347907">
        <w:rPr>
          <w:b/>
          <w:szCs w:val="24"/>
        </w:rPr>
        <w:tab/>
      </w:r>
      <w:r w:rsidRPr="00347907">
        <w:rPr>
          <w:b/>
          <w:szCs w:val="24"/>
        </w:rPr>
        <w:t>Листок нетрудоспособности при заболеваниях и травмах при благ</w:t>
      </w:r>
      <w:r w:rsidRPr="00347907">
        <w:rPr>
          <w:b/>
          <w:szCs w:val="24"/>
        </w:rPr>
        <w:t>о</w:t>
      </w:r>
      <w:r w:rsidRPr="00347907">
        <w:rPr>
          <w:b/>
          <w:szCs w:val="24"/>
        </w:rPr>
        <w:t>приятном прогнозе по решению врачебной комиссии может быть выдан на срок не более: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szCs w:val="24"/>
        </w:rPr>
      </w:pP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 месяца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4 месяцев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10 месяцев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18 месяцев </w:t>
      </w:r>
    </w:p>
    <w:p w:rsidR="00915C0F" w:rsidRPr="00347907" w:rsidRDefault="00477A78" w:rsidP="0034790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4" w:lineRule="auto"/>
        <w:ind w:left="284" w:right="320" w:firstLine="283"/>
        <w:jc w:val="both"/>
        <w:rPr>
          <w:b/>
          <w:szCs w:val="24"/>
        </w:rPr>
      </w:pPr>
      <w:bookmarkStart w:id="54" w:name="page27"/>
      <w:bookmarkEnd w:id="54"/>
      <w:r w:rsidRPr="00347907">
        <w:rPr>
          <w:b/>
          <w:szCs w:val="24"/>
        </w:rPr>
        <w:t>В</w:t>
      </w:r>
      <w:r w:rsidR="00915C0F" w:rsidRPr="00347907">
        <w:rPr>
          <w:b/>
          <w:szCs w:val="24"/>
        </w:rPr>
        <w:t xml:space="preserve"> соответствии с законом о медицинском страховании к исполнит</w:t>
      </w:r>
      <w:r w:rsidR="00915C0F" w:rsidRPr="00347907">
        <w:rPr>
          <w:b/>
          <w:szCs w:val="24"/>
        </w:rPr>
        <w:t>е</w:t>
      </w:r>
      <w:r w:rsidR="00915C0F" w:rsidRPr="00347907">
        <w:rPr>
          <w:b/>
          <w:szCs w:val="24"/>
        </w:rPr>
        <w:t xml:space="preserve">лям медицинских услуг относятся: 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частнопрактикующие медицинские работники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лечебно-профилактическая отрасль здравоохранения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ТФОМС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лицензированные медицинские учреждения </w:t>
      </w:r>
    </w:p>
    <w:p w:rsidR="00915C0F" w:rsidRPr="00347907" w:rsidRDefault="00477A78" w:rsidP="0034790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4" w:lineRule="auto"/>
        <w:ind w:left="284" w:right="320" w:firstLine="425"/>
        <w:jc w:val="both"/>
        <w:rPr>
          <w:b/>
          <w:szCs w:val="24"/>
        </w:rPr>
      </w:pPr>
      <w:r w:rsidRPr="00347907">
        <w:rPr>
          <w:b/>
          <w:szCs w:val="24"/>
        </w:rPr>
        <w:t>В</w:t>
      </w:r>
      <w:r w:rsidR="00915C0F" w:rsidRPr="00347907">
        <w:rPr>
          <w:b/>
          <w:szCs w:val="24"/>
        </w:rPr>
        <w:t xml:space="preserve"> обязанности </w:t>
      </w:r>
      <w:proofErr w:type="gramStart"/>
      <w:r w:rsidR="00915C0F" w:rsidRPr="00347907">
        <w:rPr>
          <w:b/>
          <w:szCs w:val="24"/>
        </w:rPr>
        <w:t>Федерального</w:t>
      </w:r>
      <w:proofErr w:type="gramEnd"/>
      <w:r w:rsidR="00915C0F" w:rsidRPr="00347907">
        <w:rPr>
          <w:b/>
          <w:szCs w:val="24"/>
        </w:rPr>
        <w:t xml:space="preserve"> ФОМС входят: 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оплата дорогостоящих видов медицинской помощи </w:t>
      </w: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выравнивание финансирования территории по ОМС </w:t>
      </w: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оплата первичной медико-санитарной помощи </w:t>
      </w:r>
    </w:p>
    <w:p w:rsidR="00915C0F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финансирование научных программ </w:t>
      </w:r>
    </w:p>
    <w:p w:rsidR="00B540B6" w:rsidRPr="00347907" w:rsidRDefault="00B540B6" w:rsidP="00B54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"/>
        <w:jc w:val="both"/>
        <w:rPr>
          <w:i/>
          <w:szCs w:val="24"/>
        </w:rPr>
      </w:pPr>
    </w:p>
    <w:p w:rsidR="00915C0F" w:rsidRPr="00347907" w:rsidRDefault="00347907" w:rsidP="00347907">
      <w:pPr>
        <w:spacing w:after="0" w:line="216" w:lineRule="auto"/>
        <w:ind w:firstLine="709"/>
        <w:contextualSpacing/>
        <w:rPr>
          <w:b/>
          <w:szCs w:val="24"/>
        </w:rPr>
      </w:pPr>
      <w:r w:rsidRPr="00347907">
        <w:rPr>
          <w:b/>
          <w:szCs w:val="24"/>
        </w:rPr>
        <w:t>5.4.</w:t>
      </w:r>
      <w:r w:rsidRPr="00347907">
        <w:rPr>
          <w:b/>
          <w:szCs w:val="24"/>
        </w:rPr>
        <w:tab/>
        <w:t>Примерные темы рефератов, сообщений, докладов</w:t>
      </w:r>
    </w:p>
    <w:p w:rsidR="00D04AD1" w:rsidRPr="00B540B6" w:rsidRDefault="00D04AD1" w:rsidP="00135C6A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Медицинская статистика. Методологические основы. Применение статистики в практике здравоохранения.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Организация медико-статистического исследования. Основные этапы.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Выборочный метод исследования. Методы формирования выборочной совокупн</w:t>
      </w:r>
      <w:r w:rsidRPr="00B540B6">
        <w:t>о</w:t>
      </w:r>
      <w:r w:rsidRPr="00B540B6">
        <w:t>сти.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Относительные величины. Виды относительных величин. Их применение в практ</w:t>
      </w:r>
      <w:r w:rsidRPr="00B540B6">
        <w:t>и</w:t>
      </w:r>
      <w:r w:rsidRPr="00B540B6">
        <w:t>ке здравоохранения.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Интенсивные показатели: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Экстенсивные показатели: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Показатели наглядности: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Показатели соотношения: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Вариационные ряды. Виды, определение, составные части, правила построения.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 xml:space="preserve">Понятие о средних величинах. Виды средних величин. Методика расчета </w:t>
      </w:r>
      <w:proofErr w:type="gramStart"/>
      <w:r w:rsidRPr="00B540B6">
        <w:t>средней</w:t>
      </w:r>
      <w:proofErr w:type="gramEnd"/>
      <w:r w:rsidRPr="00B540B6">
        <w:t xml:space="preserve"> арифметической, взвешенной.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 xml:space="preserve">Статистическая оценка достоверности результатов исследования. 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Динамические ряды. Определение, типы. Методы выравнивания и анализ динам</w:t>
      </w:r>
      <w:r w:rsidRPr="00B540B6">
        <w:t>и</w:t>
      </w:r>
      <w:r w:rsidRPr="00B540B6">
        <w:t>ческих рядов.</w:t>
      </w:r>
    </w:p>
    <w:bookmarkEnd w:id="52"/>
    <w:p w:rsidR="00D04AD1" w:rsidRDefault="00D04AD1" w:rsidP="00B540B6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6810C9" w:rsidRPr="00D04AD1" w:rsidRDefault="006810C9" w:rsidP="00B540B6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C80F79" w:rsidRDefault="00C80F79" w:rsidP="00B540B6">
      <w:pPr>
        <w:pStyle w:val="aa"/>
        <w:numPr>
          <w:ilvl w:val="1"/>
          <w:numId w:val="35"/>
        </w:numPr>
        <w:spacing w:after="0" w:line="240" w:lineRule="auto"/>
        <w:outlineLvl w:val="1"/>
        <w:rPr>
          <w:rFonts w:ascii="Times New Roman" w:eastAsia="Times New Roman" w:hAnsi="Times New Roman"/>
          <w:b/>
          <w:bCs/>
          <w:szCs w:val="24"/>
          <w:lang w:eastAsia="ru-RU"/>
        </w:rPr>
      </w:pPr>
      <w:bookmarkStart w:id="55" w:name="_Toc185195"/>
      <w:r w:rsidRPr="00B540B6">
        <w:rPr>
          <w:rFonts w:ascii="Times New Roman" w:eastAsia="Times New Roman" w:hAnsi="Times New Roman"/>
          <w:b/>
          <w:bCs/>
          <w:szCs w:val="24"/>
          <w:lang w:eastAsia="ru-RU"/>
        </w:rPr>
        <w:t>Критерии оценки сформированности компетенций в результате освоения дисциплины и шкала оценивания</w:t>
      </w:r>
      <w:bookmarkEnd w:id="5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2394"/>
        <w:gridCol w:w="2281"/>
      </w:tblGrid>
      <w:tr w:rsidR="00B540B6" w:rsidRPr="00B540B6" w:rsidTr="009C2035">
        <w:tc>
          <w:tcPr>
            <w:tcW w:w="4681" w:type="dxa"/>
            <w:vMerge w:val="restart"/>
            <w:vAlign w:val="center"/>
          </w:tcPr>
          <w:p w:rsidR="00B540B6" w:rsidRPr="00B540B6" w:rsidRDefault="00B540B6" w:rsidP="00B540B6">
            <w:pPr>
              <w:spacing w:after="0" w:line="0" w:lineRule="atLeast"/>
              <w:ind w:right="60"/>
              <w:jc w:val="center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Перечень компетенций и критерии их сформированности</w:t>
            </w:r>
          </w:p>
        </w:tc>
        <w:tc>
          <w:tcPr>
            <w:tcW w:w="4675" w:type="dxa"/>
            <w:gridSpan w:val="2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Оценка</w:t>
            </w:r>
          </w:p>
        </w:tc>
      </w:tr>
      <w:tr w:rsidR="00B540B6" w:rsidRPr="00B540B6" w:rsidTr="009C2035">
        <w:tc>
          <w:tcPr>
            <w:tcW w:w="46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Аттестация по </w:t>
            </w:r>
            <w:proofErr w:type="spellStart"/>
            <w:r w:rsidRPr="00B540B6">
              <w:rPr>
                <w:rFonts w:cs="Arial"/>
                <w:sz w:val="20"/>
                <w:szCs w:val="20"/>
              </w:rPr>
              <w:t>пятибал</w:t>
            </w:r>
            <w:r w:rsidRPr="00B540B6">
              <w:rPr>
                <w:rFonts w:cs="Arial"/>
                <w:sz w:val="20"/>
                <w:szCs w:val="20"/>
              </w:rPr>
              <w:t>ь</w:t>
            </w:r>
            <w:r w:rsidRPr="00B540B6">
              <w:rPr>
                <w:rFonts w:cs="Arial"/>
                <w:sz w:val="20"/>
                <w:szCs w:val="20"/>
              </w:rPr>
              <w:t>ной</w:t>
            </w:r>
            <w:proofErr w:type="spellEnd"/>
            <w:r w:rsidRPr="00B540B6">
              <w:rPr>
                <w:rFonts w:cs="Arial"/>
                <w:sz w:val="20"/>
                <w:szCs w:val="20"/>
              </w:rPr>
              <w:t xml:space="preserve"> системе (зачет с оценкой)</w:t>
            </w:r>
          </w:p>
        </w:tc>
        <w:tc>
          <w:tcPr>
            <w:tcW w:w="2281" w:type="dxa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Аттестация (зачет)</w:t>
            </w: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достаточно высоком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Отлично </w:t>
            </w:r>
          </w:p>
        </w:tc>
        <w:tc>
          <w:tcPr>
            <w:tcW w:w="2281" w:type="dxa"/>
            <w:vMerge w:val="restart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Зачтено </w:t>
            </w: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  <w:r w:rsidR="00135C6A">
              <w:rPr>
                <w:rFonts w:cs="Arial"/>
                <w:szCs w:val="20"/>
              </w:rPr>
              <w:t xml:space="preserve"> </w:t>
            </w:r>
            <w:r w:rsidRPr="00B540B6">
              <w:rPr>
                <w:rFonts w:cs="Arial"/>
                <w:szCs w:val="20"/>
              </w:rPr>
              <w:t>на продвинутом 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Хорошо </w:t>
            </w:r>
          </w:p>
        </w:tc>
        <w:tc>
          <w:tcPr>
            <w:tcW w:w="22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базовом 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Удовлетворительно</w:t>
            </w:r>
          </w:p>
        </w:tc>
        <w:tc>
          <w:tcPr>
            <w:tcW w:w="22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уровне ниже базового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2281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Не зачтено </w:t>
            </w:r>
          </w:p>
        </w:tc>
      </w:tr>
    </w:tbl>
    <w:p w:rsidR="00B540B6" w:rsidRDefault="00B540B6" w:rsidP="00B540B6">
      <w:pPr>
        <w:pStyle w:val="aa"/>
        <w:spacing w:after="0" w:line="240" w:lineRule="auto"/>
        <w:ind w:left="0"/>
        <w:outlineLvl w:val="1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C80F79" w:rsidRPr="00B35218" w:rsidRDefault="00135C6A" w:rsidP="00135C6A">
      <w:pPr>
        <w:spacing w:after="0" w:line="263" w:lineRule="exact"/>
        <w:ind w:firstLine="708"/>
        <w:rPr>
          <w:rFonts w:cs="Arial"/>
          <w:szCs w:val="20"/>
        </w:rPr>
      </w:pPr>
      <w:r w:rsidRPr="00135C6A">
        <w:rPr>
          <w:rFonts w:cs="Arial"/>
          <w:szCs w:val="20"/>
        </w:rPr>
        <w:t>Билет зачета с оценкой состоит из 2 заданий: ситуационная задача, тестовые зад</w:t>
      </w:r>
      <w:r w:rsidRPr="00135C6A">
        <w:rPr>
          <w:rFonts w:cs="Arial"/>
          <w:szCs w:val="20"/>
        </w:rPr>
        <w:t>а</w:t>
      </w:r>
      <w:r w:rsidRPr="00135C6A">
        <w:rPr>
          <w:rFonts w:cs="Arial"/>
          <w:szCs w:val="20"/>
        </w:rPr>
        <w:t>ния. Итоговая оценка выводится путем выведения среднеарифметического значения.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3686"/>
        <w:gridCol w:w="2126"/>
      </w:tblGrid>
      <w:tr w:rsidR="00135C6A" w:rsidRPr="00135C6A" w:rsidTr="00353B10">
        <w:tc>
          <w:tcPr>
            <w:tcW w:w="1701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bookmarkStart w:id="56" w:name="page54"/>
            <w:bookmarkEnd w:id="56"/>
            <w:r w:rsidRPr="00135C6A">
              <w:rPr>
                <w:rFonts w:cs="Arial"/>
                <w:b/>
                <w:szCs w:val="20"/>
              </w:rPr>
              <w:t>Структура билета</w:t>
            </w:r>
          </w:p>
        </w:tc>
        <w:tc>
          <w:tcPr>
            <w:tcW w:w="1843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Проверяемые компетенции</w:t>
            </w:r>
          </w:p>
        </w:tc>
        <w:tc>
          <w:tcPr>
            <w:tcW w:w="3686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Критерии оценки</w:t>
            </w:r>
          </w:p>
        </w:tc>
        <w:tc>
          <w:tcPr>
            <w:tcW w:w="2126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Оценка</w:t>
            </w:r>
          </w:p>
        </w:tc>
      </w:tr>
      <w:tr w:rsidR="00135C6A" w:rsidRPr="00135C6A" w:rsidTr="00353B10">
        <w:tc>
          <w:tcPr>
            <w:tcW w:w="1701" w:type="dxa"/>
            <w:vMerge w:val="restart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Ситуационная задача</w:t>
            </w:r>
          </w:p>
        </w:tc>
        <w:tc>
          <w:tcPr>
            <w:tcW w:w="1843" w:type="dxa"/>
            <w:vMerge w:val="restart"/>
          </w:tcPr>
          <w:p w:rsidR="00135C6A" w:rsidRPr="00135C6A" w:rsidRDefault="006810C9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УК-1, УК-2, ПК-</w:t>
            </w:r>
            <w:r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 свободно владеет материалом, правильно и в по</w:t>
            </w:r>
            <w:r w:rsidRPr="00135C6A">
              <w:rPr>
                <w:rFonts w:cs="Arial"/>
                <w:szCs w:val="20"/>
              </w:rPr>
              <w:t>л</w:t>
            </w:r>
            <w:r w:rsidRPr="00135C6A">
              <w:rPr>
                <w:rFonts w:cs="Arial"/>
                <w:szCs w:val="20"/>
              </w:rPr>
              <w:t>ном объеме решил ситуацио</w:t>
            </w:r>
            <w:r w:rsidRPr="00135C6A">
              <w:rPr>
                <w:rFonts w:cs="Arial"/>
                <w:szCs w:val="20"/>
              </w:rPr>
              <w:t>н</w:t>
            </w:r>
            <w:r w:rsidRPr="00135C6A">
              <w:rPr>
                <w:rFonts w:cs="Arial"/>
                <w:szCs w:val="20"/>
              </w:rPr>
              <w:t>ную задачу (выполнил все зад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ния, правильно ответил на все поставленные вопросы</w:t>
            </w:r>
            <w:proofErr w:type="gramEnd"/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Отлично (5)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достаточно убед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с незначительными ошибками в теоретической по</w:t>
            </w:r>
            <w:r w:rsidRPr="00135C6A">
              <w:rPr>
                <w:rFonts w:cs="Arial"/>
                <w:szCs w:val="20"/>
              </w:rPr>
              <w:t>д</w:t>
            </w:r>
            <w:r w:rsidRPr="00135C6A">
              <w:rPr>
                <w:rFonts w:cs="Arial"/>
                <w:szCs w:val="20"/>
              </w:rPr>
              <w:t>готовке и достаточно освоенн</w:t>
            </w:r>
            <w:r w:rsidRPr="00135C6A">
              <w:rPr>
                <w:rFonts w:cs="Arial"/>
                <w:szCs w:val="20"/>
              </w:rPr>
              <w:t>ы</w:t>
            </w:r>
            <w:r w:rsidRPr="00135C6A">
              <w:rPr>
                <w:rFonts w:cs="Arial"/>
                <w:szCs w:val="20"/>
              </w:rPr>
              <w:t>ми умениями по существу пр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вильно ответил на все вопросы или допустил небольшие п</w:t>
            </w:r>
            <w:r w:rsidRPr="00135C6A">
              <w:rPr>
                <w:rFonts w:cs="Arial"/>
                <w:szCs w:val="20"/>
              </w:rPr>
              <w:t>о</w:t>
            </w:r>
            <w:r w:rsidRPr="00135C6A">
              <w:rPr>
                <w:rFonts w:cs="Arial"/>
                <w:szCs w:val="20"/>
              </w:rPr>
              <w:t>грешности при ответе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Хорошо (4)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недостаточно ув</w:t>
            </w:r>
            <w:r w:rsidRPr="00135C6A">
              <w:rPr>
                <w:rFonts w:cs="Arial"/>
                <w:szCs w:val="20"/>
              </w:rPr>
              <w:t>е</w:t>
            </w:r>
            <w:r w:rsidRPr="00135C6A">
              <w:rPr>
                <w:rFonts w:cs="Arial"/>
                <w:szCs w:val="20"/>
              </w:rPr>
              <w:t>ренно, с существенными оши</w:t>
            </w:r>
            <w:r w:rsidRPr="00135C6A">
              <w:rPr>
                <w:rFonts w:cs="Arial"/>
                <w:szCs w:val="20"/>
              </w:rPr>
              <w:t>б</w:t>
            </w:r>
            <w:r w:rsidRPr="00135C6A">
              <w:rPr>
                <w:rFonts w:cs="Arial"/>
                <w:szCs w:val="20"/>
              </w:rPr>
              <w:t>ками в теоретической подготовке и плохо освоенными умениями ответил на вопросы ситуацио</w:t>
            </w:r>
            <w:r w:rsidRPr="00135C6A">
              <w:rPr>
                <w:rFonts w:cs="Arial"/>
                <w:szCs w:val="20"/>
              </w:rPr>
              <w:t>н</w:t>
            </w:r>
            <w:r w:rsidRPr="00135C6A">
              <w:rPr>
                <w:rFonts w:cs="Arial"/>
                <w:szCs w:val="20"/>
              </w:rPr>
              <w:t>ной задачи; с затруднениями, но сможет при необходимости р</w:t>
            </w:r>
            <w:r w:rsidRPr="00135C6A">
              <w:rPr>
                <w:rFonts w:cs="Arial"/>
                <w:szCs w:val="20"/>
              </w:rPr>
              <w:t>е</w:t>
            </w:r>
            <w:r w:rsidRPr="00135C6A">
              <w:rPr>
                <w:rFonts w:cs="Arial"/>
                <w:szCs w:val="20"/>
              </w:rPr>
              <w:t xml:space="preserve">шить подобную ситуационную задачу на практике 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Удовлетворител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(3)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имеет очень сл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бое представление о предмете и допустил существенные ошибки в ответе на большинство вопр</w:t>
            </w:r>
            <w:r w:rsidRPr="00135C6A">
              <w:rPr>
                <w:rFonts w:cs="Arial"/>
                <w:szCs w:val="20"/>
              </w:rPr>
              <w:t>о</w:t>
            </w:r>
            <w:r w:rsidRPr="00135C6A">
              <w:rPr>
                <w:rFonts w:cs="Arial"/>
                <w:szCs w:val="20"/>
              </w:rPr>
              <w:t>сов ситуационной задачи, неве</w:t>
            </w:r>
            <w:r w:rsidRPr="00135C6A">
              <w:rPr>
                <w:rFonts w:cs="Arial"/>
                <w:szCs w:val="20"/>
              </w:rPr>
              <w:t>р</w:t>
            </w:r>
            <w:r w:rsidRPr="00135C6A">
              <w:rPr>
                <w:rFonts w:cs="Arial"/>
                <w:szCs w:val="20"/>
              </w:rPr>
              <w:t>но ответил на дополнительные заданные ему вопросы, не может справиться с решением подобной задачи на практике.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Неудовлетвор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(2)</w:t>
            </w:r>
          </w:p>
        </w:tc>
      </w:tr>
      <w:tr w:rsidR="00135C6A" w:rsidRPr="00135C6A" w:rsidTr="00353B10">
        <w:tc>
          <w:tcPr>
            <w:tcW w:w="1701" w:type="dxa"/>
            <w:vMerge w:val="restart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Тестовые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дания</w:t>
            </w:r>
          </w:p>
        </w:tc>
        <w:tc>
          <w:tcPr>
            <w:tcW w:w="1843" w:type="dxa"/>
            <w:vMerge w:val="restart"/>
          </w:tcPr>
          <w:p w:rsidR="00135C6A" w:rsidRPr="00135C6A" w:rsidRDefault="006810C9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УК-1, УК-2, ПК-</w:t>
            </w:r>
            <w:r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85-100% от всего объема заданий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Отлично (5)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65-84% от всего объема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Хорошо (4)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51-64% от всего объема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Удовлетворител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(3)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менее 51% от всего объема заданий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Неудовлетвор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(2)</w:t>
            </w:r>
          </w:p>
        </w:tc>
      </w:tr>
    </w:tbl>
    <w:p w:rsidR="00C80F79" w:rsidRDefault="00C80F79" w:rsidP="00C80F79">
      <w:pPr>
        <w:spacing w:after="0" w:line="0" w:lineRule="atLeast"/>
        <w:rPr>
          <w:rFonts w:cs="Arial"/>
          <w:b/>
          <w:szCs w:val="20"/>
        </w:rPr>
      </w:pPr>
    </w:p>
    <w:p w:rsidR="00C80F79" w:rsidRDefault="00C80F79" w:rsidP="00C80F79">
      <w:pPr>
        <w:spacing w:after="0" w:line="0" w:lineRule="atLeast"/>
        <w:rPr>
          <w:rFonts w:cs="Arial"/>
          <w:b/>
          <w:szCs w:val="20"/>
        </w:rPr>
      </w:pPr>
    </w:p>
    <w:p w:rsidR="00135C6A" w:rsidRPr="00135C6A" w:rsidRDefault="00135C6A" w:rsidP="00135C6A">
      <w:pPr>
        <w:widowControl w:val="0"/>
        <w:spacing w:after="0" w:line="0" w:lineRule="atLeast"/>
        <w:rPr>
          <w:rFonts w:cs="Arial"/>
          <w:b/>
          <w:szCs w:val="20"/>
        </w:rPr>
      </w:pPr>
      <w:r w:rsidRPr="00135C6A">
        <w:rPr>
          <w:rFonts w:cs="Arial"/>
          <w:b/>
          <w:szCs w:val="20"/>
        </w:rPr>
        <w:t>Оценивание результатов устных опросов на практических занятиях</w:t>
      </w:r>
    </w:p>
    <w:p w:rsidR="00135C6A" w:rsidRPr="00135C6A" w:rsidRDefault="00135C6A" w:rsidP="00135C6A">
      <w:pPr>
        <w:spacing w:after="0" w:line="232" w:lineRule="auto"/>
        <w:rPr>
          <w:rFonts w:cs="Arial"/>
          <w:b/>
          <w:i/>
          <w:szCs w:val="20"/>
        </w:rPr>
      </w:pPr>
      <w:r w:rsidRPr="00135C6A">
        <w:rPr>
          <w:rFonts w:cs="Arial"/>
          <w:szCs w:val="20"/>
        </w:rPr>
        <w:t xml:space="preserve">Уровень знаний определяется оценками </w:t>
      </w:r>
      <w:r w:rsidRPr="00135C6A">
        <w:rPr>
          <w:rFonts w:cs="Arial"/>
          <w:b/>
          <w:i/>
          <w:szCs w:val="20"/>
        </w:rPr>
        <w:t>«отлично», «хорошо», «удовлетворительно», «неудовлетворительно».</w:t>
      </w:r>
    </w:p>
    <w:p w:rsidR="00135C6A" w:rsidRPr="00135C6A" w:rsidRDefault="00135C6A" w:rsidP="00135C6A">
      <w:pPr>
        <w:spacing w:after="0" w:line="7" w:lineRule="exact"/>
        <w:rPr>
          <w:rFonts w:cs="Arial"/>
          <w:sz w:val="20"/>
          <w:szCs w:val="20"/>
        </w:rPr>
      </w:pPr>
    </w:p>
    <w:p w:rsid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Отлично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 показывает полные и глубокие знания программного материала, логично и аргументированно отвечает на поставленный вопрос, а также дополнительные вопросы, показывает высокий уровень теоретических знаний.</w:t>
      </w: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Хорошо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показывает глубокие знания программного материала,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грамотно его излагает, достаточно полно отвечает на поставленный вопрос и дополнительные в</w:t>
      </w:r>
      <w:r w:rsidRPr="00135C6A">
        <w:rPr>
          <w:rFonts w:cs="Arial"/>
          <w:szCs w:val="20"/>
        </w:rPr>
        <w:t>о</w:t>
      </w:r>
      <w:r w:rsidRPr="00135C6A">
        <w:rPr>
          <w:rFonts w:cs="Arial"/>
          <w:szCs w:val="20"/>
        </w:rPr>
        <w:t>просы. В тоже время при ответе допускает несущественные погрешности.</w:t>
      </w:r>
    </w:p>
    <w:p w:rsidR="00135C6A" w:rsidRPr="00135C6A" w:rsidRDefault="00135C6A" w:rsidP="00135C6A">
      <w:pPr>
        <w:spacing w:after="0" w:line="14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Удовлетворительно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 показывает достаточные знания программного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</w:t>
      </w:r>
      <w:r w:rsidRPr="00135C6A">
        <w:rPr>
          <w:rFonts w:cs="Arial"/>
          <w:szCs w:val="20"/>
        </w:rPr>
        <w:t>е</w:t>
      </w:r>
      <w:r w:rsidRPr="00135C6A">
        <w:rPr>
          <w:rFonts w:cs="Arial"/>
          <w:szCs w:val="20"/>
        </w:rPr>
        <w:t>риала, грамотно его излагает, достаточно полно отвечает на поставленный вопрос, при о</w:t>
      </w:r>
      <w:r w:rsidRPr="00135C6A">
        <w:rPr>
          <w:rFonts w:cs="Arial"/>
          <w:szCs w:val="20"/>
        </w:rPr>
        <w:t>т</w:t>
      </w:r>
      <w:r w:rsidRPr="00135C6A">
        <w:rPr>
          <w:rFonts w:cs="Arial"/>
          <w:szCs w:val="20"/>
        </w:rPr>
        <w:t>вете не допускает грубых ошибок или противоречий. Для получения правильного ответа требуются уточняющие вопросы.</w:t>
      </w:r>
    </w:p>
    <w:p w:rsidR="00135C6A" w:rsidRPr="00135C6A" w:rsidRDefault="00135C6A" w:rsidP="00135C6A">
      <w:pPr>
        <w:spacing w:after="0" w:line="14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Неудовлетворительно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ординатор показывает недостаточные знания программного материала, не </w:t>
      </w:r>
      <w:proofErr w:type="gramStart"/>
      <w:r w:rsidRPr="00135C6A">
        <w:rPr>
          <w:rFonts w:cs="Arial"/>
          <w:szCs w:val="20"/>
        </w:rPr>
        <w:t>способен</w:t>
      </w:r>
      <w:proofErr w:type="gramEnd"/>
      <w:r w:rsidRPr="00135C6A">
        <w:rPr>
          <w:rFonts w:cs="Arial"/>
          <w:szCs w:val="20"/>
        </w:rPr>
        <w:t xml:space="preserve"> аргументировано его излагать, допускает грубые ошибки в ответе, неправильно отвечает на поставленный вопрос или затрудняется с ответом.</w:t>
      </w:r>
    </w:p>
    <w:p w:rsidR="00135C6A" w:rsidRPr="00135C6A" w:rsidRDefault="00135C6A" w:rsidP="00135C6A">
      <w:pPr>
        <w:spacing w:after="0" w:line="232" w:lineRule="auto"/>
        <w:ind w:right="4860"/>
        <w:rPr>
          <w:rFonts w:cs="Arial"/>
          <w:b/>
          <w:szCs w:val="20"/>
        </w:rPr>
      </w:pPr>
    </w:p>
    <w:p w:rsidR="00135C6A" w:rsidRPr="00135C6A" w:rsidRDefault="00135C6A" w:rsidP="00135C6A">
      <w:pPr>
        <w:spacing w:after="0" w:line="232" w:lineRule="auto"/>
        <w:ind w:right="4860"/>
        <w:rPr>
          <w:rFonts w:cs="Arial"/>
          <w:b/>
          <w:szCs w:val="20"/>
        </w:rPr>
      </w:pPr>
      <w:r w:rsidRPr="00135C6A">
        <w:rPr>
          <w:rFonts w:cs="Arial"/>
          <w:b/>
          <w:szCs w:val="20"/>
        </w:rPr>
        <w:t>Критерии и шкалы оценки реферата</w:t>
      </w:r>
    </w:p>
    <w:p w:rsidR="00135C6A" w:rsidRPr="00135C6A" w:rsidRDefault="00135C6A" w:rsidP="00135C6A">
      <w:pPr>
        <w:spacing w:after="0" w:line="9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tabs>
          <w:tab w:val="left" w:pos="894"/>
        </w:tabs>
        <w:spacing w:after="0" w:line="232" w:lineRule="auto"/>
        <w:jc w:val="both"/>
        <w:rPr>
          <w:rFonts w:cs="Arial"/>
          <w:b/>
          <w:szCs w:val="20"/>
        </w:rPr>
      </w:pPr>
      <w:r w:rsidRPr="00135C6A">
        <w:rPr>
          <w:rFonts w:cs="Arial"/>
          <w:szCs w:val="20"/>
        </w:rPr>
        <w:t>Реферат должен иметь объем не менее 20-ти страниц, 14 шрифт, интервал 1,5-2, поля 3х2см.</w:t>
      </w:r>
    </w:p>
    <w:p w:rsidR="00135C6A" w:rsidRPr="00135C6A" w:rsidRDefault="00135C6A" w:rsidP="00135C6A">
      <w:pPr>
        <w:spacing w:after="0" w:line="1" w:lineRule="exact"/>
        <w:rPr>
          <w:rFonts w:cs="Arial"/>
          <w:b/>
          <w:szCs w:val="20"/>
        </w:rPr>
      </w:pPr>
    </w:p>
    <w:p w:rsidR="00135C6A" w:rsidRPr="00135C6A" w:rsidRDefault="00135C6A" w:rsidP="00135C6A">
      <w:pPr>
        <w:tabs>
          <w:tab w:val="left" w:pos="880"/>
        </w:tabs>
        <w:spacing w:after="0" w:line="235" w:lineRule="auto"/>
        <w:jc w:val="both"/>
        <w:rPr>
          <w:rFonts w:cs="Arial"/>
          <w:b/>
          <w:szCs w:val="20"/>
        </w:rPr>
      </w:pPr>
      <w:r w:rsidRPr="00135C6A">
        <w:rPr>
          <w:rFonts w:cs="Arial"/>
          <w:szCs w:val="20"/>
        </w:rPr>
        <w:t>Структура реферата.</w:t>
      </w:r>
    </w:p>
    <w:p w:rsidR="00135C6A" w:rsidRPr="00135C6A" w:rsidRDefault="00135C6A" w:rsidP="00135C6A">
      <w:pPr>
        <w:spacing w:after="0" w:line="13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а) Титульный лист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б) Оглавление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в) Введение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г) Основная часть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>д) Заключение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е) Список литературы </w:t>
      </w:r>
    </w:p>
    <w:p w:rsidR="00135C6A" w:rsidRPr="00135C6A" w:rsidRDefault="00135C6A" w:rsidP="00135C6A">
      <w:pPr>
        <w:spacing w:after="0" w:line="240" w:lineRule="auto"/>
        <w:rPr>
          <w:rFonts w:cs="Arial"/>
          <w:b/>
          <w:i/>
          <w:szCs w:val="20"/>
        </w:rPr>
      </w:pPr>
      <w:r w:rsidRPr="00135C6A">
        <w:rPr>
          <w:rFonts w:cs="Arial"/>
          <w:i/>
          <w:szCs w:val="20"/>
        </w:rPr>
        <w:t>Требования к тексту реферата:</w:t>
      </w:r>
      <w:r w:rsidRPr="00135C6A">
        <w:rPr>
          <w:rFonts w:cs="Arial"/>
          <w:b/>
          <w:i/>
          <w:szCs w:val="20"/>
        </w:rPr>
        <w:t xml:space="preserve"> 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Введение</w:t>
      </w:r>
      <w:r w:rsidRPr="00135C6A">
        <w:rPr>
          <w:rFonts w:cs="Arial"/>
          <w:szCs w:val="20"/>
        </w:rPr>
        <w:t>: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включает актуальность темы,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обозначает цель исследования, и ставится ряд конкретных задач реферативного исследования. 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b/>
          <w:szCs w:val="20"/>
        </w:rPr>
        <w:t xml:space="preserve">Основная часть </w:t>
      </w:r>
      <w:r w:rsidRPr="00135C6A">
        <w:rPr>
          <w:rFonts w:cs="Arial"/>
          <w:szCs w:val="20"/>
        </w:rPr>
        <w:t>реферата посвящается изложению темы,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которая лежит в основе научной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специализации. 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Заключение реферата</w:t>
      </w:r>
      <w:r w:rsidRPr="00135C6A">
        <w:rPr>
          <w:rFonts w:cs="Arial"/>
          <w:szCs w:val="20"/>
        </w:rPr>
        <w:t xml:space="preserve"> – это подведение итогов проведенного анализа. На все поставле</w:t>
      </w:r>
      <w:r w:rsidRPr="00135C6A">
        <w:rPr>
          <w:rFonts w:cs="Arial"/>
          <w:szCs w:val="20"/>
        </w:rPr>
        <w:t>н</w:t>
      </w:r>
      <w:r w:rsidRPr="00135C6A">
        <w:rPr>
          <w:rFonts w:cs="Arial"/>
          <w:szCs w:val="20"/>
        </w:rPr>
        <w:t>ные во введении задачи даются конкретные ответы об их решении. В конце реферата до</w:t>
      </w:r>
      <w:r w:rsidRPr="00135C6A">
        <w:rPr>
          <w:rFonts w:cs="Arial"/>
          <w:szCs w:val="20"/>
        </w:rPr>
        <w:t>л</w:t>
      </w:r>
      <w:r w:rsidRPr="00135C6A">
        <w:rPr>
          <w:rFonts w:cs="Arial"/>
          <w:szCs w:val="20"/>
        </w:rPr>
        <w:t xml:space="preserve">жен </w:t>
      </w:r>
      <w:r w:rsidRPr="00135C6A">
        <w:rPr>
          <w:rFonts w:cs="Arial"/>
          <w:b/>
          <w:szCs w:val="20"/>
        </w:rPr>
        <w:t>быть список использованной литературы</w:t>
      </w:r>
      <w:r w:rsidRPr="00135C6A">
        <w:rPr>
          <w:rFonts w:cs="Arial"/>
          <w:szCs w:val="20"/>
        </w:rPr>
        <w:t>, составленный в алфавитном порядке в соответствии с библиографическими требованиями.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Отлично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материал изложен логически правильно в доступной форме с наглядностью. При написании работы были использованы современные литературные источники (более 5, в том числе монографии и периодические издания).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Хорошо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материал изложен недостаточно полно,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при подготовке работы были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испол</w:t>
      </w:r>
      <w:r w:rsidRPr="00135C6A">
        <w:rPr>
          <w:rFonts w:cs="Arial"/>
          <w:szCs w:val="20"/>
        </w:rPr>
        <w:t>ь</w:t>
      </w:r>
      <w:r w:rsidRPr="00135C6A">
        <w:rPr>
          <w:rFonts w:cs="Arial"/>
          <w:szCs w:val="20"/>
        </w:rPr>
        <w:t>зованы периодические издания старых лет выпуска и интернет. Использован наглядный материал в недостаточном объеме.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тема раскрыта слабо,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односторонне.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При подготовке работы был использован только интернет или 1-2 периодические издания. Наглядность не использ</w:t>
      </w:r>
      <w:r w:rsidRPr="00135C6A">
        <w:rPr>
          <w:rFonts w:cs="Arial"/>
          <w:szCs w:val="20"/>
        </w:rPr>
        <w:t>о</w:t>
      </w:r>
      <w:r w:rsidRPr="00135C6A">
        <w:rPr>
          <w:rFonts w:cs="Arial"/>
          <w:szCs w:val="20"/>
        </w:rPr>
        <w:t>вана или подобрана неправильно.</w:t>
      </w:r>
    </w:p>
    <w:p w:rsidR="00135C6A" w:rsidRDefault="00135C6A" w:rsidP="00135C6A">
      <w:pPr>
        <w:spacing w:after="0" w:line="240" w:lineRule="auto"/>
        <w:ind w:right="20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Неудовлетворительно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порученный реферат не выполнен или подготовлен и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доложен небрежно (тема не раскрыта, наглядности нет).</w:t>
      </w:r>
    </w:p>
    <w:p w:rsidR="00135C6A" w:rsidRDefault="00135C6A" w:rsidP="00135C6A">
      <w:pPr>
        <w:spacing w:after="0" w:line="240" w:lineRule="auto"/>
        <w:ind w:right="20"/>
        <w:jc w:val="both"/>
        <w:rPr>
          <w:rFonts w:cs="Arial"/>
          <w:szCs w:val="20"/>
        </w:rPr>
      </w:pPr>
    </w:p>
    <w:p w:rsidR="00135C6A" w:rsidRDefault="00135C6A" w:rsidP="008E1390">
      <w:pPr>
        <w:numPr>
          <w:ilvl w:val="0"/>
          <w:numId w:val="35"/>
        </w:numPr>
        <w:spacing w:after="0" w:line="240" w:lineRule="auto"/>
        <w:ind w:right="20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 w:rsidRPr="00135C6A">
        <w:rPr>
          <w:rFonts w:ascii="Cambria" w:hAnsi="Cambria"/>
          <w:b/>
          <w:bCs/>
          <w:color w:val="365F91"/>
          <w:sz w:val="28"/>
          <w:szCs w:val="28"/>
        </w:rPr>
        <w:t>УЧЕБНО-МЕТОДИЧЕСКОЕ И ИНФОРМАЦИОННОЕ ОБЕСПЕЧЕНИЕ ДИСЦИПЛИНЫ</w:t>
      </w:r>
    </w:p>
    <w:p w:rsidR="008E1390" w:rsidRPr="00135C6A" w:rsidRDefault="008E1390" w:rsidP="008E1390">
      <w:pPr>
        <w:spacing w:after="0" w:line="240" w:lineRule="auto"/>
        <w:ind w:left="360" w:right="20"/>
        <w:jc w:val="both"/>
        <w:rPr>
          <w:rFonts w:ascii="Cambria" w:hAnsi="Cambria"/>
          <w:b/>
          <w:bCs/>
          <w:color w:val="365F91"/>
          <w:sz w:val="28"/>
          <w:szCs w:val="28"/>
        </w:rPr>
      </w:pPr>
    </w:p>
    <w:p w:rsidR="000176C2" w:rsidRPr="008E1390" w:rsidRDefault="00B35218" w:rsidP="008E1390">
      <w:pPr>
        <w:pStyle w:val="aa"/>
        <w:spacing w:after="0" w:line="240" w:lineRule="auto"/>
        <w:ind w:left="644" w:hanging="360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7" w:name="_Toc185196"/>
      <w:r w:rsidRPr="008E1390">
        <w:rPr>
          <w:rFonts w:ascii="Times New Roman" w:eastAsia="Times New Roman" w:hAnsi="Times New Roman"/>
          <w:b/>
          <w:sz w:val="22"/>
          <w:lang w:eastAsia="ru-RU"/>
        </w:rPr>
        <w:t xml:space="preserve">6.1. </w:t>
      </w:r>
      <w:r w:rsidR="000176C2" w:rsidRPr="008E1390">
        <w:rPr>
          <w:rFonts w:ascii="Times New Roman" w:eastAsia="Times New Roman" w:hAnsi="Times New Roman"/>
          <w:b/>
          <w:sz w:val="22"/>
          <w:lang w:eastAsia="ru-RU"/>
        </w:rPr>
        <w:t>Основная литература:</w:t>
      </w:r>
      <w:bookmarkEnd w:id="57"/>
    </w:p>
    <w:p w:rsidR="006E3032" w:rsidRPr="008E1390" w:rsidRDefault="008E1390" w:rsidP="008E1390">
      <w:pPr>
        <w:shd w:val="clear" w:color="auto" w:fill="FFFFFF"/>
        <w:spacing w:after="0" w:line="240" w:lineRule="auto"/>
        <w:ind w:right="6"/>
        <w:jc w:val="both"/>
        <w:rPr>
          <w:szCs w:val="24"/>
        </w:rPr>
      </w:pPr>
      <w:r w:rsidRPr="008E1390">
        <w:rPr>
          <w:szCs w:val="24"/>
        </w:rPr>
        <w:t xml:space="preserve">6.1.1. </w:t>
      </w:r>
      <w:r w:rsidR="006E3032" w:rsidRPr="008E1390">
        <w:rPr>
          <w:szCs w:val="24"/>
        </w:rPr>
        <w:t>Общественное здоровье и здравоохранение, экономика здравоохранения: учебник. В 2 томах. / Под ред. В.З. Кучеренко. 2013. - Т. 1. - 688 с.</w:t>
      </w:r>
    </w:p>
    <w:p w:rsidR="006E3032" w:rsidRDefault="006E3032" w:rsidP="008E1390">
      <w:pPr>
        <w:numPr>
          <w:ilvl w:val="2"/>
          <w:numId w:val="36"/>
        </w:numPr>
        <w:shd w:val="clear" w:color="auto" w:fill="FFFFFF"/>
        <w:spacing w:after="0" w:line="240" w:lineRule="auto"/>
        <w:ind w:left="0" w:right="6" w:firstLine="0"/>
        <w:jc w:val="both"/>
        <w:rPr>
          <w:szCs w:val="24"/>
        </w:rPr>
      </w:pPr>
      <w:r w:rsidRPr="008E1390">
        <w:rPr>
          <w:szCs w:val="24"/>
        </w:rPr>
        <w:t xml:space="preserve">Лисицын Ю.П., </w:t>
      </w:r>
      <w:proofErr w:type="spellStart"/>
      <w:r w:rsidRPr="008E1390">
        <w:rPr>
          <w:szCs w:val="24"/>
        </w:rPr>
        <w:t>Улумбекова</w:t>
      </w:r>
      <w:proofErr w:type="spellEnd"/>
      <w:r w:rsidRPr="008E1390">
        <w:rPr>
          <w:szCs w:val="24"/>
        </w:rPr>
        <w:t xml:space="preserve"> Г.Э. Общественное здоровье и здравоохранение: уче</w:t>
      </w:r>
      <w:r w:rsidRPr="008E1390">
        <w:rPr>
          <w:szCs w:val="24"/>
        </w:rPr>
        <w:t>б</w:t>
      </w:r>
      <w:r w:rsidRPr="008E1390">
        <w:rPr>
          <w:szCs w:val="24"/>
        </w:rPr>
        <w:t xml:space="preserve">ник / Ю.П. Лисицын, Г.Э. </w:t>
      </w:r>
      <w:proofErr w:type="spellStart"/>
      <w:r w:rsidRPr="008E1390">
        <w:rPr>
          <w:szCs w:val="24"/>
        </w:rPr>
        <w:t>Улумбекова</w:t>
      </w:r>
      <w:proofErr w:type="spellEnd"/>
      <w:r w:rsidRPr="008E1390">
        <w:rPr>
          <w:szCs w:val="24"/>
        </w:rPr>
        <w:t xml:space="preserve">. - 3-е изд., </w:t>
      </w:r>
      <w:proofErr w:type="spellStart"/>
      <w:r w:rsidRPr="008E1390">
        <w:rPr>
          <w:szCs w:val="24"/>
        </w:rPr>
        <w:t>перераб</w:t>
      </w:r>
      <w:proofErr w:type="spellEnd"/>
      <w:r w:rsidRPr="008E1390">
        <w:rPr>
          <w:szCs w:val="24"/>
        </w:rPr>
        <w:t>. и доп. - М.: ГЭОТАР-Медиа, 2015. - 544 с.</w:t>
      </w:r>
    </w:p>
    <w:p w:rsidR="008E1390" w:rsidRPr="008E1390" w:rsidRDefault="008E1390" w:rsidP="008E1390">
      <w:pPr>
        <w:shd w:val="clear" w:color="auto" w:fill="FFFFFF"/>
        <w:spacing w:after="0" w:line="240" w:lineRule="auto"/>
        <w:ind w:right="6"/>
        <w:jc w:val="both"/>
        <w:rPr>
          <w:szCs w:val="24"/>
        </w:rPr>
      </w:pPr>
    </w:p>
    <w:p w:rsidR="008E1390" w:rsidRPr="008E1390" w:rsidRDefault="008E1390" w:rsidP="008E1390">
      <w:pPr>
        <w:pStyle w:val="aa"/>
        <w:numPr>
          <w:ilvl w:val="1"/>
          <w:numId w:val="11"/>
        </w:numPr>
        <w:spacing w:after="0" w:line="240" w:lineRule="auto"/>
        <w:ind w:hanging="2847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8" w:name="_Toc185197"/>
      <w:r w:rsidRPr="008E1390">
        <w:rPr>
          <w:rFonts w:ascii="Times New Roman" w:eastAsia="Times New Roman" w:hAnsi="Times New Roman"/>
          <w:b/>
          <w:sz w:val="22"/>
          <w:lang w:eastAsia="ru-RU"/>
        </w:rPr>
        <w:t>Дополнительная литература</w:t>
      </w:r>
      <w:bookmarkEnd w:id="58"/>
    </w:p>
    <w:p w:rsidR="000176C2" w:rsidRPr="008E1390" w:rsidRDefault="006E3032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здравоохранение, экономика здравоохранения: учебник: в 2 т. / под ред. В. З. Кучеренко. - М.: ГЭОТАР-Медиа, 2013. - Т. 2. - 160 с</w:t>
      </w:r>
      <w:proofErr w:type="gramStart"/>
      <w:r w:rsidRPr="008E1390">
        <w:rPr>
          <w:rFonts w:ascii="Times New Roman" w:hAnsi="Times New Roman"/>
          <w:szCs w:val="24"/>
        </w:rPr>
        <w:t>.</w:t>
      </w:r>
      <w:r w:rsidR="000176C2" w:rsidRPr="008E1390">
        <w:rPr>
          <w:rFonts w:ascii="Times New Roman" w:hAnsi="Times New Roman"/>
          <w:szCs w:val="24"/>
        </w:rPr>
        <w:t>.</w:t>
      </w:r>
      <w:proofErr w:type="gramEnd"/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Сабанов В.И. Организационные основы первичной медико-санитарной помощи взрослому и детскому населению: учебное пособие / В.И. Сабанов, Т.С. Дьяченко, Е.Г. Попова. – Волгоград: Изд-во ВолгГМУ, 2014, - 168 с.</w:t>
      </w:r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Сабанов В.И. Организация и управление деятельностью больницы: учеб</w:t>
      </w:r>
      <w:proofErr w:type="gramStart"/>
      <w:r w:rsidRPr="008E1390">
        <w:rPr>
          <w:rFonts w:ascii="Times New Roman" w:hAnsi="Times New Roman"/>
          <w:szCs w:val="24"/>
        </w:rPr>
        <w:t>.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п</w:t>
      </w:r>
      <w:proofErr w:type="gramEnd"/>
      <w:r w:rsidRPr="008E1390">
        <w:rPr>
          <w:rFonts w:ascii="Times New Roman" w:hAnsi="Times New Roman"/>
          <w:szCs w:val="24"/>
        </w:rPr>
        <w:t>особие / В.И. Сабанов, Т.С. Дьяченко, В.В. Иваненко. – Волгоград: Изд-во ВолгГМУ, 2014. – 140 с.</w:t>
      </w:r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 xml:space="preserve">Врачебная экспертиза нетрудоспособности: Учебное пособие / Т.С. Дьяченко, Н.П. </w:t>
      </w:r>
      <w:proofErr w:type="spellStart"/>
      <w:r w:rsidRPr="008E1390">
        <w:rPr>
          <w:rFonts w:ascii="Times New Roman" w:hAnsi="Times New Roman"/>
          <w:szCs w:val="24"/>
        </w:rPr>
        <w:t>Багметов</w:t>
      </w:r>
      <w:proofErr w:type="spellEnd"/>
      <w:r w:rsidRPr="008E1390">
        <w:rPr>
          <w:rFonts w:ascii="Times New Roman" w:hAnsi="Times New Roman"/>
          <w:szCs w:val="24"/>
        </w:rPr>
        <w:t xml:space="preserve">, И.Ю. Колесникова и др. под редакцией профессора В.И. </w:t>
      </w:r>
      <w:proofErr w:type="spellStart"/>
      <w:r w:rsidRPr="008E1390">
        <w:rPr>
          <w:rFonts w:ascii="Times New Roman" w:hAnsi="Times New Roman"/>
          <w:szCs w:val="24"/>
        </w:rPr>
        <w:t>Сабанова</w:t>
      </w:r>
      <w:proofErr w:type="spellEnd"/>
      <w:r w:rsidRPr="008E1390">
        <w:rPr>
          <w:rFonts w:ascii="Times New Roman" w:hAnsi="Times New Roman"/>
          <w:szCs w:val="24"/>
        </w:rPr>
        <w:t>. – Волгоград: Издательство ВолгГМУ, 2014. – 168 с.</w:t>
      </w:r>
    </w:p>
    <w:p w:rsid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Экономика здравоохранения: учебник / А.В. Решетников [и др.] ; под общ</w:t>
      </w:r>
      <w:proofErr w:type="gramStart"/>
      <w:r w:rsidRPr="008E1390">
        <w:rPr>
          <w:rFonts w:ascii="Times New Roman" w:hAnsi="Times New Roman"/>
          <w:szCs w:val="24"/>
        </w:rPr>
        <w:t>.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р</w:t>
      </w:r>
      <w:proofErr w:type="gramEnd"/>
      <w:r w:rsidRPr="008E1390">
        <w:rPr>
          <w:rFonts w:ascii="Times New Roman" w:hAnsi="Times New Roman"/>
          <w:szCs w:val="24"/>
        </w:rPr>
        <w:t xml:space="preserve">ед. А.В. Решетникова. - 3-е изд., </w:t>
      </w:r>
      <w:proofErr w:type="spellStart"/>
      <w:r w:rsidRPr="008E1390">
        <w:rPr>
          <w:rFonts w:ascii="Times New Roman" w:hAnsi="Times New Roman"/>
          <w:szCs w:val="24"/>
        </w:rPr>
        <w:t>перераб</w:t>
      </w:r>
      <w:proofErr w:type="spellEnd"/>
      <w:r w:rsidRPr="008E1390">
        <w:rPr>
          <w:rFonts w:ascii="Times New Roman" w:hAnsi="Times New Roman"/>
          <w:szCs w:val="24"/>
        </w:rPr>
        <w:t>. и доп. - М.: ГЭОТАР-Медиа, 2015. - 192 с.</w:t>
      </w:r>
    </w:p>
    <w:p w:rsidR="008E1390" w:rsidRPr="008E1390" w:rsidRDefault="008E1390" w:rsidP="008E1390">
      <w:pPr>
        <w:pStyle w:val="aa"/>
        <w:tabs>
          <w:tab w:val="left" w:pos="0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Cs w:val="24"/>
        </w:rPr>
      </w:pPr>
    </w:p>
    <w:p w:rsidR="008E1390" w:rsidRPr="008E1390" w:rsidRDefault="008E1390" w:rsidP="008E1390">
      <w:pPr>
        <w:pStyle w:val="aa"/>
        <w:spacing w:line="239" w:lineRule="auto"/>
        <w:ind w:left="0" w:firstLine="142"/>
        <w:jc w:val="both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9" w:name="_Toc185198"/>
      <w:r w:rsidRPr="008E1390">
        <w:rPr>
          <w:rFonts w:ascii="Times New Roman" w:eastAsia="Times New Roman" w:hAnsi="Times New Roman"/>
          <w:b/>
          <w:sz w:val="22"/>
          <w:lang w:eastAsia="ru-RU"/>
        </w:rPr>
        <w:t>6.3. Ресурсы информационно-телекоммуникационной сети «Интернет»</w:t>
      </w:r>
      <w:bookmarkEnd w:id="59"/>
    </w:p>
    <w:p w:rsidR="006E3032" w:rsidRPr="008E1390" w:rsidRDefault="006E3032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 xml:space="preserve">Бюджетирование, </w:t>
      </w:r>
      <w:proofErr w:type="gramStart"/>
      <w:r w:rsidRPr="008E1390">
        <w:rPr>
          <w:rFonts w:ascii="Times New Roman" w:hAnsi="Times New Roman"/>
          <w:szCs w:val="24"/>
        </w:rPr>
        <w:t>ориентированное</w:t>
      </w:r>
      <w:proofErr w:type="gramEnd"/>
      <w:r w:rsidRPr="008E1390">
        <w:rPr>
          <w:rFonts w:ascii="Times New Roman" w:hAnsi="Times New Roman"/>
          <w:szCs w:val="24"/>
        </w:rPr>
        <w:t xml:space="preserve"> на результат, для специалистов Роспотребн</w:t>
      </w:r>
      <w:r w:rsidRPr="008E1390">
        <w:rPr>
          <w:rFonts w:ascii="Times New Roman" w:hAnsi="Times New Roman"/>
          <w:szCs w:val="24"/>
        </w:rPr>
        <w:t>а</w:t>
      </w:r>
      <w:r w:rsidRPr="008E1390">
        <w:rPr>
          <w:rFonts w:ascii="Times New Roman" w:hAnsi="Times New Roman"/>
          <w:szCs w:val="24"/>
        </w:rPr>
        <w:t xml:space="preserve">дзора [Электронный ресурс] / Гл. редактор серии: Г.Г. Онищенко. Авторы: Шестопалов Н.В., </w:t>
      </w:r>
      <w:proofErr w:type="spellStart"/>
      <w:r w:rsidRPr="008E1390">
        <w:rPr>
          <w:rFonts w:ascii="Times New Roman" w:hAnsi="Times New Roman"/>
          <w:szCs w:val="24"/>
        </w:rPr>
        <w:t>Симкалова</w:t>
      </w:r>
      <w:proofErr w:type="spellEnd"/>
      <w:r w:rsidRPr="008E1390">
        <w:rPr>
          <w:rFonts w:ascii="Times New Roman" w:hAnsi="Times New Roman"/>
          <w:szCs w:val="24"/>
        </w:rPr>
        <w:t xml:space="preserve"> Л.М., Митрохин О.В. - М.: ГЭОТАР-Медиа, 2007. - Режим доступа: http://www.studmedlib.ru/book/ISBN9785970405932.html</w:t>
      </w:r>
    </w:p>
    <w:p w:rsidR="000C700B" w:rsidRPr="008E1390" w:rsidRDefault="002D6E6C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</w:t>
      </w:r>
      <w:r w:rsidR="000C700B" w:rsidRPr="008E1390">
        <w:rPr>
          <w:rFonts w:ascii="Times New Roman" w:hAnsi="Times New Roman"/>
          <w:szCs w:val="24"/>
        </w:rPr>
        <w:t xml:space="preserve"> [Электронный ресурс]: учебник / Ва</w:t>
      </w:r>
      <w:r w:rsidR="000C700B" w:rsidRPr="008E1390">
        <w:rPr>
          <w:rFonts w:ascii="Times New Roman" w:hAnsi="Times New Roman"/>
          <w:szCs w:val="24"/>
        </w:rPr>
        <w:t>с</w:t>
      </w:r>
      <w:r w:rsidR="000C700B" w:rsidRPr="008E1390">
        <w:rPr>
          <w:rFonts w:ascii="Times New Roman" w:hAnsi="Times New Roman"/>
          <w:szCs w:val="24"/>
        </w:rPr>
        <w:t xml:space="preserve">нецова О.А. - 2-е изд., </w:t>
      </w:r>
      <w:proofErr w:type="spellStart"/>
      <w:r w:rsidR="000C700B" w:rsidRPr="008E1390">
        <w:rPr>
          <w:rFonts w:ascii="Times New Roman" w:hAnsi="Times New Roman"/>
          <w:szCs w:val="24"/>
        </w:rPr>
        <w:t>испр</w:t>
      </w:r>
      <w:proofErr w:type="spellEnd"/>
      <w:r w:rsidR="000C700B" w:rsidRPr="008E1390">
        <w:rPr>
          <w:rFonts w:ascii="Times New Roman" w:hAnsi="Times New Roman"/>
          <w:szCs w:val="24"/>
        </w:rPr>
        <w:t>. и доп. - М.: ГЭОТАР-Медиа, 2009. - Режим доступа: http://www.studmedlib.ru/book/ISBN9785970411063.html</w:t>
      </w:r>
    </w:p>
    <w:p w:rsidR="000C700B" w:rsidRPr="008E1390" w:rsidRDefault="002D6E6C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</w:t>
      </w:r>
      <w:r w:rsidR="000C700B" w:rsidRPr="008E1390">
        <w:rPr>
          <w:rFonts w:ascii="Times New Roman" w:hAnsi="Times New Roman"/>
          <w:szCs w:val="24"/>
        </w:rPr>
        <w:t xml:space="preserve"> [Электронный ресурс]: Учебник / С.З. </w:t>
      </w:r>
      <w:proofErr w:type="spellStart"/>
      <w:r w:rsidR="000C700B" w:rsidRPr="008E1390">
        <w:rPr>
          <w:rFonts w:ascii="Times New Roman" w:hAnsi="Times New Roman"/>
          <w:szCs w:val="24"/>
        </w:rPr>
        <w:t>Умаров</w:t>
      </w:r>
      <w:proofErr w:type="spellEnd"/>
      <w:r w:rsidR="000C700B" w:rsidRPr="008E1390">
        <w:rPr>
          <w:rFonts w:ascii="Times New Roman" w:hAnsi="Times New Roman"/>
          <w:szCs w:val="24"/>
        </w:rPr>
        <w:t xml:space="preserve">, И.А. Наркевич, Н.Л. Костенко, Т.Н. </w:t>
      </w:r>
      <w:proofErr w:type="spellStart"/>
      <w:r w:rsidR="000C700B" w:rsidRPr="008E1390">
        <w:rPr>
          <w:rFonts w:ascii="Times New Roman" w:hAnsi="Times New Roman"/>
          <w:szCs w:val="24"/>
        </w:rPr>
        <w:t>Пучинина</w:t>
      </w:r>
      <w:proofErr w:type="spellEnd"/>
      <w:r w:rsidR="000C700B" w:rsidRPr="008E1390">
        <w:rPr>
          <w:rFonts w:ascii="Times New Roman" w:hAnsi="Times New Roman"/>
          <w:szCs w:val="24"/>
        </w:rPr>
        <w:t xml:space="preserve">. - 2-е изд., </w:t>
      </w:r>
      <w:proofErr w:type="spellStart"/>
      <w:r w:rsidR="000C700B" w:rsidRPr="008E1390">
        <w:rPr>
          <w:rFonts w:ascii="Times New Roman" w:hAnsi="Times New Roman"/>
          <w:szCs w:val="24"/>
        </w:rPr>
        <w:t>испр</w:t>
      </w:r>
      <w:proofErr w:type="spellEnd"/>
      <w:r w:rsidR="000C700B" w:rsidRPr="008E1390">
        <w:rPr>
          <w:rFonts w:ascii="Times New Roman" w:hAnsi="Times New Roman"/>
          <w:szCs w:val="24"/>
        </w:rPr>
        <w:t>. - М.: ГЭОТАР-Медиа, 2004. - (Серия "XXI век")</w:t>
      </w:r>
      <w:proofErr w:type="gramStart"/>
      <w:r w:rsidR="000C700B" w:rsidRPr="008E1390">
        <w:rPr>
          <w:rFonts w:ascii="Times New Roman" w:hAnsi="Times New Roman"/>
          <w:szCs w:val="24"/>
        </w:rPr>
        <w:t>."</w:t>
      </w:r>
      <w:proofErr w:type="gramEnd"/>
      <w:r w:rsidR="000C700B" w:rsidRPr="008E1390">
        <w:rPr>
          <w:rFonts w:ascii="Times New Roman" w:hAnsi="Times New Roman"/>
          <w:szCs w:val="24"/>
        </w:rPr>
        <w:t xml:space="preserve"> - Режим доступа: http://www.studmedlib.ru/book/ISBN5923104644.html</w:t>
      </w:r>
    </w:p>
    <w:p w:rsidR="006E3032" w:rsidRPr="008E1390" w:rsidRDefault="006E3032" w:rsidP="008E1390">
      <w:pPr>
        <w:numPr>
          <w:ilvl w:val="2"/>
          <w:numId w:val="38"/>
        </w:numPr>
        <w:shd w:val="clear" w:color="auto" w:fill="FFFFFF"/>
        <w:spacing w:after="0" w:line="240" w:lineRule="auto"/>
        <w:ind w:left="0" w:right="5" w:firstLine="0"/>
        <w:jc w:val="both"/>
        <w:rPr>
          <w:szCs w:val="24"/>
        </w:rPr>
      </w:pPr>
      <w:proofErr w:type="gramStart"/>
      <w:r w:rsidRPr="008E1390">
        <w:rPr>
          <w:szCs w:val="24"/>
        </w:rPr>
        <w:t>Федеральный закон № 323-ФЗ от 21.11.2011 «Об основах охраны здоровья граждан в Российской Федерации» (Режим доступа:</w:t>
      </w:r>
      <w:proofErr w:type="gramEnd"/>
      <w:r w:rsidRPr="008E1390">
        <w:rPr>
          <w:szCs w:val="24"/>
        </w:rPr>
        <w:t xml:space="preserve"> </w:t>
      </w:r>
      <w:proofErr w:type="gramStart"/>
      <w:r w:rsidRPr="008E1390">
        <w:rPr>
          <w:szCs w:val="24"/>
        </w:rPr>
        <w:t>СПС «Консультант+»).</w:t>
      </w:r>
      <w:proofErr w:type="gramEnd"/>
    </w:p>
    <w:p w:rsidR="006E3032" w:rsidRPr="008E1390" w:rsidRDefault="006E3032" w:rsidP="008E1390">
      <w:pPr>
        <w:numPr>
          <w:ilvl w:val="2"/>
          <w:numId w:val="38"/>
        </w:numPr>
        <w:shd w:val="clear" w:color="auto" w:fill="FFFFFF"/>
        <w:spacing w:after="0" w:line="240" w:lineRule="auto"/>
        <w:ind w:left="0" w:right="5" w:firstLine="0"/>
        <w:jc w:val="both"/>
        <w:rPr>
          <w:szCs w:val="24"/>
        </w:rPr>
      </w:pPr>
      <w:proofErr w:type="gramStart"/>
      <w:r w:rsidRPr="008E1390">
        <w:rPr>
          <w:szCs w:val="24"/>
        </w:rPr>
        <w:t>«Концепция развития системы здравоохранения в Российской Федерации до 2020 года (Режим доступа:</w:t>
      </w:r>
      <w:proofErr w:type="gramEnd"/>
      <w:r w:rsidRPr="008E1390">
        <w:rPr>
          <w:szCs w:val="24"/>
        </w:rPr>
        <w:t xml:space="preserve"> </w:t>
      </w:r>
      <w:proofErr w:type="gramStart"/>
      <w:r w:rsidRPr="008E1390">
        <w:rPr>
          <w:szCs w:val="24"/>
        </w:rPr>
        <w:t>СПС «Консультант+»)</w:t>
      </w:r>
      <w:proofErr w:type="gramEnd"/>
    </w:p>
    <w:p w:rsidR="006E3032" w:rsidRPr="008E1390" w:rsidRDefault="006E3032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8E1390">
        <w:rPr>
          <w:rFonts w:ascii="Times New Roman" w:hAnsi="Times New Roman"/>
          <w:szCs w:val="24"/>
        </w:rPr>
        <w:t>Федеральный закон № 326-ФЗ от 29.11.2010 «Об обязательном медицинском стр</w:t>
      </w:r>
      <w:r w:rsidRPr="008E1390">
        <w:rPr>
          <w:rFonts w:ascii="Times New Roman" w:hAnsi="Times New Roman"/>
          <w:szCs w:val="24"/>
        </w:rPr>
        <w:t>а</w:t>
      </w:r>
      <w:r w:rsidRPr="008E1390">
        <w:rPr>
          <w:rFonts w:ascii="Times New Roman" w:hAnsi="Times New Roman"/>
          <w:szCs w:val="24"/>
        </w:rPr>
        <w:t>ховании граждан в Российской Федерации» (Режим доступа: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СПС «Консультант+»).</w:t>
      </w:r>
      <w:proofErr w:type="gramEnd"/>
    </w:p>
    <w:p w:rsidR="008E1390" w:rsidRPr="008E1390" w:rsidRDefault="00C54F67" w:rsidP="008E1390">
      <w:pPr>
        <w:pStyle w:val="aa"/>
        <w:numPr>
          <w:ilvl w:val="1"/>
          <w:numId w:val="38"/>
        </w:numPr>
        <w:spacing w:line="0" w:lineRule="atLeast"/>
        <w:outlineLvl w:val="1"/>
        <w:rPr>
          <w:rFonts w:ascii="Times New Roman" w:eastAsia="Times New Roman" w:hAnsi="Times New Roman" w:cs="Arial"/>
          <w:b/>
          <w:sz w:val="22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0" w:name="_Toc185199"/>
      <w:r w:rsidR="008E1390" w:rsidRPr="008E1390">
        <w:rPr>
          <w:rFonts w:ascii="Times New Roman" w:eastAsia="Times New Roman" w:hAnsi="Times New Roman" w:cs="Arial"/>
          <w:b/>
          <w:sz w:val="22"/>
          <w:lang w:eastAsia="ru-RU"/>
        </w:rPr>
        <w:t>Периодические издания</w:t>
      </w:r>
      <w:bookmarkEnd w:id="60"/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Вопросы биологической, медицинской и фармацевтической химии.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Ведомости научного центра экспертизы сре</w:t>
      </w:r>
      <w:proofErr w:type="gramStart"/>
      <w:r w:rsidRPr="008E1390">
        <w:rPr>
          <w:color w:val="000000"/>
          <w:szCs w:val="20"/>
        </w:rPr>
        <w:t>дств дл</w:t>
      </w:r>
      <w:proofErr w:type="gramEnd"/>
      <w:r w:rsidRPr="008E1390">
        <w:rPr>
          <w:color w:val="000000"/>
          <w:szCs w:val="20"/>
        </w:rPr>
        <w:t>я медицинского применения.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 xml:space="preserve">Известия высших учебных заведений. </w:t>
      </w:r>
      <w:proofErr w:type="gramStart"/>
      <w:r w:rsidRPr="008E1390">
        <w:rPr>
          <w:color w:val="000000"/>
          <w:szCs w:val="20"/>
        </w:rPr>
        <w:t>Северо-кавказский</w:t>
      </w:r>
      <w:proofErr w:type="gramEnd"/>
      <w:r w:rsidRPr="008E1390">
        <w:rPr>
          <w:color w:val="000000"/>
          <w:szCs w:val="20"/>
        </w:rPr>
        <w:t xml:space="preserve"> регион. Естественные науки.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Растительные ресурсы.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Химия растительного сырья.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Химико-фармацевтический журнал.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Вестник Росздравнадзора.</w:t>
      </w:r>
    </w:p>
    <w:p w:rsidR="008E1390" w:rsidRPr="008E1390" w:rsidRDefault="008E1390" w:rsidP="008E1390">
      <w:pPr>
        <w:widowControl w:val="0"/>
        <w:spacing w:after="0" w:line="240" w:lineRule="auto"/>
        <w:ind w:left="720"/>
        <w:rPr>
          <w:color w:val="000000"/>
          <w:szCs w:val="20"/>
        </w:rPr>
      </w:pPr>
    </w:p>
    <w:p w:rsidR="008E1390" w:rsidRDefault="008E1390" w:rsidP="00C76590">
      <w:pPr>
        <w:numPr>
          <w:ilvl w:val="1"/>
          <w:numId w:val="38"/>
        </w:numPr>
        <w:spacing w:after="0" w:line="0" w:lineRule="atLeast"/>
        <w:contextualSpacing/>
        <w:outlineLvl w:val="1"/>
        <w:rPr>
          <w:rFonts w:cs="Arial"/>
          <w:b/>
          <w:szCs w:val="20"/>
        </w:rPr>
      </w:pPr>
      <w:bookmarkStart w:id="61" w:name="_Toc185200"/>
      <w:r w:rsidRPr="008E1390">
        <w:rPr>
          <w:rFonts w:cs="Arial"/>
          <w:b/>
          <w:szCs w:val="20"/>
        </w:rPr>
        <w:t>Перечень лицензионного программного обеспечения</w:t>
      </w:r>
      <w:bookmarkEnd w:id="61"/>
    </w:p>
    <w:tbl>
      <w:tblPr>
        <w:tblStyle w:val="15"/>
        <w:tblW w:w="9791" w:type="dxa"/>
        <w:tblLook w:val="04A0" w:firstRow="1" w:lastRow="0" w:firstColumn="1" w:lastColumn="0" w:noHBand="0" w:noVBand="1"/>
      </w:tblPr>
      <w:tblGrid>
        <w:gridCol w:w="513"/>
        <w:gridCol w:w="4525"/>
        <w:gridCol w:w="2389"/>
        <w:gridCol w:w="2364"/>
      </w:tblGrid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rFonts w:ascii="Calibri" w:hAnsi="Calibri"/>
                <w:b/>
                <w:szCs w:val="24"/>
              </w:rPr>
              <w:t>№</w:t>
            </w: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 xml:space="preserve">Наименование </w:t>
            </w:r>
            <w:proofErr w:type="gramStart"/>
            <w:r w:rsidRPr="00C76590">
              <w:rPr>
                <w:b/>
                <w:kern w:val="36"/>
                <w:szCs w:val="24"/>
              </w:rPr>
              <w:t>ПО</w:t>
            </w:r>
            <w:proofErr w:type="gram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>Тип лицензии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>Кол-во лицензий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1С Бухгалтерия 8.1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1С Предприятие 8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4Портфолио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Образовательная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До 2000 чел.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КриптоПро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CSP 4.0.9842 </w:t>
            </w:r>
            <w:proofErr w:type="spellStart"/>
            <w:r w:rsidRPr="00C76590">
              <w:rPr>
                <w:bCs/>
                <w:kern w:val="36"/>
                <w:szCs w:val="24"/>
              </w:rPr>
              <w:t>Riemann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Образовательная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7-Zip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Apache_OpenOffice_4.1.11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Abbyy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FineReader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14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Abbyy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FineReader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Edition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Access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Ammyy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Admin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Corporate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2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Camtasia-9 ESD </w:t>
            </w:r>
            <w:proofErr w:type="spellStart"/>
            <w:r w:rsidRPr="00C76590">
              <w:rPr>
                <w:bCs/>
                <w:kern w:val="36"/>
                <w:szCs w:val="24"/>
              </w:rPr>
              <w:t>SnglU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Comm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Comm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SymyxDraw-3_3_AE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HyperChem809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GIMP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Kaspersky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Endpoint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Security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Sumatra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PDF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Lazarus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(</w:t>
            </w:r>
            <w:proofErr w:type="spellStart"/>
            <w:r w:rsidRPr="00C76590">
              <w:rPr>
                <w:bCs/>
                <w:kern w:val="36"/>
                <w:szCs w:val="24"/>
              </w:rPr>
              <w:t>Free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Pascal</w:t>
            </w:r>
            <w:proofErr w:type="spellEnd"/>
            <w:r w:rsidRPr="00C76590">
              <w:rPr>
                <w:bCs/>
                <w:kern w:val="36"/>
                <w:szCs w:val="24"/>
              </w:rPr>
              <w:t>)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Libre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Office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MOPAC2022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MOODLE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GNU 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Mozilla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Thinderbird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MPL/GPL/LGPL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MS </w:t>
            </w:r>
            <w:proofErr w:type="spellStart"/>
            <w:r w:rsidRPr="00C76590">
              <w:rPr>
                <w:bCs/>
                <w:kern w:val="36"/>
                <w:szCs w:val="24"/>
              </w:rPr>
              <w:t>Office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VLSC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MS </w:t>
            </w:r>
            <w:proofErr w:type="spellStart"/>
            <w:r w:rsidRPr="00C76590">
              <w:rPr>
                <w:bCs/>
                <w:kern w:val="36"/>
                <w:szCs w:val="24"/>
              </w:rPr>
              <w:t>Visual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Studio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MS.Office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2003/2007/2010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Reg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Organizer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9.0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3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Statistica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Basic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10 </w:t>
            </w:r>
            <w:proofErr w:type="spellStart"/>
            <w:r w:rsidRPr="00C76590">
              <w:rPr>
                <w:bCs/>
                <w:kern w:val="36"/>
                <w:szCs w:val="24"/>
              </w:rPr>
              <w:t>for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Local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Sanako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Study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Total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Commander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Ubuntu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Unipro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UGENE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Veral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Test Professional 2.7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3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Visual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Studio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.NET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2003/2008 x64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2016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8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201</w:t>
            </w:r>
            <w:r w:rsidRPr="00C76590">
              <w:rPr>
                <w:bCs/>
                <w:kern w:val="36"/>
                <w:szCs w:val="24"/>
                <w:lang w:val="en-US"/>
              </w:rPr>
              <w:t>9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8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Web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2008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Консультант Плюс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 сетевая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ОС </w:t>
            </w:r>
            <w:proofErr w:type="spellStart"/>
            <w:r w:rsidRPr="00C76590">
              <w:rPr>
                <w:bCs/>
                <w:kern w:val="36"/>
                <w:szCs w:val="24"/>
              </w:rPr>
              <w:t>Microsoft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98,XP,7,8,10,11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OEM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на каждом компь</w:t>
            </w:r>
            <w:r w:rsidRPr="00C76590">
              <w:rPr>
                <w:bCs/>
                <w:kern w:val="36"/>
                <w:szCs w:val="24"/>
              </w:rPr>
              <w:t>ю</w:t>
            </w:r>
            <w:r w:rsidRPr="00C76590">
              <w:rPr>
                <w:bCs/>
                <w:kern w:val="36"/>
                <w:szCs w:val="24"/>
              </w:rPr>
              <w:t>тере</w:t>
            </w:r>
          </w:p>
        </w:tc>
      </w:tr>
    </w:tbl>
    <w:p w:rsidR="00C76590" w:rsidRDefault="00C76590" w:rsidP="00C76590">
      <w:pPr>
        <w:spacing w:after="0" w:line="0" w:lineRule="atLeast"/>
        <w:contextualSpacing/>
        <w:outlineLvl w:val="1"/>
        <w:rPr>
          <w:rFonts w:cs="Arial"/>
          <w:b/>
          <w:szCs w:val="20"/>
        </w:rPr>
      </w:pPr>
    </w:p>
    <w:p w:rsidR="008E1390" w:rsidRPr="008E1390" w:rsidRDefault="008E1390" w:rsidP="008E1390">
      <w:pPr>
        <w:keepNext/>
        <w:keepLines/>
        <w:spacing w:before="480" w:after="0" w:line="240" w:lineRule="auto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  <w:bookmarkStart w:id="62" w:name="_Toc185201"/>
      <w:r w:rsidRPr="008E1390">
        <w:rPr>
          <w:rFonts w:ascii="Cambria" w:hAnsi="Cambria"/>
          <w:b/>
          <w:bCs/>
          <w:color w:val="365F91"/>
          <w:sz w:val="28"/>
          <w:szCs w:val="28"/>
        </w:rPr>
        <w:t>7. МАТЕРИАЛЬНО-ТЕХНИЧЕСКОЕ ОБЕСПЕЧЕНИЕ И ОБРАЗОВАТЕЛ</w:t>
      </w:r>
      <w:r w:rsidRPr="008E1390">
        <w:rPr>
          <w:rFonts w:ascii="Cambria" w:hAnsi="Cambria"/>
          <w:b/>
          <w:bCs/>
          <w:color w:val="365F91"/>
          <w:sz w:val="28"/>
          <w:szCs w:val="28"/>
        </w:rPr>
        <w:t>Ь</w:t>
      </w:r>
      <w:r w:rsidRPr="008E1390">
        <w:rPr>
          <w:rFonts w:ascii="Cambria" w:hAnsi="Cambria"/>
          <w:b/>
          <w:bCs/>
          <w:color w:val="365F91"/>
          <w:sz w:val="28"/>
          <w:szCs w:val="28"/>
        </w:rPr>
        <w:t>НЫЕ ТЕХНОЛОГИИ, ПРИМЕНЯЕМЫЕ ПРИ ОСВОЕНИИ ДИСЦИПЛИНЫ</w:t>
      </w:r>
      <w:bookmarkEnd w:id="62"/>
    </w:p>
    <w:p w:rsidR="008E1390" w:rsidRPr="008E1390" w:rsidRDefault="008E1390" w:rsidP="008E1390">
      <w:pPr>
        <w:spacing w:after="120" w:line="234" w:lineRule="auto"/>
        <w:jc w:val="both"/>
        <w:rPr>
          <w:szCs w:val="24"/>
        </w:rPr>
      </w:pP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Для обеспечения освоения дисциплины необходимо:</w:t>
      </w:r>
    </w:p>
    <w:p w:rsidR="008E1390" w:rsidRPr="008E1390" w:rsidRDefault="008E1390" w:rsidP="008E1390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Наличие информационно-телекоммуникационных средств доступа к инте</w:t>
      </w:r>
      <w:r w:rsidRPr="008E1390">
        <w:rPr>
          <w:szCs w:val="24"/>
        </w:rPr>
        <w:t>р</w:t>
      </w:r>
      <w:r w:rsidRPr="008E1390">
        <w:rPr>
          <w:szCs w:val="24"/>
        </w:rPr>
        <w:t>нет-ресурсу.</w:t>
      </w:r>
    </w:p>
    <w:p w:rsidR="008E1390" w:rsidRPr="008E1390" w:rsidRDefault="008E1390" w:rsidP="008E1390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Аудитории для проведения занятий и самостоятельной работы, </w:t>
      </w:r>
      <w:r w:rsidRPr="008E1390">
        <w:rPr>
          <w:rFonts w:cs="Arial"/>
          <w:szCs w:val="20"/>
        </w:rPr>
        <w:t>оборудова</w:t>
      </w:r>
      <w:r w:rsidRPr="008E1390">
        <w:rPr>
          <w:rFonts w:cs="Arial"/>
          <w:szCs w:val="20"/>
        </w:rPr>
        <w:t>н</w:t>
      </w:r>
      <w:r w:rsidRPr="008E1390">
        <w:rPr>
          <w:rFonts w:cs="Arial"/>
          <w:szCs w:val="20"/>
        </w:rPr>
        <w:t>ные мультимедийными и иными средствами обучения, позволяющие и</w:t>
      </w:r>
      <w:r w:rsidRPr="008E1390">
        <w:rPr>
          <w:rFonts w:cs="Arial"/>
          <w:szCs w:val="20"/>
        </w:rPr>
        <w:t>с</w:t>
      </w:r>
      <w:r w:rsidRPr="008E1390">
        <w:rPr>
          <w:rFonts w:cs="Arial"/>
          <w:szCs w:val="20"/>
        </w:rPr>
        <w:t xml:space="preserve">пользовать </w:t>
      </w:r>
      <w:proofErr w:type="spellStart"/>
      <w:r w:rsidRPr="008E1390">
        <w:rPr>
          <w:rFonts w:cs="Arial"/>
          <w:szCs w:val="20"/>
        </w:rPr>
        <w:t>симуляционные</w:t>
      </w:r>
      <w:proofErr w:type="spellEnd"/>
      <w:r w:rsidRPr="008E1390">
        <w:rPr>
          <w:rFonts w:cs="Arial"/>
          <w:szCs w:val="20"/>
        </w:rPr>
        <w:t xml:space="preserve"> технологии, с типовыми наборами професси</w:t>
      </w:r>
      <w:r w:rsidRPr="008E1390">
        <w:rPr>
          <w:rFonts w:cs="Arial"/>
          <w:szCs w:val="20"/>
        </w:rPr>
        <w:t>о</w:t>
      </w:r>
      <w:r w:rsidRPr="008E1390">
        <w:rPr>
          <w:rFonts w:cs="Arial"/>
          <w:szCs w:val="20"/>
        </w:rPr>
        <w:t>нальных моделей и результатов лабораторных и инструментальных иссл</w:t>
      </w:r>
      <w:r w:rsidRPr="008E1390">
        <w:rPr>
          <w:rFonts w:cs="Arial"/>
          <w:szCs w:val="20"/>
        </w:rPr>
        <w:t>е</w:t>
      </w:r>
      <w:r w:rsidRPr="008E1390">
        <w:rPr>
          <w:rFonts w:cs="Arial"/>
          <w:szCs w:val="20"/>
        </w:rPr>
        <w:t xml:space="preserve">дований в количестве, позволяющем </w:t>
      </w:r>
      <w:proofErr w:type="gramStart"/>
      <w:r w:rsidRPr="008E1390">
        <w:rPr>
          <w:rFonts w:cs="Arial"/>
          <w:szCs w:val="20"/>
        </w:rPr>
        <w:t>обучающимся</w:t>
      </w:r>
      <w:proofErr w:type="gramEnd"/>
      <w:r w:rsidRPr="008E1390">
        <w:rPr>
          <w:rFonts w:cs="Arial"/>
          <w:szCs w:val="20"/>
        </w:rPr>
        <w:t xml:space="preserve"> осваивать умения и навыки, предусмотренные профессиональной деятельностью, индивидуал</w:t>
      </w:r>
      <w:r w:rsidRPr="008E1390">
        <w:rPr>
          <w:rFonts w:cs="Arial"/>
          <w:szCs w:val="20"/>
        </w:rPr>
        <w:t>ь</w:t>
      </w:r>
      <w:r w:rsidRPr="008E1390">
        <w:rPr>
          <w:rFonts w:cs="Arial"/>
          <w:szCs w:val="20"/>
        </w:rPr>
        <w:t>но.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Для организации учебного процесса кафедры должны иметь учебно-методический комплекс по дисциплине, который включает рабочую программу по дисциплине, пер</w:t>
      </w:r>
      <w:r w:rsidRPr="008E1390">
        <w:rPr>
          <w:szCs w:val="24"/>
        </w:rPr>
        <w:t>е</w:t>
      </w:r>
      <w:r w:rsidRPr="008E1390">
        <w:rPr>
          <w:szCs w:val="24"/>
        </w:rPr>
        <w:t>сматриваемую ежегодно, полный набор обязательной учебной литературы, методические указания для преподавателей и ординаторов по всем разделам дисциплины, оценочные материалы, а также электронные версии учебно-методических и дидактических матери</w:t>
      </w:r>
      <w:r w:rsidRPr="008E1390">
        <w:rPr>
          <w:szCs w:val="24"/>
        </w:rPr>
        <w:t>а</w:t>
      </w:r>
      <w:r w:rsidRPr="008E1390">
        <w:rPr>
          <w:szCs w:val="24"/>
        </w:rPr>
        <w:t xml:space="preserve">лов.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 xml:space="preserve">Методика преподавания дисциплин предусматривает чтение лекций, проведение практических занятий, самостоятельную работу, а также изучение материала программы с использованием дистанционных образовательных технологий в среде </w:t>
      </w:r>
      <w:r w:rsidRPr="008E1390">
        <w:rPr>
          <w:szCs w:val="24"/>
          <w:lang w:val="en-US"/>
        </w:rPr>
        <w:t>LMS</w:t>
      </w:r>
      <w:r w:rsidRPr="008E1390">
        <w:rPr>
          <w:szCs w:val="24"/>
        </w:rPr>
        <w:t xml:space="preserve"> </w:t>
      </w:r>
      <w:r w:rsidRPr="008E1390">
        <w:rPr>
          <w:szCs w:val="24"/>
          <w:lang w:val="en-US"/>
        </w:rPr>
        <w:t>Moodle</w:t>
      </w:r>
      <w:r w:rsidRPr="008E1390">
        <w:rPr>
          <w:szCs w:val="24"/>
        </w:rPr>
        <w:t xml:space="preserve">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 xml:space="preserve">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При необходимости лекции и практические занятия могут быть реализованы п</w:t>
      </w:r>
      <w:r w:rsidRPr="008E1390">
        <w:rPr>
          <w:szCs w:val="24"/>
        </w:rPr>
        <w:t>о</w:t>
      </w:r>
      <w:r w:rsidRPr="008E1390">
        <w:rPr>
          <w:szCs w:val="24"/>
        </w:rPr>
        <w:t>средством дистанционных образовательных технологий при условии соблюдения треб</w:t>
      </w:r>
      <w:r w:rsidRPr="008E1390">
        <w:rPr>
          <w:szCs w:val="24"/>
        </w:rPr>
        <w:t>о</w:t>
      </w:r>
      <w:r w:rsidRPr="008E1390">
        <w:rPr>
          <w:szCs w:val="24"/>
        </w:rPr>
        <w:t>ваний адекватности телекоммуникационных средств целям и задачам аудиторной подг</w:t>
      </w:r>
      <w:r w:rsidRPr="008E1390">
        <w:rPr>
          <w:szCs w:val="24"/>
        </w:rPr>
        <w:t>о</w:t>
      </w:r>
      <w:r w:rsidRPr="008E1390">
        <w:rPr>
          <w:szCs w:val="24"/>
        </w:rPr>
        <w:t>товки.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По изучаемым дисциплинам установлен перечень обязательных видов работы о</w:t>
      </w:r>
      <w:r w:rsidRPr="008E1390">
        <w:rPr>
          <w:szCs w:val="24"/>
        </w:rPr>
        <w:t>р</w:t>
      </w:r>
      <w:r w:rsidRPr="008E1390">
        <w:rPr>
          <w:szCs w:val="24"/>
        </w:rPr>
        <w:t>динатора, включающий: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Посещение всех видов занятий, предусмотренных учебным планом. 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Решение практических задач и заданий на практическом занятии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Выполнение практических работ самостоятельно под руководством преп</w:t>
      </w:r>
      <w:r w:rsidRPr="008E1390">
        <w:rPr>
          <w:szCs w:val="24"/>
        </w:rPr>
        <w:t>о</w:t>
      </w:r>
      <w:r w:rsidRPr="008E1390">
        <w:rPr>
          <w:szCs w:val="24"/>
        </w:rPr>
        <w:t>давателя или наставника.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Регулярное посещение соответствующего электронного ресурса по дисц</w:t>
      </w:r>
      <w:r w:rsidRPr="008E1390">
        <w:rPr>
          <w:szCs w:val="24"/>
        </w:rPr>
        <w:t>и</w:t>
      </w:r>
      <w:r w:rsidRPr="008E1390">
        <w:rPr>
          <w:szCs w:val="24"/>
        </w:rPr>
        <w:t xml:space="preserve">плинам, размещенного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>, изучение учебного контента в соответствии с графиком учебного процесса,</w:t>
      </w:r>
    </w:p>
    <w:p w:rsidR="008E1390" w:rsidRPr="008E1390" w:rsidRDefault="008E1390" w:rsidP="008E1390">
      <w:pPr>
        <w:numPr>
          <w:ilvl w:val="0"/>
          <w:numId w:val="41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Выполнение заданий на портале, включающих участие в </w:t>
      </w:r>
      <w:r w:rsidRPr="008E1390">
        <w:rPr>
          <w:szCs w:val="24"/>
          <w:lang w:val="en-US"/>
        </w:rPr>
        <w:t>on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line</w:t>
      </w:r>
      <w:r w:rsidRPr="008E1390">
        <w:rPr>
          <w:szCs w:val="24"/>
        </w:rPr>
        <w:t xml:space="preserve"> и </w:t>
      </w:r>
      <w:r w:rsidRPr="008E1390">
        <w:rPr>
          <w:szCs w:val="24"/>
          <w:lang w:val="en-US"/>
        </w:rPr>
        <w:t>off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line</w:t>
      </w:r>
      <w:r w:rsidRPr="008E1390">
        <w:rPr>
          <w:szCs w:val="24"/>
        </w:rPr>
        <w:t xml:space="preserve"> семинарах, </w:t>
      </w:r>
      <w:proofErr w:type="gramStart"/>
      <w:r w:rsidRPr="008E1390">
        <w:rPr>
          <w:szCs w:val="24"/>
        </w:rPr>
        <w:t>блиц-задания</w:t>
      </w:r>
      <w:proofErr w:type="gramEnd"/>
      <w:r w:rsidRPr="008E1390">
        <w:rPr>
          <w:szCs w:val="24"/>
        </w:rPr>
        <w:t>, эссе, опросы, тестовые задания.</w:t>
      </w:r>
    </w:p>
    <w:p w:rsidR="008E1390" w:rsidRPr="008E1390" w:rsidRDefault="008E1390" w:rsidP="008E1390">
      <w:pPr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Выполнение контрольных работ.</w:t>
      </w:r>
    </w:p>
    <w:p w:rsidR="008E1390" w:rsidRPr="008E1390" w:rsidRDefault="008E1390" w:rsidP="008E1390">
      <w:pPr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Другие виды работ, определяемые преподавателем.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Текущий и промежуточный контроль успеваемости интерна по дисциплинам ос</w:t>
      </w:r>
      <w:r w:rsidRPr="008E1390">
        <w:rPr>
          <w:szCs w:val="24"/>
        </w:rPr>
        <w:t>у</w:t>
      </w:r>
      <w:r w:rsidRPr="008E1390">
        <w:rPr>
          <w:szCs w:val="24"/>
        </w:rPr>
        <w:t xml:space="preserve">ществляется преподавателем путем мониторинга деятельности </w:t>
      </w:r>
      <w:r w:rsidR="00CE773B">
        <w:rPr>
          <w:szCs w:val="24"/>
        </w:rPr>
        <w:t>ординатор</w:t>
      </w:r>
      <w:r w:rsidRPr="008E1390">
        <w:rPr>
          <w:szCs w:val="24"/>
        </w:rPr>
        <w:t xml:space="preserve">а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>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8E1390">
        <w:rPr>
          <w:szCs w:val="24"/>
        </w:rPr>
        <w:t xml:space="preserve">Тестирование проводится в соответствии с методическим ресурсом системы </w:t>
      </w:r>
      <w:r w:rsidRPr="008E1390">
        <w:rPr>
          <w:szCs w:val="24"/>
          <w:lang w:val="en-US"/>
        </w:rPr>
        <w:t>LMS</w:t>
      </w:r>
      <w:r w:rsidRPr="008E1390">
        <w:rPr>
          <w:szCs w:val="24"/>
        </w:rPr>
        <w:t xml:space="preserve"> </w:t>
      </w:r>
      <w:r w:rsidRPr="008E1390">
        <w:rPr>
          <w:szCs w:val="24"/>
          <w:lang w:val="en-US"/>
        </w:rPr>
        <w:t>Moodle</w:t>
      </w:r>
      <w:r w:rsidRPr="008E1390">
        <w:rPr>
          <w:szCs w:val="24"/>
        </w:rPr>
        <w:t>, поддерживающей вопросы следующих типов: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 закрытой форме (множественный выбор): предоставляет возможность выбора одн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го и нескольких вариантов.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Короткий ответ.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Числовой: принимается ответ в виде числа с определенной погрешностью, также можно предоставить возможность ответа в различных единицах измерения.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Вычисляемый: текст вопроса формулируется как шаблон, для него формируется опр</w:t>
      </w:r>
      <w:r w:rsidRPr="008E1390">
        <w:rPr>
          <w:szCs w:val="24"/>
        </w:rPr>
        <w:t>е</w:t>
      </w:r>
      <w:r w:rsidRPr="008E1390">
        <w:rPr>
          <w:szCs w:val="24"/>
        </w:rPr>
        <w:t xml:space="preserve">деленный набор значений, которые автоматически подставляются.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На соответствие.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proofErr w:type="gramStart"/>
      <w:r w:rsidRPr="008E1390">
        <w:rPr>
          <w:szCs w:val="24"/>
        </w:rPr>
        <w:t>Верно</w:t>
      </w:r>
      <w:proofErr w:type="gramEnd"/>
      <w:r w:rsidRPr="008E1390">
        <w:rPr>
          <w:szCs w:val="24"/>
        </w:rPr>
        <w:t xml:space="preserve">/Неверно.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Эссе: предполагает текстовый ответ интерна в свободной форме. Оценивается преп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давателем.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Вложенные ответы: текст вопроса содержит поля, в которых интерн вводит или выб</w:t>
      </w:r>
      <w:r w:rsidRPr="008E1390">
        <w:rPr>
          <w:szCs w:val="24"/>
        </w:rPr>
        <w:t>и</w:t>
      </w:r>
      <w:r w:rsidRPr="008E1390">
        <w:rPr>
          <w:szCs w:val="24"/>
        </w:rPr>
        <w:t xml:space="preserve">рает ответ.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Случайные вопросы: на место случайных вопросов в тесте интерну при каждой новой попытке случайным образом подставляются вопросы из выбранной категории.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Практические занятия проводятся в строгом соответствии с методическими указ</w:t>
      </w:r>
      <w:r w:rsidRPr="008E1390">
        <w:rPr>
          <w:szCs w:val="24"/>
        </w:rPr>
        <w:t>а</w:t>
      </w:r>
      <w:r w:rsidRPr="008E1390">
        <w:rPr>
          <w:szCs w:val="24"/>
        </w:rPr>
        <w:t>ниями для ординаторов и преподавателей.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8E1390">
        <w:rPr>
          <w:szCs w:val="24"/>
        </w:rPr>
        <w:t>Самостоятельная работа с использованием дистанционных образовательных техн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логий может предусматривать: чтение электронного текста (учебника, первоисточника, учебного пособия, лекции, презентации и т.д.) просмотр видео-лекций, составление плана текста, графическое изображение структуры текста, конспектирование текста, выписки из текста, работа с электронными словарями, базами данных, глоссарием, </w:t>
      </w:r>
      <w:r w:rsidRPr="008E1390">
        <w:rPr>
          <w:szCs w:val="24"/>
          <w:lang w:val="en-US"/>
        </w:rPr>
        <w:t>wiki</w:t>
      </w:r>
      <w:r w:rsidRPr="008E1390">
        <w:rPr>
          <w:szCs w:val="24"/>
        </w:rPr>
        <w:t>, справочник</w:t>
      </w:r>
      <w:r w:rsidRPr="008E1390">
        <w:rPr>
          <w:szCs w:val="24"/>
        </w:rPr>
        <w:t>а</w:t>
      </w:r>
      <w:r w:rsidRPr="008E1390">
        <w:rPr>
          <w:szCs w:val="24"/>
        </w:rPr>
        <w:t xml:space="preserve">ми; ознакомление с нормативными документами; учебно-исследовательская работа. </w:t>
      </w:r>
      <w:proofErr w:type="gramEnd"/>
    </w:p>
    <w:p w:rsidR="008E1390" w:rsidRPr="008E1390" w:rsidRDefault="008E1390" w:rsidP="008E1390">
      <w:pPr>
        <w:spacing w:after="0" w:line="240" w:lineRule="auto"/>
        <w:ind w:firstLine="709"/>
        <w:jc w:val="both"/>
        <w:rPr>
          <w:rFonts w:cs="Arial"/>
          <w:szCs w:val="20"/>
        </w:rPr>
      </w:pPr>
      <w:r w:rsidRPr="008E1390">
        <w:rPr>
          <w:szCs w:val="24"/>
        </w:rPr>
        <w:t>Для формирования умений: решение задач, и упражнений по образцу; решение в</w:t>
      </w:r>
      <w:r w:rsidRPr="008E1390">
        <w:rPr>
          <w:szCs w:val="24"/>
        </w:rPr>
        <w:t>а</w:t>
      </w:r>
      <w:r w:rsidRPr="008E1390">
        <w:rPr>
          <w:szCs w:val="24"/>
        </w:rPr>
        <w:t>риативных задач и упражнений, выполнение схем, заполнение форм, решение ситуацио</w:t>
      </w:r>
      <w:r w:rsidRPr="008E1390">
        <w:rPr>
          <w:szCs w:val="24"/>
        </w:rPr>
        <w:t>н</w:t>
      </w:r>
      <w:r w:rsidRPr="008E1390">
        <w:rPr>
          <w:szCs w:val="24"/>
        </w:rPr>
        <w:t>ных производственных задач, подготовка к деловым играм, проектирование и моделир</w:t>
      </w:r>
      <w:r w:rsidRPr="008E1390">
        <w:rPr>
          <w:szCs w:val="24"/>
        </w:rPr>
        <w:t>о</w:t>
      </w:r>
      <w:r w:rsidRPr="008E1390">
        <w:rPr>
          <w:szCs w:val="24"/>
        </w:rPr>
        <w:t>вание различных видов и компонентов профессиональной деятельности, рефлексивный анализ профессиональный умений с использованием аудио- и видеотехники.</w:t>
      </w:r>
    </w:p>
    <w:p w:rsidR="00381812" w:rsidRPr="0079304C" w:rsidRDefault="00381812" w:rsidP="00381812">
      <w:pPr>
        <w:pStyle w:val="10"/>
        <w:keepLines/>
        <w:spacing w:before="480" w:after="0"/>
        <w:ind w:left="426"/>
        <w:rPr>
          <w:color w:val="1F386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3" w:name="_Toc181399"/>
      <w:bookmarkStart w:id="64" w:name="_Toc185202"/>
      <w:r w:rsidRPr="0079304C">
        <w:rPr>
          <w:rFonts w:ascii="Times New Roman" w:hAnsi="Times New Roman"/>
          <w:color w:val="1F3864"/>
          <w:sz w:val="28"/>
          <w:szCs w:val="28"/>
          <w:lang w:val="ru-RU"/>
        </w:rPr>
        <w:t>8.</w:t>
      </w:r>
      <w:r w:rsidRPr="0079304C">
        <w:rPr>
          <w:color w:val="1F3864"/>
        </w:rPr>
        <w:t xml:space="preserve">ОСОБЕННОСТИ ОРГАНИЗАЦИИ </w:t>
      </w:r>
      <w:proofErr w:type="gramStart"/>
      <w:r w:rsidRPr="0079304C">
        <w:rPr>
          <w:color w:val="1F3864"/>
        </w:rPr>
        <w:t>ОБУЧЕНИЯ ПО ДИСЦИПЛИНЕ</w:t>
      </w:r>
      <w:proofErr w:type="gramEnd"/>
      <w:r w:rsidRPr="0079304C">
        <w:rPr>
          <w:color w:val="1F3864"/>
        </w:rPr>
        <w:t xml:space="preserve"> ДЛЯ ИНВАЛИДОВ И ЛИЦ С ОГРАНИЧЕННЫМИ ВОЗМОЖНОСТЯМИ ЗДОРОВЬЯ</w:t>
      </w:r>
      <w:bookmarkEnd w:id="63"/>
      <w:bookmarkEnd w:id="64"/>
    </w:p>
    <w:p w:rsidR="00381812" w:rsidRPr="0079304C" w:rsidRDefault="00381812" w:rsidP="00381812">
      <w:pPr>
        <w:spacing w:after="0" w:line="240" w:lineRule="auto"/>
        <w:ind w:firstLine="709"/>
        <w:jc w:val="both"/>
        <w:rPr>
          <w:color w:val="1F3864"/>
          <w:szCs w:val="24"/>
        </w:rPr>
      </w:pP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Обучение обучающихся с ограниченными возможностями здоровья при необход</w:t>
      </w:r>
      <w:r>
        <w:rPr>
          <w:szCs w:val="24"/>
        </w:rPr>
        <w:t>и</w:t>
      </w:r>
      <w:r>
        <w:rPr>
          <w:szCs w:val="24"/>
        </w:rPr>
        <w:t>мости осуществляется кафедрой на основе адаптированной рабочей программы с испол</w:t>
      </w:r>
      <w:r>
        <w:rPr>
          <w:szCs w:val="24"/>
        </w:rPr>
        <w:t>ь</w:t>
      </w:r>
      <w:r>
        <w:rPr>
          <w:szCs w:val="24"/>
        </w:rPr>
        <w:t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</w:t>
      </w:r>
      <w:r>
        <w:rPr>
          <w:szCs w:val="24"/>
        </w:rPr>
        <w:t>о</w:t>
      </w:r>
      <w:r>
        <w:rPr>
          <w:szCs w:val="24"/>
        </w:rPr>
        <w:t>стояния здоровья таких обучающихся (обучающегося).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целях освоения учебной программы дисциплины инвалидами и лицами с огран</w:t>
      </w:r>
      <w:r>
        <w:rPr>
          <w:szCs w:val="24"/>
        </w:rPr>
        <w:t>и</w:t>
      </w:r>
      <w:r>
        <w:rPr>
          <w:szCs w:val="24"/>
        </w:rPr>
        <w:t>ченными возможностями здоровья кафедра обеспечивает: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 по зрению: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размещение в доступных для обучающихся, являющихся слепыми или сл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бовидящими, </w:t>
      </w:r>
      <w:proofErr w:type="gramStart"/>
      <w:r>
        <w:rPr>
          <w:rFonts w:ascii="Times New Roman" w:eastAsia="Times New Roman" w:hAnsi="Times New Roman"/>
          <w:szCs w:val="24"/>
        </w:rPr>
        <w:t>местах</w:t>
      </w:r>
      <w:proofErr w:type="gramEnd"/>
      <w:r>
        <w:rPr>
          <w:rFonts w:ascii="Times New Roman" w:eastAsia="Times New Roman" w:hAnsi="Times New Roman"/>
          <w:szCs w:val="24"/>
        </w:rPr>
        <w:t xml:space="preserve"> и в адаптированной форме справочной информации о расп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zCs w:val="24"/>
        </w:rPr>
        <w:t>сании учебных занятий;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присутствие ассистента, оказывающего </w:t>
      </w:r>
      <w:proofErr w:type="gramStart"/>
      <w:r>
        <w:rPr>
          <w:rFonts w:ascii="Times New Roman" w:eastAsia="Times New Roman" w:hAnsi="Times New Roman"/>
          <w:szCs w:val="24"/>
        </w:rPr>
        <w:t>обучающемуся</w:t>
      </w:r>
      <w:proofErr w:type="gramEnd"/>
      <w:r>
        <w:rPr>
          <w:rFonts w:ascii="Times New Roman" w:eastAsia="Times New Roman" w:hAnsi="Times New Roman"/>
          <w:szCs w:val="24"/>
        </w:rPr>
        <w:t xml:space="preserve"> необходимую п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zCs w:val="24"/>
        </w:rPr>
        <w:t>мощь;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выпуск альтернативных форматов методических материалов (крупный шрифт или аудиофайлы);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 по слуху: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надлежащими звуковыми средствами воспроизведение информации;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здоровья, имеющих наруш</w:t>
      </w:r>
      <w:r>
        <w:rPr>
          <w:rFonts w:ascii="Times New Roman" w:eastAsia="Times New Roman" w:hAnsi="Times New Roman"/>
          <w:i/>
          <w:szCs w:val="24"/>
        </w:rPr>
        <w:t>е</w:t>
      </w:r>
      <w:r>
        <w:rPr>
          <w:rFonts w:ascii="Times New Roman" w:eastAsia="Times New Roman" w:hAnsi="Times New Roman"/>
          <w:i/>
          <w:szCs w:val="24"/>
        </w:rPr>
        <w:t>ния опорно-двигательного аппарата: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>возможность беспрепятственного доступа обучающихся в учебные помещ</w:t>
      </w:r>
      <w:r>
        <w:rPr>
          <w:rFonts w:ascii="Times New Roman" w:eastAsia="Times New Roman" w:hAnsi="Times New Roman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ния, туалетные комнаты и другие помещения кафедры, а также пребывание в ук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zCs w:val="24"/>
        </w:rPr>
        <w:t>занных помещениях.</w:t>
      </w:r>
      <w:proofErr w:type="gramEnd"/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</w:t>
      </w:r>
      <w:proofErr w:type="gramStart"/>
      <w:r w:rsidR="000E1F90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>рганизациях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</w:rPr>
        <w:t xml:space="preserve">Перечень учебно-методического обеспечения самостоятельной работы </w:t>
      </w:r>
      <w:proofErr w:type="gramStart"/>
      <w:r>
        <w:rPr>
          <w:rFonts w:ascii="Times New Roman" w:eastAsia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Cs w:val="24"/>
        </w:rPr>
        <w:t xml:space="preserve"> по дисциплине. 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Учебно-методические</w:t>
      </w:r>
      <w:r>
        <w:rPr>
          <w:szCs w:val="24"/>
        </w:rPr>
        <w:tab/>
        <w:t>материалы</w:t>
      </w:r>
      <w:r>
        <w:rPr>
          <w:szCs w:val="24"/>
        </w:rPr>
        <w:tab/>
        <w:t>для самостоятельной работы обучающи</w:t>
      </w:r>
      <w:r>
        <w:rPr>
          <w:szCs w:val="24"/>
        </w:rPr>
        <w:t>х</w:t>
      </w:r>
      <w:r>
        <w:rPr>
          <w:szCs w:val="24"/>
        </w:rPr>
        <w:t>ся из числа инвалидов и лиц с ограниченными возможностями здоровья  предоставляются  в  формах,  адаптированных  к  ограничениям  их здоровья и восприятия информации: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5114"/>
      </w:tblGrid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Категории </w:t>
            </w:r>
            <w:r w:rsidR="00CE773B">
              <w:rPr>
                <w:szCs w:val="24"/>
              </w:rPr>
              <w:t>ординатор</w:t>
            </w:r>
            <w:r w:rsidRPr="0079304C">
              <w:rPr>
                <w:szCs w:val="24"/>
              </w:rPr>
              <w:t>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Формы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слуха 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печатной форме;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зрения 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 печатной  форме  увеличенным шрифтом;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аудиофайла;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 нарушением </w:t>
            </w:r>
            <w:proofErr w:type="gramStart"/>
            <w:r w:rsidRPr="0079304C">
              <w:rPr>
                <w:szCs w:val="24"/>
              </w:rPr>
              <w:t>опорно-двигательного</w:t>
            </w:r>
            <w:proofErr w:type="gramEnd"/>
            <w:r w:rsidRPr="0079304C">
              <w:rPr>
                <w:szCs w:val="24"/>
              </w:rPr>
              <w:t xml:space="preserve">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аппарата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- в печатной форме;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аудиофайла;</w:t>
            </w:r>
          </w:p>
        </w:tc>
      </w:tr>
    </w:tbl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Данный  перечень может быть конкретизирован в зависимости от контингента </w:t>
      </w:r>
      <w:proofErr w:type="gramStart"/>
      <w:r>
        <w:rPr>
          <w:szCs w:val="24"/>
        </w:rPr>
        <w:t>об</w:t>
      </w:r>
      <w:r>
        <w:rPr>
          <w:szCs w:val="24"/>
        </w:rPr>
        <w:t>у</w:t>
      </w:r>
      <w:r>
        <w:rPr>
          <w:szCs w:val="24"/>
        </w:rPr>
        <w:t>чающихся</w:t>
      </w:r>
      <w:proofErr w:type="gramEnd"/>
      <w:r>
        <w:rPr>
          <w:szCs w:val="24"/>
        </w:rPr>
        <w:t>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</w:rPr>
        <w:t>Фонд оценочных сре</w:t>
      </w:r>
      <w:proofErr w:type="gramStart"/>
      <w:r>
        <w:rPr>
          <w:rFonts w:ascii="Times New Roman" w:eastAsia="Times New Roman" w:hAnsi="Times New Roman"/>
          <w:b/>
          <w:szCs w:val="24"/>
        </w:rPr>
        <w:t>дств дл</w:t>
      </w:r>
      <w:proofErr w:type="gramEnd"/>
      <w:r>
        <w:rPr>
          <w:rFonts w:ascii="Times New Roman" w:eastAsia="Times New Roman" w:hAnsi="Times New Roman"/>
          <w:b/>
          <w:szCs w:val="24"/>
        </w:rPr>
        <w:t>я проведения промежуточной аттестации обуч</w:t>
      </w:r>
      <w:r>
        <w:rPr>
          <w:rFonts w:ascii="Times New Roman" w:eastAsia="Times New Roman" w:hAnsi="Times New Roman"/>
          <w:b/>
          <w:szCs w:val="24"/>
        </w:rPr>
        <w:t>а</w:t>
      </w:r>
      <w:r>
        <w:rPr>
          <w:rFonts w:ascii="Times New Roman" w:eastAsia="Times New Roman" w:hAnsi="Times New Roman"/>
          <w:b/>
          <w:szCs w:val="24"/>
        </w:rPr>
        <w:t>ющихся по дисциплине.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Перечень фондов оценочных  средств, соотнесённых  с планируемыми результат</w:t>
      </w:r>
      <w:r>
        <w:rPr>
          <w:szCs w:val="24"/>
        </w:rPr>
        <w:t>а</w:t>
      </w:r>
      <w:r>
        <w:rPr>
          <w:szCs w:val="24"/>
        </w:rPr>
        <w:t>ми освоения образовательной программы. Для  ординаторов с  ограниченными  возмо</w:t>
      </w:r>
      <w:r>
        <w:rPr>
          <w:szCs w:val="24"/>
        </w:rPr>
        <w:t>ж</w:t>
      </w:r>
      <w:r>
        <w:rPr>
          <w:szCs w:val="24"/>
        </w:rPr>
        <w:t xml:space="preserve">ностями  здоровья предусмотрены следующие оценочные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29"/>
        <w:gridCol w:w="4312"/>
      </w:tblGrid>
      <w:tr w:rsidR="00381812" w:rsidRPr="0079304C" w:rsidTr="0079304C">
        <w:trPr>
          <w:trHeight w:val="31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Категории </w:t>
            </w:r>
            <w:r w:rsidR="00CE773B">
              <w:rPr>
                <w:szCs w:val="24"/>
              </w:rPr>
              <w:t>ординат</w:t>
            </w:r>
            <w:r w:rsidR="00CE773B">
              <w:rPr>
                <w:szCs w:val="24"/>
              </w:rPr>
              <w:t>о</w:t>
            </w:r>
            <w:r w:rsidR="00CE773B">
              <w:rPr>
                <w:szCs w:val="24"/>
              </w:rPr>
              <w:t>р</w:t>
            </w:r>
            <w:r w:rsidRPr="0079304C">
              <w:rPr>
                <w:szCs w:val="24"/>
              </w:rPr>
              <w:t xml:space="preserve">ов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Виды  оценочных средств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Формы  контроля  и оценки  результ</w:t>
            </w:r>
            <w:r w:rsidRPr="0079304C">
              <w:rPr>
                <w:szCs w:val="24"/>
              </w:rPr>
              <w:t>а</w:t>
            </w:r>
            <w:r w:rsidRPr="0079304C">
              <w:rPr>
                <w:szCs w:val="24"/>
              </w:rPr>
              <w:t>тов</w:t>
            </w: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слуха 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тест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преимущественно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письменная проверка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 нарушением зр</w:t>
            </w:r>
            <w:r w:rsidRPr="0079304C">
              <w:rPr>
                <w:szCs w:val="24"/>
              </w:rPr>
              <w:t>е</w:t>
            </w:r>
            <w:r w:rsidRPr="0079304C">
              <w:rPr>
                <w:szCs w:val="24"/>
              </w:rPr>
              <w:t xml:space="preserve">ния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собеседование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преимущественно устная  проверка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(индивидуально)</w:t>
            </w: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  нарушением  опорно-двигательного апп</w:t>
            </w:r>
            <w:r w:rsidRPr="0079304C">
              <w:rPr>
                <w:szCs w:val="24"/>
              </w:rPr>
              <w:t>а</w:t>
            </w:r>
            <w:r w:rsidRPr="0079304C">
              <w:rPr>
                <w:szCs w:val="24"/>
              </w:rPr>
              <w:t>рата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решение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дистанционных  тестов,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контрольные вопросы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организация  контроля  с помощью  электронной оболочки MOODLE, письменная проверка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</w:tr>
    </w:tbl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  <w:lang w:eastAsia="en-US"/>
        </w:rPr>
      </w:pP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</w:r>
      <w:r w:rsidR="00CE773B">
        <w:rPr>
          <w:szCs w:val="24"/>
        </w:rPr>
        <w:t>Ординатор</w:t>
      </w:r>
      <w:r>
        <w:rPr>
          <w:szCs w:val="24"/>
        </w:rPr>
        <w:t>ам  с  ограниченными  возможностями  здоровья  увеличивается время  на  подготовку  ответов  к  зачёту, разрешается готовить  ответы  с использованием д</w:t>
      </w:r>
      <w:r>
        <w:rPr>
          <w:szCs w:val="24"/>
        </w:rPr>
        <w:t>и</w:t>
      </w:r>
      <w:r>
        <w:rPr>
          <w:szCs w:val="24"/>
        </w:rPr>
        <w:t>станционных образовательных технологий.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Методические  материалы,  определяющие  процедуры  оценивания  зн</w:t>
      </w:r>
      <w:r>
        <w:rPr>
          <w:rFonts w:ascii="Times New Roman" w:eastAsia="Times New Roman" w:hAnsi="Times New Roman"/>
          <w:b/>
          <w:szCs w:val="24"/>
        </w:rPr>
        <w:t>а</w:t>
      </w:r>
      <w:r>
        <w:rPr>
          <w:rFonts w:ascii="Times New Roman" w:eastAsia="Times New Roman" w:hAnsi="Times New Roman"/>
          <w:b/>
          <w:szCs w:val="24"/>
        </w:rPr>
        <w:t>ний,  умений,  навыков  и  (или) опыта деятельности, характеризующие этапы формирования компетенций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 xml:space="preserve">При  проведении  </w:t>
      </w:r>
      <w:proofErr w:type="gramStart"/>
      <w:r>
        <w:rPr>
          <w:szCs w:val="24"/>
        </w:rPr>
        <w:t>процедуры  оценивания  результатов  обучения инвалидов</w:t>
      </w:r>
      <w:proofErr w:type="gramEnd"/>
      <w:r>
        <w:rPr>
          <w:szCs w:val="24"/>
        </w:rPr>
        <w:t xml:space="preserve">  и  лиц  с  ограниченными  возможностями  здоровья предусматривается  использование  технич</w:t>
      </w:r>
      <w:r>
        <w:rPr>
          <w:szCs w:val="24"/>
        </w:rPr>
        <w:t>е</w:t>
      </w:r>
      <w:r>
        <w:rPr>
          <w:szCs w:val="24"/>
        </w:rPr>
        <w:t>ских  средств,  необходимых  им  в связи с их  индивидуальными  особенностями.  Эти  средства  могут  быть предоставлены  Пятигорским медико-фармацевтическим инстит</w:t>
      </w:r>
      <w:r>
        <w:rPr>
          <w:szCs w:val="24"/>
        </w:rPr>
        <w:t>у</w:t>
      </w:r>
      <w:r>
        <w:rPr>
          <w:szCs w:val="24"/>
        </w:rPr>
        <w:t>том – филиалом ФГБОУ ВО ВолгГМУ Минздрава России  или  могут использоваться со</w:t>
      </w:r>
      <w:r>
        <w:rPr>
          <w:szCs w:val="24"/>
        </w:rPr>
        <w:t>б</w:t>
      </w:r>
      <w:r>
        <w:rPr>
          <w:szCs w:val="24"/>
        </w:rPr>
        <w:t>ственные технические средства. Процедура оценивания  результатов  обучения  инвалидов и лиц с ограниченными  возможностями  здоровья  по  дисциплине  предусматривает предоставление  информации  в  формах,  адаптированных  к  ограничениям  их здоровья и восприятия информации: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зрения: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 увеличенным шрифтом;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документа;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аудиофайла.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слуха: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опорно-двигательного аппарата: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аудиофайла.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Данный  перечень может быть конкретизирован в зависимости от контингента </w:t>
      </w:r>
      <w:proofErr w:type="gramStart"/>
      <w:r>
        <w:rPr>
          <w:szCs w:val="24"/>
        </w:rPr>
        <w:t>об</w:t>
      </w:r>
      <w:r>
        <w:rPr>
          <w:szCs w:val="24"/>
        </w:rPr>
        <w:t>у</w:t>
      </w:r>
      <w:r>
        <w:rPr>
          <w:szCs w:val="24"/>
        </w:rPr>
        <w:t>чающихся</w:t>
      </w:r>
      <w:proofErr w:type="gramEnd"/>
      <w:r>
        <w:rPr>
          <w:szCs w:val="24"/>
        </w:rPr>
        <w:t xml:space="preserve">. 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При проведении </w:t>
      </w:r>
      <w:proofErr w:type="gramStart"/>
      <w:r>
        <w:rPr>
          <w:szCs w:val="24"/>
        </w:rPr>
        <w:t>процедуры оценивания результатов обучения инвалидов</w:t>
      </w:r>
      <w:proofErr w:type="gramEnd"/>
      <w:r>
        <w:rPr>
          <w:szCs w:val="24"/>
        </w:rPr>
        <w:t xml:space="preserve"> и лиц с ограниченными возможностями здоровья по дисциплине (модулю) обеспечивается  в</w:t>
      </w:r>
      <w:r>
        <w:rPr>
          <w:szCs w:val="24"/>
        </w:rPr>
        <w:t>ы</w:t>
      </w:r>
      <w:r>
        <w:rPr>
          <w:szCs w:val="24"/>
        </w:rPr>
        <w:t>полнение  следующих  дополнительных требований в зависимости от индивидуальных особенностей обучающихся: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 по  порядку  проведения  процедуры  оценивания предоставл</w:t>
      </w:r>
      <w:r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>ется  в  доступной  форме  (устно,  в  письменной  форме,  устно с использованием услуг сурдопереводчика);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доступная форма предоставления заданий оценочных средств (в печатной форме,  в  печатной  форме  увеличенным  шрифтом,  в  форме  электронного документа,  задания  зачитываются  ассистентом,  задания  предоставляются  с использованием сурд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перевода);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доступная форма предоставления  ответов  на  задания  (письменно  на б</w:t>
      </w:r>
      <w:r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маге,  набор ответов  на  компьютере, с  использованием  услуг  ассистента, устно).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При необходимости для обучающихся с ограниченными возможностями здоровья  и  инвалидов  процедура  оценивания  результатов  </w:t>
      </w:r>
      <w:proofErr w:type="gramStart"/>
      <w:r>
        <w:rPr>
          <w:szCs w:val="24"/>
        </w:rPr>
        <w:t>обучения  по дисциплине</w:t>
      </w:r>
      <w:proofErr w:type="gramEnd"/>
      <w:r>
        <w:rPr>
          <w:szCs w:val="24"/>
        </w:rPr>
        <w:t xml:space="preserve"> (модулю) может проводиться в несколько этапов. Проведение </w:t>
      </w:r>
      <w:proofErr w:type="gramStart"/>
      <w:r>
        <w:rPr>
          <w:szCs w:val="24"/>
        </w:rPr>
        <w:t>процедуры оценивания результатов обучения инвалидов</w:t>
      </w:r>
      <w:proofErr w:type="gramEnd"/>
      <w:r>
        <w:rPr>
          <w:szCs w:val="24"/>
        </w:rPr>
        <w:t xml:space="preserve"> и лиц с ограниченными возможностями здоровья допускается  с  и</w:t>
      </w:r>
      <w:r>
        <w:rPr>
          <w:szCs w:val="24"/>
        </w:rPr>
        <w:t>с</w:t>
      </w:r>
      <w:r>
        <w:rPr>
          <w:szCs w:val="24"/>
        </w:rPr>
        <w:t>пользованием дистанционных образовательных технологий.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>Перечень  основной  и  дополнительной  учебной  литературы, необх</w:t>
      </w:r>
      <w:r>
        <w:rPr>
          <w:rFonts w:ascii="Times New Roman" w:eastAsia="Times New Roman" w:hAnsi="Times New Roman"/>
          <w:b/>
          <w:szCs w:val="24"/>
        </w:rPr>
        <w:t>о</w:t>
      </w:r>
      <w:r>
        <w:rPr>
          <w:rFonts w:ascii="Times New Roman" w:eastAsia="Times New Roman" w:hAnsi="Times New Roman"/>
          <w:b/>
          <w:szCs w:val="24"/>
        </w:rPr>
        <w:t>димой для освоения дисциплины.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>Для  освоения  дисциплины  инвалидами и лицами с ограниченными возможност</w:t>
      </w:r>
      <w:r>
        <w:rPr>
          <w:szCs w:val="24"/>
        </w:rPr>
        <w:t>я</w:t>
      </w:r>
      <w:r>
        <w:rPr>
          <w:szCs w:val="24"/>
        </w:rPr>
        <w:t xml:space="preserve">ми  здоровья  предоставляются  основная и дополнительная учебная литература в виде  электронного документа в фонде библиотеки и/или в электронно-библиотечных  системах.  А также  предоставляются бесплатно  специальные  учебники  и  учебные  пособия,  иная  учебная литература  и  специальные  технические  средства  обучения  коллективного  и индивидуального  пользования, а также услуги </w:t>
      </w:r>
      <w:proofErr w:type="spellStart"/>
      <w:r>
        <w:rPr>
          <w:szCs w:val="24"/>
        </w:rPr>
        <w:t>сурдопереводчиков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тифлосурдоперево</w:t>
      </w:r>
      <w:r>
        <w:rPr>
          <w:szCs w:val="24"/>
        </w:rPr>
        <w:t>д</w:t>
      </w:r>
      <w:r>
        <w:rPr>
          <w:szCs w:val="24"/>
        </w:rPr>
        <w:t>чиков</w:t>
      </w:r>
      <w:proofErr w:type="spellEnd"/>
      <w:r>
        <w:rPr>
          <w:szCs w:val="24"/>
        </w:rPr>
        <w:t>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 xml:space="preserve">Методические указания для </w:t>
      </w:r>
      <w:proofErr w:type="gramStart"/>
      <w:r>
        <w:rPr>
          <w:rFonts w:ascii="Times New Roman" w:eastAsia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Cs w:val="24"/>
        </w:rPr>
        <w:t xml:space="preserve"> по освоению дисциплины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b/>
          <w:szCs w:val="24"/>
        </w:rPr>
        <w:tab/>
      </w:r>
      <w:r>
        <w:rPr>
          <w:szCs w:val="24"/>
        </w:rPr>
        <w:t>В  освоении  дисциплины  инвалидами  и  лицами с ограниченными возможност</w:t>
      </w:r>
      <w:r>
        <w:rPr>
          <w:szCs w:val="24"/>
        </w:rPr>
        <w:t>я</w:t>
      </w:r>
      <w:r>
        <w:rPr>
          <w:szCs w:val="24"/>
        </w:rPr>
        <w:t>ми  здоровья  большое  значение  имеет  индивидуальная  работа. Под индивидуальной работой подразумевается две формы взаимодействия с преподавателем: индивидуальная учебная работа  (консультации), т.е. дополнительное разъяснение  учебного  материала  и  углубленное  изучение материала с теми обучающимися, которые  в  этом  заинтересов</w:t>
      </w:r>
      <w:r>
        <w:rPr>
          <w:szCs w:val="24"/>
        </w:rPr>
        <w:t>а</w:t>
      </w:r>
      <w:r>
        <w:rPr>
          <w:szCs w:val="24"/>
        </w:rPr>
        <w:t>ны, и индивидуальная  воспитательная  работа. Индивидуальные  консультации по пре</w:t>
      </w:r>
      <w:r>
        <w:rPr>
          <w:szCs w:val="24"/>
        </w:rPr>
        <w:t>д</w:t>
      </w:r>
      <w:r>
        <w:rPr>
          <w:szCs w:val="24"/>
        </w:rPr>
        <w:t>мету  являются  важным  фактором,  способствующим  индивидуализации обучения  и  установлению  воспитательного  контакта  между  преподавателем и  обучающимся  инв</w:t>
      </w:r>
      <w:r>
        <w:rPr>
          <w:szCs w:val="24"/>
        </w:rPr>
        <w:t>а</w:t>
      </w:r>
      <w:r>
        <w:rPr>
          <w:szCs w:val="24"/>
        </w:rPr>
        <w:t>лидом  или  обучающимся  с  ограниченными возможностями здоровья.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>Описание материально-технической базы, необходимой для осущест</w:t>
      </w:r>
      <w:r>
        <w:rPr>
          <w:rFonts w:ascii="Times New Roman" w:eastAsia="Times New Roman" w:hAnsi="Times New Roman"/>
          <w:b/>
          <w:szCs w:val="24"/>
        </w:rPr>
        <w:t>в</w:t>
      </w:r>
      <w:r>
        <w:rPr>
          <w:rFonts w:ascii="Times New Roman" w:eastAsia="Times New Roman" w:hAnsi="Times New Roman"/>
          <w:b/>
          <w:szCs w:val="24"/>
        </w:rPr>
        <w:t>ления образовательного процесса по дисциплине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 xml:space="preserve">Освоение  дисциплины  инвалидами и 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лекционная  аудитория – мультимедийное оборудование, </w:t>
      </w:r>
      <w:proofErr w:type="gramStart"/>
      <w:r>
        <w:rPr>
          <w:rFonts w:ascii="Times New Roman" w:hAnsi="Times New Roman"/>
          <w:szCs w:val="24"/>
        </w:rPr>
        <w:t>мобильный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ради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класс</w:t>
      </w:r>
      <w:proofErr w:type="spellEnd"/>
      <w:r>
        <w:rPr>
          <w:rFonts w:ascii="Times New Roman" w:hAnsi="Times New Roman"/>
          <w:szCs w:val="24"/>
        </w:rPr>
        <w:t xml:space="preserve"> (для 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нарушениями слуха);  источники питания для индивид</w:t>
      </w:r>
      <w:r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альных технических средств;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учебная аудитория для практических занятий (семинаров) мультимедийное  оборудование,  </w:t>
      </w:r>
      <w:proofErr w:type="gramStart"/>
      <w:r>
        <w:rPr>
          <w:rFonts w:ascii="Times New Roman" w:hAnsi="Times New Roman"/>
          <w:szCs w:val="24"/>
        </w:rPr>
        <w:t>мобильный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радиокласс</w:t>
      </w:r>
      <w:proofErr w:type="spellEnd"/>
      <w:r>
        <w:rPr>
          <w:rFonts w:ascii="Times New Roman" w:hAnsi="Times New Roman"/>
          <w:szCs w:val="24"/>
        </w:rPr>
        <w:t xml:space="preserve"> (для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нарушениями слуха);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учебная  аудитория  для  самостоятельной  работы – стандартные рабочие места с  персональными  компьютерами; рабочее место с персональным компьют</w:t>
      </w:r>
      <w:r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ром, с  программой  экранного  доступа,  программой экранного увеличения и </w:t>
      </w:r>
      <w:proofErr w:type="spellStart"/>
      <w:r>
        <w:rPr>
          <w:rFonts w:ascii="Times New Roman" w:hAnsi="Times New Roman"/>
          <w:szCs w:val="24"/>
        </w:rPr>
        <w:t>брайлевским</w:t>
      </w:r>
      <w:proofErr w:type="spellEnd"/>
      <w:r>
        <w:rPr>
          <w:rFonts w:ascii="Times New Roman" w:hAnsi="Times New Roman"/>
          <w:szCs w:val="24"/>
        </w:rPr>
        <w:t xml:space="preserve"> дисплеем для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нарушением зрения.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  <w:r>
        <w:rPr>
          <w:szCs w:val="24"/>
        </w:rPr>
        <w:t>В  каждой  аудитории,  где  обучаются  инвалиды  и  лица  с  ограниченными во</w:t>
      </w:r>
      <w:r>
        <w:rPr>
          <w:szCs w:val="24"/>
        </w:rPr>
        <w:t>з</w:t>
      </w:r>
      <w:r>
        <w:rPr>
          <w:szCs w:val="24"/>
        </w:rPr>
        <w:t>можностями  здоровья,  должно  быть  предусмотрено  соответствующее количество мест для обучающихся с учётом ограничений их здоровья.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  <w:r>
        <w:rPr>
          <w:szCs w:val="24"/>
        </w:rPr>
        <w:t>В  учебные  аудитории  должен  быть  беспрепятственный  доступ  для обучающи</w:t>
      </w:r>
      <w:r>
        <w:rPr>
          <w:szCs w:val="24"/>
        </w:rPr>
        <w:t>х</w:t>
      </w:r>
      <w:r>
        <w:rPr>
          <w:szCs w:val="24"/>
        </w:rPr>
        <w:t xml:space="preserve">ся  инвалидов  и  обучающихся  с  ограниченными  возможностями здоровья. 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</w:p>
    <w:p w:rsidR="00D82825" w:rsidRPr="00A355C2" w:rsidRDefault="00D82825" w:rsidP="00D82825">
      <w:pPr>
        <w:rPr>
          <w:szCs w:val="20"/>
        </w:rPr>
      </w:pPr>
    </w:p>
    <w:p w:rsidR="00D82825" w:rsidRPr="00A355C2" w:rsidRDefault="00D82825" w:rsidP="00D82825">
      <w:pPr>
        <w:pStyle w:val="10"/>
        <w:rPr>
          <w:rFonts w:ascii="Times New Roman" w:hAnsi="Times New Roman"/>
        </w:rPr>
      </w:pPr>
      <w:bookmarkStart w:id="65" w:name="_Toc66948729"/>
      <w:r w:rsidRPr="00A355C2">
        <w:rPr>
          <w:rFonts w:ascii="Times New Roman" w:hAnsi="Times New Roman"/>
        </w:rPr>
        <w:t>9. ОСОБЕННОСТИ ОРГАНИЗАЦИИ ОБРАЗОВАТЕЛЬНОГО ПРОЦЕССА С ПРИМЕНЕНИЕМ ЭЛЕКТРОННОГО ОБУЧЕНИЯ И ДИСТАНЦИОННЫХ ОБРАЗОВАТЕЛЬНЫХ ТЕХНОЛОГИЙ</w:t>
      </w:r>
      <w:bookmarkEnd w:id="65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В соответствии с Положением о порядке применения электронного обучения и д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станционных образовательных технологий в Пятигорском медико-фармацевтическом и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ституте – филиале федерального государственного бюджетного образовательного учр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ждения высшего образования «Волгоградский государственный медицинский универс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тет» Министерства здравоохранения Российской Федерации, утвержденном Ученым сов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том 30.08.2019 а также в соответствии с изменениями в ст.108 Федерального закона «Об образовании в Российской Федерации» при угрозе возникновения </w:t>
      </w:r>
      <w:proofErr w:type="gramStart"/>
      <w:r w:rsidRPr="00A355C2">
        <w:rPr>
          <w:rFonts w:eastAsia="Calibri"/>
          <w:szCs w:val="24"/>
        </w:rPr>
        <w:t>и(</w:t>
      </w:r>
      <w:proofErr w:type="gramEnd"/>
      <w:r w:rsidRPr="00A355C2">
        <w:rPr>
          <w:rFonts w:eastAsia="Calibri"/>
          <w:szCs w:val="24"/>
        </w:rPr>
        <w:t>или) отдельных чре</w:t>
      </w:r>
      <w:r w:rsidRPr="00A355C2">
        <w:rPr>
          <w:rFonts w:eastAsia="Calibri"/>
          <w:szCs w:val="24"/>
        </w:rPr>
        <w:t>з</w:t>
      </w:r>
      <w:r w:rsidRPr="00A355C2">
        <w:rPr>
          <w:rFonts w:eastAsia="Calibri"/>
          <w:szCs w:val="24"/>
        </w:rPr>
        <w:t xml:space="preserve">вычайных </w:t>
      </w:r>
      <w:proofErr w:type="gramStart"/>
      <w:r w:rsidRPr="00A355C2">
        <w:rPr>
          <w:rFonts w:eastAsia="Calibri"/>
          <w:szCs w:val="24"/>
        </w:rPr>
        <w:t>ситуаций, введении режима повышенной готовности или чрезвычайной ситу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ции реализация практической подготовки, включая  практики, Государственная итоговая аттестация могут осуществляться с применением электронного обучения  и дистанцио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ных образовательных технологий и/или электронного обучения в порядке, установленном федеральными органами исполнительной власти, распорядительными актами ФГБОУ ВолгГМУ Минздрава России, ПМФИ – филиала ФГБОУ ВО ВолгГМУ Минздрава России. </w:t>
      </w:r>
      <w:proofErr w:type="gramEnd"/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66" w:name="_Toc61432323"/>
      <w:bookmarkStart w:id="67" w:name="_Toc61468316"/>
      <w:bookmarkStart w:id="68" w:name="_Toc66948730"/>
      <w:r w:rsidRPr="00A355C2">
        <w:rPr>
          <w:rFonts w:ascii="Times New Roman" w:hAnsi="Times New Roman"/>
        </w:rPr>
        <w:t>9.1.</w:t>
      </w:r>
      <w:r w:rsidRPr="00A355C2">
        <w:rPr>
          <w:rFonts w:ascii="Times New Roman" w:hAnsi="Times New Roman"/>
        </w:rPr>
        <w:tab/>
        <w:t>Реализация основных видов учебной деятельности с применением электронного обучения, ДОТ.</w:t>
      </w:r>
      <w:bookmarkEnd w:id="66"/>
      <w:bookmarkEnd w:id="67"/>
      <w:bookmarkEnd w:id="68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С применением электронного обучения или ДОТ могут проводиться следующие виды занятий: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Лекция может быть представлена в виде текстового документа, презентации, в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 xml:space="preserve">део-лекции в асинхронном режиме или посредством технологии вебинара – в синхронном режиме. Преподаватель может использовать технологию web-конференции, вебинара в случае наличия технической возможности, </w:t>
      </w:r>
      <w:proofErr w:type="gramStart"/>
      <w:r w:rsidRPr="00A355C2">
        <w:rPr>
          <w:rFonts w:eastAsia="Calibri"/>
          <w:szCs w:val="24"/>
        </w:rPr>
        <w:t>согласно</w:t>
      </w:r>
      <w:proofErr w:type="gramEnd"/>
      <w:r w:rsidRPr="00A355C2">
        <w:rPr>
          <w:rFonts w:eastAsia="Calibri"/>
          <w:szCs w:val="24"/>
        </w:rPr>
        <w:t xml:space="preserve"> утвержденного тематического плана занятий лекционного типа.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Семинарские занятия могут реализовываться в форме дистанционного выполнения заданий преподавателя, самостоятельной работы. Задания на самостоятельную работу должны ориентировать обучающегося преимущественно на работу с электронными 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сурсами. Для коммуникации во время семинарских занятий могут быть использованы л</w:t>
      </w:r>
      <w:r w:rsidRPr="00A355C2">
        <w:rPr>
          <w:rFonts w:eastAsia="Calibri"/>
          <w:szCs w:val="24"/>
        </w:rPr>
        <w:t>ю</w:t>
      </w:r>
      <w:r w:rsidRPr="00A355C2">
        <w:rPr>
          <w:rFonts w:eastAsia="Calibri"/>
          <w:szCs w:val="24"/>
        </w:rPr>
        <w:t>бые доступные технологии в синхронном и асинхронном режиме, удобные преподавателю и обучающемуся, в том числе чаты в мессенджерах.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Практическое занятие, во время которого формируются умения и навыки их пра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тического применения путем индивидуального выполнения заданий, сформулированных преподавателем, выполняются дистанционно, результаты представляются преподавателю посредством телекоммуникационных технологий. По каждой теме практическ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 xml:space="preserve">го/семинарского занятия обучающийся должен получить задания, </w:t>
      </w:r>
      <w:proofErr w:type="gramStart"/>
      <w:r w:rsidRPr="00A355C2">
        <w:rPr>
          <w:rFonts w:eastAsia="Calibri"/>
          <w:szCs w:val="24"/>
        </w:rPr>
        <w:t>соответствующее</w:t>
      </w:r>
      <w:proofErr w:type="gramEnd"/>
      <w:r w:rsidRPr="00A355C2">
        <w:rPr>
          <w:rFonts w:eastAsia="Calibri"/>
          <w:szCs w:val="24"/>
        </w:rPr>
        <w:t xml:space="preserve"> целям и задачам занятия, вопросы для обсуждения. Выполнение задания должно обеспечивать формирования части компетенции, предусмотренной РПД и целями занятия. Рекоменд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ется разрабатывать задания, по возможности, персонализировано для каждого обучающ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гося. Задание на практическое занятие должно быть соизмеримо с продолжительностью занятия по расписанию.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Лабораторное занятие, предусматривающее личное проведение обучающимися натуральных или имитационных экспериментов или исследований, овладения практич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скими навыками работы с лабораторным оборудованием, приборами, измерительной а</w:t>
      </w:r>
      <w:r w:rsidRPr="00A355C2">
        <w:rPr>
          <w:rFonts w:eastAsia="Calibri"/>
          <w:szCs w:val="24"/>
        </w:rPr>
        <w:t>п</w:t>
      </w:r>
      <w:r w:rsidRPr="00A355C2">
        <w:rPr>
          <w:rFonts w:eastAsia="Calibri"/>
          <w:szCs w:val="24"/>
        </w:rPr>
        <w:t>паратурой, вычислительной техникой, технологическими, аналитическими или иными экспериментальными методиками, выполняется при помощи доступных средств или им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 xml:space="preserve">тационных тренажеров. На кафедре должны быть методически проработаны возможности проведения лабораторного занятия в дистанционной форме.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Самостоятельная работа с использованием дистанционных образовательных техн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логий может предусматривать: решение клинических задач, решение ситуационных задач, чтение электронного текста (учебника, первоисточника, учебного пособия, лекции, пр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зентации и т.д.) просмотр видео-лекций, составление плана текста, графическое изобр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жение структуры текста, конспектирование текста,  выписки из текста, работа с электро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ными словарями, базами данных, глоссарием, </w:t>
      </w:r>
      <w:proofErr w:type="spellStart"/>
      <w:r w:rsidRPr="00A355C2">
        <w:rPr>
          <w:rFonts w:eastAsia="Calibri"/>
          <w:szCs w:val="24"/>
        </w:rPr>
        <w:t>wiki</w:t>
      </w:r>
      <w:proofErr w:type="spellEnd"/>
      <w:r w:rsidRPr="00A355C2">
        <w:rPr>
          <w:rFonts w:eastAsia="Calibri"/>
          <w:szCs w:val="24"/>
        </w:rPr>
        <w:t>, справочниками;</w:t>
      </w:r>
      <w:proofErr w:type="gramEnd"/>
      <w:r w:rsidRPr="00A355C2">
        <w:rPr>
          <w:rFonts w:eastAsia="Calibri"/>
          <w:szCs w:val="24"/>
        </w:rPr>
        <w:t xml:space="preserve"> ознакомление с но</w:t>
      </w:r>
      <w:r w:rsidRPr="00A355C2">
        <w:rPr>
          <w:rFonts w:eastAsia="Calibri"/>
          <w:szCs w:val="24"/>
        </w:rPr>
        <w:t>р</w:t>
      </w:r>
      <w:r w:rsidRPr="00A355C2">
        <w:rPr>
          <w:rFonts w:eastAsia="Calibri"/>
          <w:szCs w:val="24"/>
        </w:rPr>
        <w:t>мативными документами; учебно-исследовательскую работу, написание обзора статьи, эссе, разбор лабораторных или инструментальных методов диагностики.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Все виды занятий реализуются </w:t>
      </w:r>
      <w:proofErr w:type="gramStart"/>
      <w:r w:rsidRPr="00A355C2">
        <w:rPr>
          <w:rFonts w:eastAsia="Calibri"/>
          <w:szCs w:val="24"/>
        </w:rPr>
        <w:t>согласно</w:t>
      </w:r>
      <w:proofErr w:type="gramEnd"/>
      <w:r w:rsidRPr="00A355C2">
        <w:rPr>
          <w:rFonts w:eastAsia="Calibri"/>
          <w:szCs w:val="24"/>
        </w:rPr>
        <w:t xml:space="preserve"> утвержденного тематического плана. М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териалы размещаются в ЭИОС института.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Учебный</w:t>
      </w:r>
      <w:proofErr w:type="gramEnd"/>
      <w:r w:rsidRPr="00A355C2">
        <w:rPr>
          <w:rFonts w:eastAsia="Calibri"/>
          <w:szCs w:val="24"/>
        </w:rPr>
        <w:t xml:space="preserve"> контент, размещаемый в ЭИОС по возможности необходимо снабдить комплексом пошаговых инструкций, позволяющих обучающемуся правильно выполнить методические требования.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Методические материалы должны быть адаптированы к осуществлению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тельного процесса с использованием электронного обучения и дистанционных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тельных технологий.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В случае невозможности организации практики в медицинских и фармацевтич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ских организациях или иных организациях, соответствующих профилю образовательной программы, на кафедрах организуется максимальное использование возможностей эле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тронного обучения и дистанционных образовательных технологий (ДОТ) на Учебном портал e-</w:t>
      </w:r>
      <w:proofErr w:type="spellStart"/>
      <w:r w:rsidRPr="00A355C2">
        <w:rPr>
          <w:rFonts w:eastAsia="Calibri"/>
          <w:szCs w:val="24"/>
        </w:rPr>
        <w:t>learning</w:t>
      </w:r>
      <w:proofErr w:type="spellEnd"/>
      <w:r w:rsidRPr="00A355C2">
        <w:rPr>
          <w:rFonts w:eastAsia="Calibri"/>
          <w:szCs w:val="24"/>
        </w:rPr>
        <w:t xml:space="preserve"> на сайте https://do.pmedpharm.ru. 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Местом проведения практики, при организации которой используются  ДОТ, при невозможности реализации практики в профильной организации в связи с введением ограничительных мероприятий, является Пятигорский медико-фармацевтический инст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тут независимо от места нахождения обучающегося.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69" w:name="_Toc61432324"/>
      <w:bookmarkStart w:id="70" w:name="_Toc61468317"/>
      <w:bookmarkStart w:id="71" w:name="_Toc66948731"/>
      <w:r w:rsidRPr="00A355C2">
        <w:rPr>
          <w:rFonts w:ascii="Times New Roman" w:hAnsi="Times New Roman"/>
        </w:rPr>
        <w:t>9.2.</w:t>
      </w:r>
      <w:r w:rsidRPr="00A355C2">
        <w:rPr>
          <w:rFonts w:ascii="Times New Roman" w:hAnsi="Times New Roman"/>
        </w:rPr>
        <w:tab/>
        <w:t>Контроль и порядок выполнения внеаудиторной самостоятельной работы обучающихся</w:t>
      </w:r>
      <w:bookmarkEnd w:id="69"/>
      <w:bookmarkEnd w:id="70"/>
      <w:bookmarkEnd w:id="71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Контрольные мероприятия предусматривают текущий контроль по каждому зан</w:t>
      </w:r>
      <w:r w:rsidRPr="00A355C2">
        <w:rPr>
          <w:rFonts w:eastAsia="Calibri"/>
          <w:szCs w:val="24"/>
        </w:rPr>
        <w:t>я</w:t>
      </w:r>
      <w:r w:rsidRPr="00A355C2">
        <w:rPr>
          <w:rFonts w:eastAsia="Calibri"/>
          <w:szCs w:val="24"/>
        </w:rPr>
        <w:t xml:space="preserve">тию, промежуточную аттестацию в соответствии с рабочей программой дисциплины.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Обучающийся обязан выслать выполненное задание преподавателю начиная </w:t>
      </w:r>
      <w:proofErr w:type="gramStart"/>
      <w:r w:rsidRPr="00A355C2">
        <w:rPr>
          <w:rFonts w:eastAsia="Calibri"/>
          <w:szCs w:val="24"/>
        </w:rPr>
        <w:t>с</w:t>
      </w:r>
      <w:proofErr w:type="gramEnd"/>
      <w:r w:rsidRPr="00A355C2">
        <w:rPr>
          <w:rFonts w:eastAsia="Calibri"/>
          <w:szCs w:val="24"/>
        </w:rPr>
        <w:t xml:space="preserve"> дня проведения занятия и заканчивая окончанием следующего рабочего дня.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Преподаватель обязан довести оценку по выполненному занятию не позднее сл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дующего рабочего дня после получения работы </w:t>
      </w:r>
      <w:proofErr w:type="gramStart"/>
      <w:r w:rsidRPr="00A355C2">
        <w:rPr>
          <w:rFonts w:eastAsia="Calibri"/>
          <w:szCs w:val="24"/>
        </w:rPr>
        <w:t>от</w:t>
      </w:r>
      <w:proofErr w:type="gramEnd"/>
      <w:r w:rsidRPr="00A355C2">
        <w:rPr>
          <w:rFonts w:eastAsia="Calibri"/>
          <w:szCs w:val="24"/>
        </w:rPr>
        <w:t xml:space="preserve"> обучающегося.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Контроль выполнения внеаудиторной самостоятельной работы осуществляется п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тем проверки реализуемых компетенций согласно настоящей программы и с учетом фо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дов оценочных сре</w:t>
      </w:r>
      <w:proofErr w:type="gramStart"/>
      <w:r w:rsidRPr="00A355C2">
        <w:rPr>
          <w:rFonts w:eastAsia="Calibri"/>
          <w:szCs w:val="24"/>
        </w:rPr>
        <w:t>дств дл</w:t>
      </w:r>
      <w:proofErr w:type="gramEnd"/>
      <w:r w:rsidRPr="00A355C2">
        <w:rPr>
          <w:rFonts w:eastAsia="Calibri"/>
          <w:szCs w:val="24"/>
        </w:rPr>
        <w:t>я текущей аттестации при изучении данной дисциплины. Ото</w:t>
      </w:r>
      <w:r w:rsidRPr="00A355C2">
        <w:rPr>
          <w:rFonts w:eastAsia="Calibri"/>
          <w:szCs w:val="24"/>
        </w:rPr>
        <w:t>б</w:t>
      </w:r>
      <w:r w:rsidRPr="00A355C2">
        <w:rPr>
          <w:rFonts w:eastAsia="Calibri"/>
          <w:szCs w:val="24"/>
        </w:rPr>
        <w:t xml:space="preserve">ражение хода образовательного процесса осуществляется в существующей форме – путем отражения учебной активности </w:t>
      </w:r>
      <w:proofErr w:type="gramStart"/>
      <w:r w:rsidRPr="00A355C2">
        <w:rPr>
          <w:rFonts w:eastAsia="Calibri"/>
          <w:szCs w:val="24"/>
        </w:rPr>
        <w:t>обучающихся</w:t>
      </w:r>
      <w:proofErr w:type="gramEnd"/>
      <w:r w:rsidRPr="00A355C2">
        <w:rPr>
          <w:rFonts w:eastAsia="Calibri"/>
          <w:szCs w:val="24"/>
        </w:rPr>
        <w:t xml:space="preserve"> в кафедральном журнале (на бумажном н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сителе).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72" w:name="_Toc61432325"/>
      <w:bookmarkStart w:id="73" w:name="_Toc61468318"/>
      <w:bookmarkStart w:id="74" w:name="_Toc66948732"/>
      <w:r w:rsidRPr="00A355C2">
        <w:rPr>
          <w:rFonts w:ascii="Times New Roman" w:hAnsi="Times New Roman"/>
        </w:rPr>
        <w:t>9.3.</w:t>
      </w:r>
      <w:r w:rsidRPr="00A355C2">
        <w:rPr>
          <w:rFonts w:ascii="Times New Roman" w:hAnsi="Times New Roman"/>
        </w:rPr>
        <w:tab/>
        <w:t>Регламент организации и проведения промежуточной аттестации с применением ЭО и ДОТ</w:t>
      </w:r>
      <w:bookmarkEnd w:id="72"/>
      <w:bookmarkEnd w:id="73"/>
      <w:bookmarkEnd w:id="74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При организации и проведении промежуточной аттестации с применением эле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тронного обучения, дистанционных образовательных технологий кафедра: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-</w:t>
      </w:r>
      <w:r w:rsidRPr="00A355C2">
        <w:rPr>
          <w:rFonts w:eastAsia="Calibri"/>
          <w:szCs w:val="24"/>
        </w:rPr>
        <w:tab/>
        <w:t>совместно с отделом информационных технологий создает условия для функционирования ЭИОС, обеспечивающей полноценное проведение промежуточной а</w:t>
      </w:r>
      <w:r w:rsidRPr="00A355C2">
        <w:rPr>
          <w:rFonts w:eastAsia="Calibri"/>
          <w:szCs w:val="24"/>
        </w:rPr>
        <w:t>т</w:t>
      </w:r>
      <w:r w:rsidRPr="00A355C2">
        <w:rPr>
          <w:rFonts w:eastAsia="Calibri"/>
          <w:szCs w:val="24"/>
        </w:rPr>
        <w:t xml:space="preserve">тестации в полном объеме независимо от места нахождения обучающихся;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-</w:t>
      </w:r>
      <w:r w:rsidRPr="00A355C2">
        <w:rPr>
          <w:rFonts w:eastAsia="Calibri"/>
          <w:szCs w:val="24"/>
        </w:rPr>
        <w:tab/>
        <w:t>обеспечивает идентификацию личности обучающегося и контроль соблюд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ния условий проведения экзаменационных и/или зачетных процедур, в рамках которых осуществляется оценка результатов обучения.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Экзаменационные и/или зачетные процедуры в синхронном режиме проводится с учетом видео-фиксации идентификации личности; видео-фиксации устного ответа; в асинхронном режиме - с учетом аутентификации обучающегося через систему управления обучением (LMS). 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Проведение промежуточной аттестации по дисциплине регламентируется п.6 раб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чей программы дисциплины, включая формируемый фонд оценочных сре</w:t>
      </w:r>
      <w:proofErr w:type="gramStart"/>
      <w:r w:rsidRPr="00A355C2">
        <w:rPr>
          <w:rFonts w:eastAsia="Calibri"/>
          <w:szCs w:val="24"/>
        </w:rPr>
        <w:t>дств дл</w:t>
      </w:r>
      <w:proofErr w:type="gramEnd"/>
      <w:r w:rsidRPr="00A355C2">
        <w:rPr>
          <w:rFonts w:eastAsia="Calibri"/>
          <w:szCs w:val="24"/>
        </w:rPr>
        <w:t>я пров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дения промежуточной аттестации. Порядок проведения промежуточной аттестации ос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ществляется в форме: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 -</w:t>
      </w:r>
      <w:r w:rsidRPr="00A355C2">
        <w:rPr>
          <w:rFonts w:eastAsia="Calibri"/>
          <w:szCs w:val="24"/>
        </w:rPr>
        <w:tab/>
        <w:t>Компьютерного тестирования и устного собеседования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75" w:name="_Toc61432326"/>
      <w:bookmarkStart w:id="76" w:name="_Toc61468319"/>
      <w:bookmarkStart w:id="77" w:name="_Toc66948733"/>
      <w:r w:rsidRPr="00A355C2">
        <w:rPr>
          <w:rFonts w:ascii="Times New Roman" w:hAnsi="Times New Roman"/>
        </w:rPr>
        <w:t>9.4.</w:t>
      </w:r>
      <w:r w:rsidRPr="00A355C2">
        <w:rPr>
          <w:rFonts w:ascii="Times New Roman" w:hAnsi="Times New Roman"/>
        </w:rPr>
        <w:tab/>
        <w:t>Регламент организации и проведения Государственной итоговой аттестации с применением ЭО и ДОТ</w:t>
      </w:r>
      <w:bookmarkEnd w:id="75"/>
      <w:bookmarkEnd w:id="76"/>
      <w:bookmarkEnd w:id="77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При угрозе возникновения и (или) возникновения отдельных чрезвычайных ситу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ций, введение режима повышенной готовности или чрезвычайной ситуации на всей те</w:t>
      </w:r>
      <w:r w:rsidRPr="00A355C2">
        <w:rPr>
          <w:rFonts w:eastAsia="Calibri"/>
          <w:szCs w:val="24"/>
        </w:rPr>
        <w:t>р</w:t>
      </w:r>
      <w:r w:rsidRPr="00A355C2">
        <w:rPr>
          <w:rFonts w:eastAsia="Calibri"/>
          <w:szCs w:val="24"/>
        </w:rPr>
        <w:t>ритории Российской Федерации либо на ее части, проведение государственной итоговой аттестации, завершающей освоение основных профессиональных образовательных пр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грамм, осуществляется с применением электронного обучения, дистанционных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тельных технологий вне зависимости от ограничений, предусмотренных в федеральных государственных образовательных стандартах.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Осуществление государственной итоговой аттестации с применением дистанцио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ных образовательных технологий допускается в связи с установлением особого режима работы ПМФИ,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Государственная итоговая аттестация в ПМФИ проводится в соответствии с Пол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жениями ПМФИ о проведении государственной итоговой аттестации с применением д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станционных образовательных технологий по образовательным программам высшего о</w:t>
      </w:r>
      <w:r w:rsidRPr="00A355C2">
        <w:rPr>
          <w:rFonts w:eastAsia="Calibri"/>
          <w:szCs w:val="24"/>
        </w:rPr>
        <w:t>б</w:t>
      </w:r>
      <w:r w:rsidRPr="00A355C2">
        <w:rPr>
          <w:rFonts w:eastAsia="Calibri"/>
          <w:szCs w:val="24"/>
        </w:rPr>
        <w:t>разования (бакалавриат, специалитет,  ординатура, аспирантура), среднего професси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нального образования (СПО) выпускников в условиях проведения мероприятий по пред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 xml:space="preserve">преждению распространения новой </w:t>
      </w:r>
      <w:proofErr w:type="spellStart"/>
      <w:r w:rsidRPr="00A355C2">
        <w:rPr>
          <w:rFonts w:eastAsia="Calibri"/>
          <w:szCs w:val="24"/>
        </w:rPr>
        <w:t>коронавируснойинфекциивсроки</w:t>
      </w:r>
      <w:proofErr w:type="spellEnd"/>
      <w:r w:rsidRPr="00A355C2">
        <w:rPr>
          <w:rFonts w:eastAsia="Calibri"/>
          <w:szCs w:val="24"/>
        </w:rPr>
        <w:t xml:space="preserve">, предусмотренные утвержденными учебными планами и календарными учебными графиками в соответствии с программой ГИА, 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ГИА с применением ДОТ осуществляется посредством технологий, обеспечива</w:t>
      </w:r>
      <w:r w:rsidRPr="00A355C2">
        <w:rPr>
          <w:rFonts w:eastAsia="Calibri"/>
          <w:szCs w:val="24"/>
        </w:rPr>
        <w:t>ю</w:t>
      </w:r>
      <w:r w:rsidRPr="00A355C2">
        <w:rPr>
          <w:rFonts w:eastAsia="Calibri"/>
          <w:szCs w:val="24"/>
        </w:rPr>
        <w:t>щих идентификацию личности аттестуемого,  объективность оценивания, сохранность 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zoom.us и электронной информационно-образовательной среды ПМФИ (далее – ЭИОС ПМФИ), доступной в сети Интернет по адресу https://do.pmedpharm.ru. 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Компьютерное тестирование, проводится посредством доступа на учебный портал по адресу https://do.pmedpharm.ru  на основе учетных данных экзаменуемого. Каждый э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заменуемый выполняет один из предложенных вариантов компьютерного теста, набор случайных заданий с выбором одного или нескольких верных решений из предложенного списка. Тест включает задания по дисциплинам программы с учетом требуемых ФГОС </w:t>
      </w:r>
      <w:proofErr w:type="gramStart"/>
      <w:r w:rsidRPr="00A355C2">
        <w:rPr>
          <w:rFonts w:eastAsia="Calibri"/>
          <w:szCs w:val="24"/>
        </w:rPr>
        <w:t>ВО</w:t>
      </w:r>
      <w:proofErr w:type="gramEnd"/>
      <w:r w:rsidRPr="00A355C2">
        <w:rPr>
          <w:rFonts w:eastAsia="Calibri"/>
          <w:szCs w:val="24"/>
        </w:rPr>
        <w:t xml:space="preserve"> компетенций. Время решения тестовых заданий составляет 1 мин на 1 тестовое зад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ние (Пример, при числе тестовых заданий 60, время решения составляет 60 минут).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Критерием оценки знаний экзаменуемого на первом этапе государственного экз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мена (компьютерное тестирование) является количество правильных ответов на предл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женные тестовые задания. Оценивание выполняется автоматически.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ния в течение одного года.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Результат компьютерного тестирования 61% и выше является допуском </w:t>
      </w:r>
      <w:proofErr w:type="gramStart"/>
      <w:r w:rsidRPr="00A355C2">
        <w:rPr>
          <w:rFonts w:eastAsia="Calibri"/>
          <w:szCs w:val="24"/>
        </w:rPr>
        <w:t>к</w:t>
      </w:r>
      <w:proofErr w:type="gramEnd"/>
      <w:r w:rsidRPr="00A355C2">
        <w:rPr>
          <w:rFonts w:eastAsia="Calibri"/>
          <w:szCs w:val="24"/>
        </w:rPr>
        <w:t xml:space="preserve"> второму этапу ГИА – «зачтено». Окончательное решение о допуске к следующему этапу ГИА в</w:t>
      </w:r>
      <w:r w:rsidRPr="00A355C2">
        <w:rPr>
          <w:rFonts w:eastAsia="Calibri"/>
          <w:szCs w:val="24"/>
        </w:rPr>
        <w:t>ы</w:t>
      </w:r>
      <w:r w:rsidRPr="00A355C2">
        <w:rPr>
          <w:rFonts w:eastAsia="Calibri"/>
          <w:szCs w:val="24"/>
        </w:rPr>
        <w:t>пускника в каждом отдельном случае принимается Председателем государственной экз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менационной комиссии.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Государственный экзамен в виде итогового междисциплинарного экзамена (соб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седования) по специальности предусматривает оценку уровня сформированности комп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тенций, имеющих определяющее значение для профессиональной деятельности выпус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ников.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Государственный экзамен проводится в режиме видеоконференции, позволяющей осуществлять опосредованное (на расстоянии) взаимодействие </w:t>
      </w:r>
      <w:proofErr w:type="gramStart"/>
      <w:r w:rsidRPr="00A355C2">
        <w:rPr>
          <w:rFonts w:eastAsia="Calibri"/>
          <w:szCs w:val="24"/>
        </w:rPr>
        <w:t>обучающегося</w:t>
      </w:r>
      <w:proofErr w:type="gramEnd"/>
      <w:r w:rsidRPr="00A355C2">
        <w:rPr>
          <w:rFonts w:eastAsia="Calibri"/>
          <w:szCs w:val="24"/>
        </w:rPr>
        <w:t xml:space="preserve"> и членов государственной экзаменационной комиссии.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Видеоконференция проводится в режиме реального времени с использованием и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формационно-телекоммуникационных сетей.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Процедура государственного экзамена, в том числе подготовки и защиты выпус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ной квалификационной работы с применением дистанционных образовательных технол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гий, регламентируется соответствующими Положениями.</w:t>
      </w:r>
    </w:p>
    <w:p w:rsidR="00D82825" w:rsidRPr="0027677E" w:rsidRDefault="00D82825" w:rsidP="00D82825">
      <w:pPr>
        <w:spacing w:after="160" w:line="259" w:lineRule="auto"/>
        <w:rPr>
          <w:rFonts w:eastAsia="Calibri"/>
          <w:szCs w:val="24"/>
        </w:rPr>
      </w:pP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</w:p>
    <w:p w:rsidR="008E1390" w:rsidRDefault="008E1390" w:rsidP="00C54F67">
      <w:pPr>
        <w:pStyle w:val="aa"/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8E1390" w:rsidSect="00C7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71" w:rsidRDefault="000E3071" w:rsidP="00C54F67">
      <w:pPr>
        <w:spacing w:after="0" w:line="240" w:lineRule="auto"/>
      </w:pPr>
      <w:r>
        <w:separator/>
      </w:r>
    </w:p>
  </w:endnote>
  <w:endnote w:type="continuationSeparator" w:id="0">
    <w:p w:rsidR="000E3071" w:rsidRDefault="000E3071" w:rsidP="00C5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98" w:rsidRDefault="00605498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396C41">
      <w:rPr>
        <w:noProof/>
      </w:rPr>
      <w:t>3</w:t>
    </w:r>
    <w:r>
      <w:fldChar w:fldCharType="end"/>
    </w:r>
  </w:p>
  <w:p w:rsidR="00605498" w:rsidRDefault="0060549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90" w:rsidRDefault="00396C41" w:rsidP="00C76590">
    <w:pPr>
      <w:pStyle w:val="a3"/>
      <w:jc w:val="center"/>
      <w:rPr>
        <w:rFonts w:ascii="Cambria" w:hAnsi="Cambria"/>
        <w:b/>
      </w:rPr>
    </w:pPr>
    <w:r>
      <w:rPr>
        <w:rFonts w:ascii="Cambria" w:hAnsi="Cambria"/>
        <w:b/>
      </w:rPr>
      <w:t>Пятигорск- 2024</w:t>
    </w:r>
    <w:r w:rsidR="00C76590">
      <w:rPr>
        <w:rFonts w:ascii="Cambria" w:hAnsi="Cambria"/>
        <w:b/>
      </w:rPr>
      <w:t xml:space="preserve"> г.</w:t>
    </w:r>
  </w:p>
  <w:p w:rsidR="00C76590" w:rsidRDefault="00C7659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71" w:rsidRDefault="000E3071" w:rsidP="00C54F67">
      <w:pPr>
        <w:spacing w:after="0" w:line="240" w:lineRule="auto"/>
      </w:pPr>
      <w:r>
        <w:separator/>
      </w:r>
    </w:p>
  </w:footnote>
  <w:footnote w:type="continuationSeparator" w:id="0">
    <w:p w:rsidR="000E3071" w:rsidRDefault="000E3071" w:rsidP="00C5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5"/>
      <w:tblW w:w="9924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8"/>
    </w:tblGrid>
    <w:tr w:rsidR="00C76590" w:rsidRPr="00C76590" w:rsidTr="0074067C">
      <w:trPr>
        <w:trHeight w:val="1270"/>
      </w:trPr>
      <w:tc>
        <w:tcPr>
          <w:tcW w:w="1476" w:type="dxa"/>
        </w:tcPr>
        <w:p w:rsidR="00C76590" w:rsidRPr="00C76590" w:rsidRDefault="00BE43C2" w:rsidP="00C7659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793115" cy="728980"/>
                <wp:effectExtent l="0" t="0" r="6985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</w:tcPr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b/>
              <w:color w:val="000000"/>
              <w:sz w:val="22"/>
              <w:szCs w:val="28"/>
            </w:rPr>
          </w:pPr>
          <w:r w:rsidRPr="00C76590">
            <w:rPr>
              <w:rFonts w:ascii="Cambria" w:hAnsi="Cambria"/>
              <w:b/>
              <w:color w:val="000000"/>
              <w:sz w:val="22"/>
              <w:szCs w:val="28"/>
            </w:rPr>
            <w:t>ПЯТИГОРСКИЙ МЕДИКО-ФАРМАЦЕВТИЧЕСКИЙ ИНСТИТУТ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caps/>
              <w:color w:val="000000"/>
              <w:sz w:val="16"/>
              <w:szCs w:val="18"/>
            </w:rPr>
          </w:pPr>
          <w:r w:rsidRPr="00C76590">
            <w:rPr>
              <w:rFonts w:ascii="Cambria" w:hAnsi="Cambria"/>
              <w:color w:val="000000"/>
              <w:sz w:val="16"/>
              <w:szCs w:val="18"/>
            </w:rPr>
            <w:t xml:space="preserve">− </w:t>
          </w:r>
          <w:r w:rsidRPr="00C76590">
            <w:rPr>
              <w:rFonts w:ascii="Cambria" w:hAnsi="Cambria"/>
              <w:caps/>
              <w:color w:val="000000"/>
              <w:sz w:val="16"/>
              <w:szCs w:val="18"/>
            </w:rPr>
            <w:t>ФИЛИАЛ  ФЕДЕРАЛЬНОГО ГОСУДАРСТВЕННОго  БЮДЖЕТНОго  ОБРАЗОВАТЕЛЬНОго   УЧРЕЖДЕНИя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caps/>
              <w:color w:val="000000"/>
              <w:sz w:val="16"/>
              <w:szCs w:val="18"/>
            </w:rPr>
          </w:pPr>
          <w:r w:rsidRPr="00C76590">
            <w:rPr>
              <w:rFonts w:ascii="Cambria" w:hAnsi="Cambria"/>
              <w:caps/>
              <w:color w:val="000000"/>
              <w:sz w:val="16"/>
              <w:szCs w:val="18"/>
            </w:rPr>
            <w:t>ВЫСШЕГО     ОБРАЗОВАНИЯ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b/>
              <w:color w:val="000000"/>
              <w:sz w:val="20"/>
              <w:szCs w:val="20"/>
            </w:rPr>
          </w:pPr>
          <w:r w:rsidRPr="00C76590">
            <w:rPr>
              <w:rFonts w:ascii="Cambria" w:hAnsi="Cambria"/>
              <w:b/>
              <w:color w:val="000000"/>
              <w:sz w:val="20"/>
              <w:szCs w:val="20"/>
            </w:rPr>
            <w:t>«ВОЛГОГРАДСКИЙ ГОСУДАРСТВЕННЫЙ МЕДИЦИНСКИЙ УНИВЕРСИТЕТ»</w:t>
          </w:r>
        </w:p>
        <w:p w:rsidR="00C76590" w:rsidRPr="00C76590" w:rsidRDefault="00C76590" w:rsidP="00C7659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C76590">
            <w:rPr>
              <w:rFonts w:ascii="Cambria" w:hAnsi="Cambria"/>
              <w:b/>
              <w:color w:val="000000"/>
              <w:sz w:val="20"/>
              <w:szCs w:val="20"/>
            </w:rPr>
            <w:t>МИНИСТЕРСТВА ЗДРАВООХРАНЕНИЯ РОССИЙСКОЙ ФЕДЕРАЦИИ</w:t>
          </w:r>
        </w:p>
      </w:tc>
    </w:tr>
  </w:tbl>
  <w:tbl>
    <w:tblPr>
      <w:tblStyle w:val="35"/>
      <w:tblpPr w:leftFromText="180" w:rightFromText="180" w:vertAnchor="page" w:horzAnchor="margin" w:tblpY="2206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1"/>
      <w:gridCol w:w="1193"/>
      <w:gridCol w:w="2382"/>
      <w:gridCol w:w="1940"/>
    </w:tblGrid>
    <w:tr w:rsidR="00C76590" w:rsidRPr="00C76590" w:rsidTr="00C76590">
      <w:trPr>
        <w:trHeight w:val="561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b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</w:p>
      </w:tc>
    </w:tr>
    <w:tr w:rsidR="00C76590" w:rsidRPr="00C76590" w:rsidTr="00C76590"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  <w:r w:rsidRPr="00C76590">
            <w:rPr>
              <w:rFonts w:ascii="Cambria" w:hAnsi="Cambria"/>
              <w:b/>
              <w:szCs w:val="24"/>
            </w:rPr>
            <w:t>Принято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b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  <w:r w:rsidRPr="00C76590">
            <w:rPr>
              <w:rFonts w:ascii="Cambria" w:hAnsi="Cambria"/>
              <w:b/>
              <w:szCs w:val="24"/>
            </w:rPr>
            <w:t>УТВЕРЖДАЮ</w:t>
          </w:r>
        </w:p>
      </w:tc>
    </w:tr>
    <w:tr w:rsidR="00C76590" w:rsidRPr="00C76590" w:rsidTr="00C76590">
      <w:trPr>
        <w:trHeight w:val="447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на заседании Ученого совета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Заместитель директора по учебной и воспитательной работе</w:t>
          </w:r>
        </w:p>
      </w:tc>
    </w:tr>
    <w:tr w:rsidR="00C76590" w:rsidRPr="00C76590" w:rsidTr="00C76590">
      <w:trPr>
        <w:trHeight w:val="388"/>
      </w:trPr>
      <w:tc>
        <w:tcPr>
          <w:tcW w:w="4061" w:type="dxa"/>
          <w:vAlign w:val="center"/>
        </w:tcPr>
        <w:p w:rsidR="00C76590" w:rsidRPr="00C76590" w:rsidRDefault="00C76590" w:rsidP="00396C41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3</w:t>
          </w:r>
          <w:r w:rsidR="00396C41">
            <w:rPr>
              <w:rFonts w:ascii="Cambria" w:hAnsi="Cambria"/>
              <w:szCs w:val="24"/>
            </w:rPr>
            <w:t>0</w:t>
          </w:r>
          <w:r w:rsidRPr="00C76590">
            <w:rPr>
              <w:rFonts w:ascii="Cambria" w:hAnsi="Cambria"/>
              <w:szCs w:val="24"/>
            </w:rPr>
            <w:t>.08.202</w:t>
          </w:r>
          <w:r w:rsidR="00396C41">
            <w:rPr>
              <w:rFonts w:ascii="Cambria" w:hAnsi="Cambria"/>
              <w:szCs w:val="24"/>
            </w:rPr>
            <w:t>4</w:t>
          </w:r>
          <w:r w:rsidRPr="00C76590">
            <w:rPr>
              <w:rFonts w:ascii="Cambria" w:hAnsi="Cambria"/>
              <w:szCs w:val="24"/>
            </w:rPr>
            <w:t xml:space="preserve"> г.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2382" w:type="dxa"/>
          <w:tcBorders>
            <w:bottom w:val="single" w:sz="4" w:space="0" w:color="auto"/>
          </w:tcBorders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1940" w:type="dxa"/>
          <w:vAlign w:val="bottom"/>
        </w:tcPr>
        <w:p w:rsidR="00C76590" w:rsidRPr="00C76590" w:rsidRDefault="00C76590" w:rsidP="00C76590">
          <w:pPr>
            <w:spacing w:after="0" w:line="240" w:lineRule="auto"/>
            <w:jc w:val="right"/>
            <w:rPr>
              <w:rFonts w:ascii="Cambria" w:hAnsi="Cambria"/>
              <w:szCs w:val="24"/>
            </w:rPr>
          </w:pPr>
          <w:proofErr w:type="spellStart"/>
          <w:r w:rsidRPr="00C76590">
            <w:rPr>
              <w:rFonts w:ascii="Cambria" w:hAnsi="Cambria"/>
              <w:szCs w:val="24"/>
            </w:rPr>
            <w:t>И.П.Кодониди</w:t>
          </w:r>
          <w:proofErr w:type="spellEnd"/>
        </w:p>
      </w:tc>
    </w:tr>
    <w:tr w:rsidR="00C76590" w:rsidRPr="00C76590" w:rsidTr="00C76590">
      <w:trPr>
        <w:trHeight w:val="423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Протокол № 1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396C41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«3</w:t>
          </w:r>
          <w:r w:rsidR="00396C41">
            <w:rPr>
              <w:rFonts w:ascii="Cambria" w:hAnsi="Cambria"/>
              <w:szCs w:val="24"/>
            </w:rPr>
            <w:t>0</w:t>
          </w:r>
          <w:r w:rsidRPr="00C76590">
            <w:rPr>
              <w:rFonts w:ascii="Cambria" w:hAnsi="Cambria"/>
              <w:szCs w:val="24"/>
            </w:rPr>
            <w:t>» августа 202</w:t>
          </w:r>
          <w:r w:rsidR="00396C41">
            <w:rPr>
              <w:rFonts w:ascii="Cambria" w:hAnsi="Cambria"/>
              <w:szCs w:val="24"/>
            </w:rPr>
            <w:t>4</w:t>
          </w:r>
          <w:r w:rsidRPr="00C76590">
            <w:rPr>
              <w:rFonts w:ascii="Cambria" w:hAnsi="Cambria"/>
              <w:szCs w:val="24"/>
            </w:rPr>
            <w:t xml:space="preserve"> г.</w:t>
          </w:r>
        </w:p>
      </w:tc>
    </w:tr>
  </w:tbl>
  <w:p w:rsidR="00C76590" w:rsidRDefault="00C7659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00005991"/>
    <w:lvl w:ilvl="0" w:tplc="0000409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25"/>
    <w:multiLevelType w:val="hybridMultilevel"/>
    <w:tmpl w:val="1542E356"/>
    <w:lvl w:ilvl="0" w:tplc="DB7490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01F"/>
    <w:multiLevelType w:val="hybridMultilevel"/>
    <w:tmpl w:val="00005D03"/>
    <w:lvl w:ilvl="0" w:tplc="00007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3DA"/>
    <w:multiLevelType w:val="hybridMultilevel"/>
    <w:tmpl w:val="315C0A82"/>
    <w:lvl w:ilvl="0" w:tplc="00002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534E2A"/>
    <w:multiLevelType w:val="multilevel"/>
    <w:tmpl w:val="BA0E5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>
    <w:nsid w:val="03B72E5E"/>
    <w:multiLevelType w:val="multilevel"/>
    <w:tmpl w:val="2D28D44C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09007E6E"/>
    <w:multiLevelType w:val="hybridMultilevel"/>
    <w:tmpl w:val="30FE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210A0"/>
    <w:multiLevelType w:val="hybridMultilevel"/>
    <w:tmpl w:val="D73E0106"/>
    <w:lvl w:ilvl="0" w:tplc="3D38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3576AC"/>
    <w:multiLevelType w:val="multilevel"/>
    <w:tmpl w:val="E9CE21E4"/>
    <w:lvl w:ilvl="0">
      <w:start w:val="5"/>
      <w:numFmt w:val="decimal"/>
      <w:lvlText w:val="%1."/>
      <w:lvlJc w:val="left"/>
      <w:pPr>
        <w:ind w:left="450" w:hanging="450"/>
      </w:pPr>
      <w:rPr>
        <w:rFonts w:eastAsia="Courier New" w:hint="default"/>
        <w:b/>
        <w:sz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ourier New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ourier New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eastAsia="Courier New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ourier New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Courier New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eastAsia="Courier New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Courier New" w:hint="default"/>
        <w:b/>
        <w:sz w:val="28"/>
      </w:rPr>
    </w:lvl>
  </w:abstractNum>
  <w:abstractNum w:abstractNumId="11">
    <w:nsid w:val="12092A09"/>
    <w:multiLevelType w:val="multilevel"/>
    <w:tmpl w:val="4F561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3317F0D"/>
    <w:multiLevelType w:val="multilevel"/>
    <w:tmpl w:val="C858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68A6E83"/>
    <w:multiLevelType w:val="hybridMultilevel"/>
    <w:tmpl w:val="ABA4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5351B"/>
    <w:multiLevelType w:val="hybridMultilevel"/>
    <w:tmpl w:val="D73E0106"/>
    <w:lvl w:ilvl="0" w:tplc="3D38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F34CCE"/>
    <w:multiLevelType w:val="multilevel"/>
    <w:tmpl w:val="BDB0B9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6">
    <w:nsid w:val="1A277FA6"/>
    <w:multiLevelType w:val="hybridMultilevel"/>
    <w:tmpl w:val="25C8E2E8"/>
    <w:lvl w:ilvl="0" w:tplc="2D825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B8907D4"/>
    <w:multiLevelType w:val="multilevel"/>
    <w:tmpl w:val="31B2D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1EC760E4"/>
    <w:multiLevelType w:val="hybridMultilevel"/>
    <w:tmpl w:val="0AB6593E"/>
    <w:lvl w:ilvl="0" w:tplc="08BA4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FD057D"/>
    <w:multiLevelType w:val="hybridMultilevel"/>
    <w:tmpl w:val="8DA20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41113"/>
    <w:multiLevelType w:val="hybridMultilevel"/>
    <w:tmpl w:val="EC60E0B6"/>
    <w:lvl w:ilvl="0" w:tplc="6A3AAA7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28747C"/>
    <w:multiLevelType w:val="multilevel"/>
    <w:tmpl w:val="135ACFD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EB6965"/>
    <w:multiLevelType w:val="hybridMultilevel"/>
    <w:tmpl w:val="B08C6338"/>
    <w:lvl w:ilvl="0" w:tplc="7B504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B1C91"/>
    <w:multiLevelType w:val="multilevel"/>
    <w:tmpl w:val="41B41460"/>
    <w:lvl w:ilvl="0">
      <w:start w:val="6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5">
    <w:nsid w:val="40606FA5"/>
    <w:multiLevelType w:val="hybridMultilevel"/>
    <w:tmpl w:val="B6242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372C8"/>
    <w:multiLevelType w:val="hybridMultilevel"/>
    <w:tmpl w:val="8B0E3C32"/>
    <w:lvl w:ilvl="0" w:tplc="FF7837AE">
      <w:start w:val="1"/>
      <w:numFmt w:val="decimal"/>
      <w:lvlText w:val="%1."/>
      <w:lvlJc w:val="left"/>
      <w:pPr>
        <w:tabs>
          <w:tab w:val="num" w:pos="885"/>
        </w:tabs>
        <w:ind w:left="865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7">
    <w:nsid w:val="499A565B"/>
    <w:multiLevelType w:val="hybridMultilevel"/>
    <w:tmpl w:val="3466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415F6"/>
    <w:multiLevelType w:val="hybridMultilevel"/>
    <w:tmpl w:val="6CD6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7D4D58"/>
    <w:multiLevelType w:val="multilevel"/>
    <w:tmpl w:val="A80C486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4D8F36E4"/>
    <w:multiLevelType w:val="hybridMultilevel"/>
    <w:tmpl w:val="D78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F6346"/>
    <w:multiLevelType w:val="hybridMultilevel"/>
    <w:tmpl w:val="7414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F14417"/>
    <w:multiLevelType w:val="multilevel"/>
    <w:tmpl w:val="5492C4AE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577043B"/>
    <w:multiLevelType w:val="hybridMultilevel"/>
    <w:tmpl w:val="D826CF7A"/>
    <w:lvl w:ilvl="0" w:tplc="B0928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46" w:hanging="360"/>
      </w:pPr>
    </w:lvl>
    <w:lvl w:ilvl="2" w:tplc="0419001B" w:tentative="1">
      <w:start w:val="1"/>
      <w:numFmt w:val="lowerRoman"/>
      <w:lvlText w:val="%3."/>
      <w:lvlJc w:val="right"/>
      <w:pPr>
        <w:ind w:left="-326" w:hanging="180"/>
      </w:pPr>
    </w:lvl>
    <w:lvl w:ilvl="3" w:tplc="0419000F" w:tentative="1">
      <w:start w:val="1"/>
      <w:numFmt w:val="decimal"/>
      <w:lvlText w:val="%4."/>
      <w:lvlJc w:val="left"/>
      <w:pPr>
        <w:ind w:left="394" w:hanging="360"/>
      </w:pPr>
    </w:lvl>
    <w:lvl w:ilvl="4" w:tplc="04190019" w:tentative="1">
      <w:start w:val="1"/>
      <w:numFmt w:val="lowerLetter"/>
      <w:lvlText w:val="%5."/>
      <w:lvlJc w:val="left"/>
      <w:pPr>
        <w:ind w:left="1114" w:hanging="360"/>
      </w:pPr>
    </w:lvl>
    <w:lvl w:ilvl="5" w:tplc="0419001B" w:tentative="1">
      <w:start w:val="1"/>
      <w:numFmt w:val="lowerRoman"/>
      <w:lvlText w:val="%6."/>
      <w:lvlJc w:val="right"/>
      <w:pPr>
        <w:ind w:left="1834" w:hanging="180"/>
      </w:pPr>
    </w:lvl>
    <w:lvl w:ilvl="6" w:tplc="0419000F" w:tentative="1">
      <w:start w:val="1"/>
      <w:numFmt w:val="decimal"/>
      <w:lvlText w:val="%7."/>
      <w:lvlJc w:val="left"/>
      <w:pPr>
        <w:ind w:left="2554" w:hanging="360"/>
      </w:pPr>
    </w:lvl>
    <w:lvl w:ilvl="7" w:tplc="04190019" w:tentative="1">
      <w:start w:val="1"/>
      <w:numFmt w:val="lowerLetter"/>
      <w:lvlText w:val="%8."/>
      <w:lvlJc w:val="left"/>
      <w:pPr>
        <w:ind w:left="3274" w:hanging="360"/>
      </w:pPr>
    </w:lvl>
    <w:lvl w:ilvl="8" w:tplc="0419001B" w:tentative="1">
      <w:start w:val="1"/>
      <w:numFmt w:val="lowerRoman"/>
      <w:lvlText w:val="%9."/>
      <w:lvlJc w:val="right"/>
      <w:pPr>
        <w:ind w:left="3994" w:hanging="180"/>
      </w:pPr>
    </w:lvl>
  </w:abstractNum>
  <w:abstractNum w:abstractNumId="34">
    <w:nsid w:val="5ADF67FF"/>
    <w:multiLevelType w:val="multilevel"/>
    <w:tmpl w:val="F1921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5B534BFB"/>
    <w:multiLevelType w:val="hybridMultilevel"/>
    <w:tmpl w:val="6476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E6F23"/>
    <w:multiLevelType w:val="multilevel"/>
    <w:tmpl w:val="AC4EB27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5E733976"/>
    <w:multiLevelType w:val="hybridMultilevel"/>
    <w:tmpl w:val="5C3E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5904AB"/>
    <w:multiLevelType w:val="hybridMultilevel"/>
    <w:tmpl w:val="7F6850D0"/>
    <w:lvl w:ilvl="0" w:tplc="6A3AAA72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0FF5DC9"/>
    <w:multiLevelType w:val="hybridMultilevel"/>
    <w:tmpl w:val="7C52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465FD"/>
    <w:multiLevelType w:val="multilevel"/>
    <w:tmpl w:val="C858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35D401B"/>
    <w:multiLevelType w:val="hybridMultilevel"/>
    <w:tmpl w:val="3466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987A26"/>
    <w:multiLevelType w:val="hybridMultilevel"/>
    <w:tmpl w:val="A77C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921E5B"/>
    <w:multiLevelType w:val="hybridMultilevel"/>
    <w:tmpl w:val="7A7450F0"/>
    <w:lvl w:ilvl="0" w:tplc="0808783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365F9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32F75"/>
    <w:multiLevelType w:val="multilevel"/>
    <w:tmpl w:val="AE7EC044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2504504"/>
    <w:multiLevelType w:val="hybridMultilevel"/>
    <w:tmpl w:val="D228C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507928"/>
    <w:multiLevelType w:val="multilevel"/>
    <w:tmpl w:val="80A81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45"/>
  </w:num>
  <w:num w:numId="2">
    <w:abstractNumId w:val="42"/>
  </w:num>
  <w:num w:numId="3">
    <w:abstractNumId w:val="12"/>
  </w:num>
  <w:num w:numId="4">
    <w:abstractNumId w:val="32"/>
  </w:num>
  <w:num w:numId="5">
    <w:abstractNumId w:val="33"/>
  </w:num>
  <w:num w:numId="6">
    <w:abstractNumId w:val="22"/>
  </w:num>
  <w:num w:numId="7">
    <w:abstractNumId w:val="38"/>
  </w:num>
  <w:num w:numId="8">
    <w:abstractNumId w:val="10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4"/>
  </w:num>
  <w:num w:numId="12">
    <w:abstractNumId w:val="16"/>
  </w:num>
  <w:num w:numId="13">
    <w:abstractNumId w:val="13"/>
  </w:num>
  <w:num w:numId="14">
    <w:abstractNumId w:val="40"/>
  </w:num>
  <w:num w:numId="15">
    <w:abstractNumId w:val="26"/>
  </w:num>
  <w:num w:numId="16">
    <w:abstractNumId w:val="37"/>
  </w:num>
  <w:num w:numId="17">
    <w:abstractNumId w:val="27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  <w:num w:numId="23">
    <w:abstractNumId w:val="1"/>
  </w:num>
  <w:num w:numId="24">
    <w:abstractNumId w:val="18"/>
  </w:num>
  <w:num w:numId="25">
    <w:abstractNumId w:val="19"/>
  </w:num>
  <w:num w:numId="26">
    <w:abstractNumId w:val="14"/>
  </w:num>
  <w:num w:numId="27">
    <w:abstractNumId w:val="9"/>
  </w:num>
  <w:num w:numId="28">
    <w:abstractNumId w:val="11"/>
  </w:num>
  <w:num w:numId="29">
    <w:abstractNumId w:val="23"/>
  </w:num>
  <w:num w:numId="30">
    <w:abstractNumId w:val="43"/>
  </w:num>
  <w:num w:numId="31">
    <w:abstractNumId w:val="17"/>
  </w:num>
  <w:num w:numId="32">
    <w:abstractNumId w:val="41"/>
  </w:num>
  <w:num w:numId="33">
    <w:abstractNumId w:val="34"/>
  </w:num>
  <w:num w:numId="34">
    <w:abstractNumId w:val="8"/>
  </w:num>
  <w:num w:numId="35">
    <w:abstractNumId w:val="46"/>
  </w:num>
  <w:num w:numId="36">
    <w:abstractNumId w:val="21"/>
  </w:num>
  <w:num w:numId="37">
    <w:abstractNumId w:val="6"/>
  </w:num>
  <w:num w:numId="38">
    <w:abstractNumId w:val="36"/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0"/>
  </w:num>
  <w:num w:numId="5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C7"/>
    <w:rsid w:val="00003224"/>
    <w:rsid w:val="00011AE9"/>
    <w:rsid w:val="000176C2"/>
    <w:rsid w:val="00020DC3"/>
    <w:rsid w:val="00022D7C"/>
    <w:rsid w:val="00026AC7"/>
    <w:rsid w:val="000370E5"/>
    <w:rsid w:val="00054E37"/>
    <w:rsid w:val="00057994"/>
    <w:rsid w:val="00071AF9"/>
    <w:rsid w:val="000727A4"/>
    <w:rsid w:val="00087B50"/>
    <w:rsid w:val="000C5AB3"/>
    <w:rsid w:val="000C700B"/>
    <w:rsid w:val="000C7561"/>
    <w:rsid w:val="000E1F90"/>
    <w:rsid w:val="000E3071"/>
    <w:rsid w:val="000F4D21"/>
    <w:rsid w:val="0013108C"/>
    <w:rsid w:val="00135C6A"/>
    <w:rsid w:val="00143AE0"/>
    <w:rsid w:val="00144B83"/>
    <w:rsid w:val="00160C8A"/>
    <w:rsid w:val="00171B74"/>
    <w:rsid w:val="001763ED"/>
    <w:rsid w:val="00176DFD"/>
    <w:rsid w:val="00190089"/>
    <w:rsid w:val="001943D1"/>
    <w:rsid w:val="001A146C"/>
    <w:rsid w:val="001B7826"/>
    <w:rsid w:val="001C3E1E"/>
    <w:rsid w:val="001F3197"/>
    <w:rsid w:val="002004E0"/>
    <w:rsid w:val="00205BB0"/>
    <w:rsid w:val="00212488"/>
    <w:rsid w:val="00225ECB"/>
    <w:rsid w:val="00232494"/>
    <w:rsid w:val="0024348F"/>
    <w:rsid w:val="00274351"/>
    <w:rsid w:val="002806F6"/>
    <w:rsid w:val="0028210B"/>
    <w:rsid w:val="00287E28"/>
    <w:rsid w:val="002905D3"/>
    <w:rsid w:val="002B7BDC"/>
    <w:rsid w:val="002C5237"/>
    <w:rsid w:val="002D4FA5"/>
    <w:rsid w:val="002D5156"/>
    <w:rsid w:val="002D6E6C"/>
    <w:rsid w:val="002F001D"/>
    <w:rsid w:val="003051B4"/>
    <w:rsid w:val="0032220C"/>
    <w:rsid w:val="00325D3E"/>
    <w:rsid w:val="00340D42"/>
    <w:rsid w:val="00344AF6"/>
    <w:rsid w:val="00347907"/>
    <w:rsid w:val="00353B10"/>
    <w:rsid w:val="003601F1"/>
    <w:rsid w:val="00381812"/>
    <w:rsid w:val="00396C41"/>
    <w:rsid w:val="003E2F51"/>
    <w:rsid w:val="003F13C7"/>
    <w:rsid w:val="00423C73"/>
    <w:rsid w:val="00461905"/>
    <w:rsid w:val="004655A1"/>
    <w:rsid w:val="00477A78"/>
    <w:rsid w:val="00482BEF"/>
    <w:rsid w:val="0048791B"/>
    <w:rsid w:val="00493ACD"/>
    <w:rsid w:val="004B20C7"/>
    <w:rsid w:val="004C4412"/>
    <w:rsid w:val="004E5348"/>
    <w:rsid w:val="004F2F35"/>
    <w:rsid w:val="00535047"/>
    <w:rsid w:val="00564E60"/>
    <w:rsid w:val="00566D3F"/>
    <w:rsid w:val="00586FF3"/>
    <w:rsid w:val="005942BD"/>
    <w:rsid w:val="005C71AC"/>
    <w:rsid w:val="005C7C11"/>
    <w:rsid w:val="005E1768"/>
    <w:rsid w:val="00601C41"/>
    <w:rsid w:val="00605498"/>
    <w:rsid w:val="006810C9"/>
    <w:rsid w:val="006962E5"/>
    <w:rsid w:val="006B3684"/>
    <w:rsid w:val="006D2D6F"/>
    <w:rsid w:val="006E0042"/>
    <w:rsid w:val="006E3032"/>
    <w:rsid w:val="006E5F65"/>
    <w:rsid w:val="006F53FC"/>
    <w:rsid w:val="006F6D20"/>
    <w:rsid w:val="007104E1"/>
    <w:rsid w:val="007510D4"/>
    <w:rsid w:val="00755042"/>
    <w:rsid w:val="00764D03"/>
    <w:rsid w:val="00765C59"/>
    <w:rsid w:val="00770324"/>
    <w:rsid w:val="007714D9"/>
    <w:rsid w:val="00780924"/>
    <w:rsid w:val="007851CE"/>
    <w:rsid w:val="0079304C"/>
    <w:rsid w:val="007F3B4D"/>
    <w:rsid w:val="00821BB4"/>
    <w:rsid w:val="00832762"/>
    <w:rsid w:val="0084049C"/>
    <w:rsid w:val="00850E7C"/>
    <w:rsid w:val="00851C49"/>
    <w:rsid w:val="0086313B"/>
    <w:rsid w:val="00870BB4"/>
    <w:rsid w:val="00890A4C"/>
    <w:rsid w:val="008B3065"/>
    <w:rsid w:val="008B5E0F"/>
    <w:rsid w:val="008B62A1"/>
    <w:rsid w:val="008C58CD"/>
    <w:rsid w:val="008E1390"/>
    <w:rsid w:val="008E66E6"/>
    <w:rsid w:val="008F64BE"/>
    <w:rsid w:val="0090349D"/>
    <w:rsid w:val="00915C0F"/>
    <w:rsid w:val="00921BBC"/>
    <w:rsid w:val="0094252B"/>
    <w:rsid w:val="00945045"/>
    <w:rsid w:val="00985550"/>
    <w:rsid w:val="0099711E"/>
    <w:rsid w:val="009C2035"/>
    <w:rsid w:val="009D33CD"/>
    <w:rsid w:val="009D5D44"/>
    <w:rsid w:val="009E7A46"/>
    <w:rsid w:val="009F24F8"/>
    <w:rsid w:val="00A028E6"/>
    <w:rsid w:val="00A24480"/>
    <w:rsid w:val="00A26668"/>
    <w:rsid w:val="00A27983"/>
    <w:rsid w:val="00A365C8"/>
    <w:rsid w:val="00A37432"/>
    <w:rsid w:val="00A63ABD"/>
    <w:rsid w:val="00A67DD9"/>
    <w:rsid w:val="00A730EF"/>
    <w:rsid w:val="00A83F6C"/>
    <w:rsid w:val="00AC7AE4"/>
    <w:rsid w:val="00AF7801"/>
    <w:rsid w:val="00B1053E"/>
    <w:rsid w:val="00B217E0"/>
    <w:rsid w:val="00B219A2"/>
    <w:rsid w:val="00B2248E"/>
    <w:rsid w:val="00B26D35"/>
    <w:rsid w:val="00B271A8"/>
    <w:rsid w:val="00B30775"/>
    <w:rsid w:val="00B32048"/>
    <w:rsid w:val="00B35218"/>
    <w:rsid w:val="00B540B6"/>
    <w:rsid w:val="00B554A4"/>
    <w:rsid w:val="00B5788B"/>
    <w:rsid w:val="00B97D72"/>
    <w:rsid w:val="00BC08CA"/>
    <w:rsid w:val="00BC3C58"/>
    <w:rsid w:val="00BC721F"/>
    <w:rsid w:val="00BE4302"/>
    <w:rsid w:val="00BE43C2"/>
    <w:rsid w:val="00BF5C13"/>
    <w:rsid w:val="00C01D66"/>
    <w:rsid w:val="00C1025A"/>
    <w:rsid w:val="00C164A1"/>
    <w:rsid w:val="00C36E29"/>
    <w:rsid w:val="00C54F67"/>
    <w:rsid w:val="00C76590"/>
    <w:rsid w:val="00C80F79"/>
    <w:rsid w:val="00CA7A69"/>
    <w:rsid w:val="00CB2398"/>
    <w:rsid w:val="00CB7C6A"/>
    <w:rsid w:val="00CE15EA"/>
    <w:rsid w:val="00CE375E"/>
    <w:rsid w:val="00CE773B"/>
    <w:rsid w:val="00CF187F"/>
    <w:rsid w:val="00CF530C"/>
    <w:rsid w:val="00D04611"/>
    <w:rsid w:val="00D04AD1"/>
    <w:rsid w:val="00D32D45"/>
    <w:rsid w:val="00D421A6"/>
    <w:rsid w:val="00D50A06"/>
    <w:rsid w:val="00D82825"/>
    <w:rsid w:val="00DC3C74"/>
    <w:rsid w:val="00DC63F0"/>
    <w:rsid w:val="00DD03F0"/>
    <w:rsid w:val="00DD048F"/>
    <w:rsid w:val="00DF5EA5"/>
    <w:rsid w:val="00E06A08"/>
    <w:rsid w:val="00E06F10"/>
    <w:rsid w:val="00E324F8"/>
    <w:rsid w:val="00E63660"/>
    <w:rsid w:val="00E66AC9"/>
    <w:rsid w:val="00E96FBC"/>
    <w:rsid w:val="00E97895"/>
    <w:rsid w:val="00EB7225"/>
    <w:rsid w:val="00EC53B3"/>
    <w:rsid w:val="00EE17EB"/>
    <w:rsid w:val="00EE4EBD"/>
    <w:rsid w:val="00EF101E"/>
    <w:rsid w:val="00EF6549"/>
    <w:rsid w:val="00F06DBF"/>
    <w:rsid w:val="00F17424"/>
    <w:rsid w:val="00F27949"/>
    <w:rsid w:val="00F3142A"/>
    <w:rsid w:val="00F3255C"/>
    <w:rsid w:val="00F34142"/>
    <w:rsid w:val="00F34B91"/>
    <w:rsid w:val="00F712EF"/>
    <w:rsid w:val="00F87912"/>
    <w:rsid w:val="00FB266A"/>
    <w:rsid w:val="00FC66E5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A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1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F1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3F13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3F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13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F13C7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F13C7"/>
    <w:rPr>
      <w:rFonts w:ascii="Courier New" w:eastAsia="Courier New" w:hAnsi="Courier New"/>
      <w:color w:val="000000"/>
      <w:sz w:val="24"/>
      <w:szCs w:val="24"/>
      <w:lang w:bidi="ar-SA"/>
    </w:rPr>
  </w:style>
  <w:style w:type="paragraph" w:styleId="a5">
    <w:name w:val="Intense Quote"/>
    <w:basedOn w:val="a"/>
    <w:next w:val="a"/>
    <w:link w:val="a6"/>
    <w:uiPriority w:val="30"/>
    <w:qFormat/>
    <w:rsid w:val="003F13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en-US"/>
    </w:rPr>
  </w:style>
  <w:style w:type="character" w:customStyle="1" w:styleId="a6">
    <w:name w:val="Выделенная цитата Знак"/>
    <w:link w:val="a5"/>
    <w:uiPriority w:val="30"/>
    <w:rsid w:val="003F13C7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7">
    <w:name w:val="Intense Emphasis"/>
    <w:uiPriority w:val="21"/>
    <w:qFormat/>
    <w:rsid w:val="003F13C7"/>
    <w:rPr>
      <w:b/>
      <w:bCs/>
      <w:i/>
      <w:iCs/>
      <w:color w:val="4F81BD"/>
    </w:rPr>
  </w:style>
  <w:style w:type="character" w:customStyle="1" w:styleId="31">
    <w:name w:val="Основной текст (3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ody Text Indent"/>
    <w:basedOn w:val="a"/>
    <w:link w:val="a9"/>
    <w:unhideWhenUsed/>
    <w:rsid w:val="003F13C7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3F13C7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13C7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3F13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Emphasis"/>
    <w:uiPriority w:val="20"/>
    <w:qFormat/>
    <w:rsid w:val="003F13C7"/>
    <w:rPr>
      <w:i/>
      <w:iCs/>
    </w:rPr>
  </w:style>
  <w:style w:type="character" w:customStyle="1" w:styleId="ac">
    <w:name w:val="Основной текст_"/>
    <w:link w:val="12"/>
    <w:rsid w:val="003F13C7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F13C7"/>
    <w:pPr>
      <w:widowControl w:val="0"/>
      <w:shd w:val="clear" w:color="auto" w:fill="FFFFFF"/>
      <w:spacing w:before="300" w:after="1620" w:line="0" w:lineRule="atLeast"/>
      <w:jc w:val="right"/>
    </w:pPr>
    <w:rPr>
      <w:b/>
      <w:bCs/>
      <w:spacing w:val="2"/>
      <w:sz w:val="25"/>
      <w:szCs w:val="25"/>
      <w:lang w:val="x-none" w:eastAsia="x-none"/>
    </w:rPr>
  </w:style>
  <w:style w:type="paragraph" w:customStyle="1" w:styleId="pj">
    <w:name w:val="pj"/>
    <w:basedOn w:val="a"/>
    <w:rsid w:val="003F13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3F13C7"/>
  </w:style>
  <w:style w:type="paragraph" w:customStyle="1" w:styleId="Default">
    <w:name w:val="Default"/>
    <w:rsid w:val="003F1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3F13C7"/>
    <w:rPr>
      <w:color w:val="0000FF"/>
      <w:u w:val="single"/>
    </w:rPr>
  </w:style>
  <w:style w:type="character" w:customStyle="1" w:styleId="value">
    <w:name w:val="value"/>
    <w:basedOn w:val="a0"/>
    <w:rsid w:val="003F13C7"/>
  </w:style>
  <w:style w:type="character" w:customStyle="1" w:styleId="head">
    <w:name w:val="head"/>
    <w:basedOn w:val="a0"/>
    <w:rsid w:val="003F13C7"/>
  </w:style>
  <w:style w:type="paragraph" w:styleId="ae">
    <w:name w:val="Normal (Web)"/>
    <w:basedOn w:val="a"/>
    <w:uiPriority w:val="99"/>
    <w:unhideWhenUsed/>
    <w:rsid w:val="0021248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a24">
    <w:name w:val="Pa24"/>
    <w:basedOn w:val="Default"/>
    <w:next w:val="Default"/>
    <w:uiPriority w:val="99"/>
    <w:rsid w:val="00821BB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D421A6"/>
    <w:pPr>
      <w:spacing w:line="24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421A6"/>
    <w:pPr>
      <w:spacing w:line="221" w:lineRule="atLeast"/>
    </w:pPr>
    <w:rPr>
      <w:color w:val="auto"/>
    </w:rPr>
  </w:style>
  <w:style w:type="character" w:customStyle="1" w:styleId="A90">
    <w:name w:val="A9"/>
    <w:uiPriority w:val="99"/>
    <w:rsid w:val="00D421A6"/>
    <w:rPr>
      <w:color w:val="000000"/>
      <w:sz w:val="12"/>
      <w:szCs w:val="12"/>
    </w:rPr>
  </w:style>
  <w:style w:type="character" w:customStyle="1" w:styleId="A00">
    <w:name w:val="A0"/>
    <w:uiPriority w:val="99"/>
    <w:rsid w:val="00D421A6"/>
    <w:rPr>
      <w:color w:val="000000"/>
    </w:rPr>
  </w:style>
  <w:style w:type="table" w:styleId="af">
    <w:name w:val="Table Grid"/>
    <w:basedOn w:val="a1"/>
    <w:uiPriority w:val="59"/>
    <w:rsid w:val="003601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C7561"/>
    <w:pPr>
      <w:spacing w:after="120" w:line="480" w:lineRule="auto"/>
    </w:pPr>
    <w:rPr>
      <w:rFonts w:ascii="Calibri" w:eastAsia="Calibri" w:hAnsi="Calibri"/>
      <w:sz w:val="22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0C7561"/>
    <w:rPr>
      <w:rFonts w:eastAsia="Calibri"/>
      <w:sz w:val="22"/>
      <w:szCs w:val="22"/>
      <w:lang w:eastAsia="en-US"/>
    </w:rPr>
  </w:style>
  <w:style w:type="character" w:customStyle="1" w:styleId="mw-headline">
    <w:name w:val="mw-headline"/>
    <w:rsid w:val="00C01D66"/>
  </w:style>
  <w:style w:type="paragraph" w:styleId="af0">
    <w:name w:val="Body Text"/>
    <w:basedOn w:val="a"/>
    <w:link w:val="af1"/>
    <w:uiPriority w:val="99"/>
    <w:semiHidden/>
    <w:unhideWhenUsed/>
    <w:rsid w:val="000176C2"/>
    <w:pPr>
      <w:spacing w:after="120"/>
    </w:pPr>
    <w:rPr>
      <w:rFonts w:ascii="Calibri" w:hAnsi="Calibri"/>
      <w:sz w:val="22"/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0176C2"/>
    <w:rPr>
      <w:sz w:val="22"/>
      <w:szCs w:val="22"/>
    </w:rPr>
  </w:style>
  <w:style w:type="paragraph" w:styleId="af2">
    <w:name w:val="TOC Heading"/>
    <w:basedOn w:val="10"/>
    <w:next w:val="a"/>
    <w:uiPriority w:val="39"/>
    <w:semiHidden/>
    <w:unhideWhenUsed/>
    <w:qFormat/>
    <w:rsid w:val="0046190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619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461905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461905"/>
    <w:pPr>
      <w:spacing w:after="100"/>
      <w:ind w:left="440"/>
    </w:pPr>
  </w:style>
  <w:style w:type="paragraph" w:customStyle="1" w:styleId="1">
    <w:name w:val="Стиль1"/>
    <w:basedOn w:val="a"/>
    <w:rsid w:val="00850E7C"/>
    <w:pPr>
      <w:numPr>
        <w:numId w:val="6"/>
      </w:numPr>
      <w:spacing w:after="0" w:line="360" w:lineRule="auto"/>
      <w:jc w:val="both"/>
    </w:pPr>
    <w:rPr>
      <w:color w:val="000000"/>
      <w:sz w:val="26"/>
      <w:szCs w:val="24"/>
    </w:rPr>
  </w:style>
  <w:style w:type="paragraph" w:customStyle="1" w:styleId="14">
    <w:name w:val="Текст1"/>
    <w:basedOn w:val="a"/>
    <w:rsid w:val="00E66AC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13">
    <w:name w:val="Style13"/>
    <w:basedOn w:val="a"/>
    <w:uiPriority w:val="99"/>
    <w:rsid w:val="00A730EF"/>
    <w:pPr>
      <w:widowControl w:val="0"/>
      <w:autoSpaceDE w:val="0"/>
      <w:autoSpaceDN w:val="0"/>
      <w:adjustRightInd w:val="0"/>
      <w:spacing w:after="0" w:line="276" w:lineRule="exact"/>
      <w:jc w:val="center"/>
    </w:pPr>
    <w:rPr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04A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04AD1"/>
    <w:rPr>
      <w:rFonts w:ascii="Times New Roman" w:hAnsi="Times New Roman"/>
      <w:sz w:val="16"/>
      <w:szCs w:val="16"/>
    </w:rPr>
  </w:style>
  <w:style w:type="paragraph" w:customStyle="1" w:styleId="txt">
    <w:name w:val="txt"/>
    <w:basedOn w:val="a"/>
    <w:uiPriority w:val="99"/>
    <w:rsid w:val="00C1025A"/>
    <w:pPr>
      <w:spacing w:before="100" w:beforeAutospacing="1" w:after="100" w:afterAutospacing="1" w:line="240" w:lineRule="auto"/>
    </w:pPr>
    <w:rPr>
      <w:szCs w:val="24"/>
    </w:rPr>
  </w:style>
  <w:style w:type="paragraph" w:styleId="af3">
    <w:name w:val="header"/>
    <w:basedOn w:val="a"/>
    <w:link w:val="af4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54F67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C54F67"/>
    <w:rPr>
      <w:rFonts w:ascii="Times New Roman" w:hAnsi="Times New Roman"/>
      <w:sz w:val="24"/>
      <w:szCs w:val="22"/>
    </w:rPr>
  </w:style>
  <w:style w:type="table" w:customStyle="1" w:styleId="15">
    <w:name w:val="Сетка таблицы1"/>
    <w:basedOn w:val="a1"/>
    <w:next w:val="af"/>
    <w:uiPriority w:val="59"/>
    <w:rsid w:val="00C7659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2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A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1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F1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3F13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3F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13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F13C7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F13C7"/>
    <w:rPr>
      <w:rFonts w:ascii="Courier New" w:eastAsia="Courier New" w:hAnsi="Courier New"/>
      <w:color w:val="000000"/>
      <w:sz w:val="24"/>
      <w:szCs w:val="24"/>
      <w:lang w:bidi="ar-SA"/>
    </w:rPr>
  </w:style>
  <w:style w:type="paragraph" w:styleId="a5">
    <w:name w:val="Intense Quote"/>
    <w:basedOn w:val="a"/>
    <w:next w:val="a"/>
    <w:link w:val="a6"/>
    <w:uiPriority w:val="30"/>
    <w:qFormat/>
    <w:rsid w:val="003F13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en-US"/>
    </w:rPr>
  </w:style>
  <w:style w:type="character" w:customStyle="1" w:styleId="a6">
    <w:name w:val="Выделенная цитата Знак"/>
    <w:link w:val="a5"/>
    <w:uiPriority w:val="30"/>
    <w:rsid w:val="003F13C7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7">
    <w:name w:val="Intense Emphasis"/>
    <w:uiPriority w:val="21"/>
    <w:qFormat/>
    <w:rsid w:val="003F13C7"/>
    <w:rPr>
      <w:b/>
      <w:bCs/>
      <w:i/>
      <w:iCs/>
      <w:color w:val="4F81BD"/>
    </w:rPr>
  </w:style>
  <w:style w:type="character" w:customStyle="1" w:styleId="31">
    <w:name w:val="Основной текст (3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ody Text Indent"/>
    <w:basedOn w:val="a"/>
    <w:link w:val="a9"/>
    <w:unhideWhenUsed/>
    <w:rsid w:val="003F13C7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3F13C7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13C7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3F13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Emphasis"/>
    <w:uiPriority w:val="20"/>
    <w:qFormat/>
    <w:rsid w:val="003F13C7"/>
    <w:rPr>
      <w:i/>
      <w:iCs/>
    </w:rPr>
  </w:style>
  <w:style w:type="character" w:customStyle="1" w:styleId="ac">
    <w:name w:val="Основной текст_"/>
    <w:link w:val="12"/>
    <w:rsid w:val="003F13C7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F13C7"/>
    <w:pPr>
      <w:widowControl w:val="0"/>
      <w:shd w:val="clear" w:color="auto" w:fill="FFFFFF"/>
      <w:spacing w:before="300" w:after="1620" w:line="0" w:lineRule="atLeast"/>
      <w:jc w:val="right"/>
    </w:pPr>
    <w:rPr>
      <w:b/>
      <w:bCs/>
      <w:spacing w:val="2"/>
      <w:sz w:val="25"/>
      <w:szCs w:val="25"/>
      <w:lang w:val="x-none" w:eastAsia="x-none"/>
    </w:rPr>
  </w:style>
  <w:style w:type="paragraph" w:customStyle="1" w:styleId="pj">
    <w:name w:val="pj"/>
    <w:basedOn w:val="a"/>
    <w:rsid w:val="003F13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3F13C7"/>
  </w:style>
  <w:style w:type="paragraph" w:customStyle="1" w:styleId="Default">
    <w:name w:val="Default"/>
    <w:rsid w:val="003F1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3F13C7"/>
    <w:rPr>
      <w:color w:val="0000FF"/>
      <w:u w:val="single"/>
    </w:rPr>
  </w:style>
  <w:style w:type="character" w:customStyle="1" w:styleId="value">
    <w:name w:val="value"/>
    <w:basedOn w:val="a0"/>
    <w:rsid w:val="003F13C7"/>
  </w:style>
  <w:style w:type="character" w:customStyle="1" w:styleId="head">
    <w:name w:val="head"/>
    <w:basedOn w:val="a0"/>
    <w:rsid w:val="003F13C7"/>
  </w:style>
  <w:style w:type="paragraph" w:styleId="ae">
    <w:name w:val="Normal (Web)"/>
    <w:basedOn w:val="a"/>
    <w:uiPriority w:val="99"/>
    <w:unhideWhenUsed/>
    <w:rsid w:val="0021248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a24">
    <w:name w:val="Pa24"/>
    <w:basedOn w:val="Default"/>
    <w:next w:val="Default"/>
    <w:uiPriority w:val="99"/>
    <w:rsid w:val="00821BB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D421A6"/>
    <w:pPr>
      <w:spacing w:line="24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421A6"/>
    <w:pPr>
      <w:spacing w:line="221" w:lineRule="atLeast"/>
    </w:pPr>
    <w:rPr>
      <w:color w:val="auto"/>
    </w:rPr>
  </w:style>
  <w:style w:type="character" w:customStyle="1" w:styleId="A90">
    <w:name w:val="A9"/>
    <w:uiPriority w:val="99"/>
    <w:rsid w:val="00D421A6"/>
    <w:rPr>
      <w:color w:val="000000"/>
      <w:sz w:val="12"/>
      <w:szCs w:val="12"/>
    </w:rPr>
  </w:style>
  <w:style w:type="character" w:customStyle="1" w:styleId="A00">
    <w:name w:val="A0"/>
    <w:uiPriority w:val="99"/>
    <w:rsid w:val="00D421A6"/>
    <w:rPr>
      <w:color w:val="000000"/>
    </w:rPr>
  </w:style>
  <w:style w:type="table" w:styleId="af">
    <w:name w:val="Table Grid"/>
    <w:basedOn w:val="a1"/>
    <w:uiPriority w:val="59"/>
    <w:rsid w:val="003601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C7561"/>
    <w:pPr>
      <w:spacing w:after="120" w:line="480" w:lineRule="auto"/>
    </w:pPr>
    <w:rPr>
      <w:rFonts w:ascii="Calibri" w:eastAsia="Calibri" w:hAnsi="Calibri"/>
      <w:sz w:val="22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0C7561"/>
    <w:rPr>
      <w:rFonts w:eastAsia="Calibri"/>
      <w:sz w:val="22"/>
      <w:szCs w:val="22"/>
      <w:lang w:eastAsia="en-US"/>
    </w:rPr>
  </w:style>
  <w:style w:type="character" w:customStyle="1" w:styleId="mw-headline">
    <w:name w:val="mw-headline"/>
    <w:rsid w:val="00C01D66"/>
  </w:style>
  <w:style w:type="paragraph" w:styleId="af0">
    <w:name w:val="Body Text"/>
    <w:basedOn w:val="a"/>
    <w:link w:val="af1"/>
    <w:uiPriority w:val="99"/>
    <w:semiHidden/>
    <w:unhideWhenUsed/>
    <w:rsid w:val="000176C2"/>
    <w:pPr>
      <w:spacing w:after="120"/>
    </w:pPr>
    <w:rPr>
      <w:rFonts w:ascii="Calibri" w:hAnsi="Calibri"/>
      <w:sz w:val="22"/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0176C2"/>
    <w:rPr>
      <w:sz w:val="22"/>
      <w:szCs w:val="22"/>
    </w:rPr>
  </w:style>
  <w:style w:type="paragraph" w:styleId="af2">
    <w:name w:val="TOC Heading"/>
    <w:basedOn w:val="10"/>
    <w:next w:val="a"/>
    <w:uiPriority w:val="39"/>
    <w:semiHidden/>
    <w:unhideWhenUsed/>
    <w:qFormat/>
    <w:rsid w:val="0046190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619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461905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461905"/>
    <w:pPr>
      <w:spacing w:after="100"/>
      <w:ind w:left="440"/>
    </w:pPr>
  </w:style>
  <w:style w:type="paragraph" w:customStyle="1" w:styleId="1">
    <w:name w:val="Стиль1"/>
    <w:basedOn w:val="a"/>
    <w:rsid w:val="00850E7C"/>
    <w:pPr>
      <w:numPr>
        <w:numId w:val="6"/>
      </w:numPr>
      <w:spacing w:after="0" w:line="360" w:lineRule="auto"/>
      <w:jc w:val="both"/>
    </w:pPr>
    <w:rPr>
      <w:color w:val="000000"/>
      <w:sz w:val="26"/>
      <w:szCs w:val="24"/>
    </w:rPr>
  </w:style>
  <w:style w:type="paragraph" w:customStyle="1" w:styleId="14">
    <w:name w:val="Текст1"/>
    <w:basedOn w:val="a"/>
    <w:rsid w:val="00E66AC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13">
    <w:name w:val="Style13"/>
    <w:basedOn w:val="a"/>
    <w:uiPriority w:val="99"/>
    <w:rsid w:val="00A730EF"/>
    <w:pPr>
      <w:widowControl w:val="0"/>
      <w:autoSpaceDE w:val="0"/>
      <w:autoSpaceDN w:val="0"/>
      <w:adjustRightInd w:val="0"/>
      <w:spacing w:after="0" w:line="276" w:lineRule="exact"/>
      <w:jc w:val="center"/>
    </w:pPr>
    <w:rPr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04A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04AD1"/>
    <w:rPr>
      <w:rFonts w:ascii="Times New Roman" w:hAnsi="Times New Roman"/>
      <w:sz w:val="16"/>
      <w:szCs w:val="16"/>
    </w:rPr>
  </w:style>
  <w:style w:type="paragraph" w:customStyle="1" w:styleId="txt">
    <w:name w:val="txt"/>
    <w:basedOn w:val="a"/>
    <w:uiPriority w:val="99"/>
    <w:rsid w:val="00C1025A"/>
    <w:pPr>
      <w:spacing w:before="100" w:beforeAutospacing="1" w:after="100" w:afterAutospacing="1" w:line="240" w:lineRule="auto"/>
    </w:pPr>
    <w:rPr>
      <w:szCs w:val="24"/>
    </w:rPr>
  </w:style>
  <w:style w:type="paragraph" w:styleId="af3">
    <w:name w:val="header"/>
    <w:basedOn w:val="a"/>
    <w:link w:val="af4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54F67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C54F67"/>
    <w:rPr>
      <w:rFonts w:ascii="Times New Roman" w:hAnsi="Times New Roman"/>
      <w:sz w:val="24"/>
      <w:szCs w:val="22"/>
    </w:rPr>
  </w:style>
  <w:style w:type="table" w:customStyle="1" w:styleId="15">
    <w:name w:val="Сетка таблицы1"/>
    <w:basedOn w:val="a1"/>
    <w:next w:val="af"/>
    <w:uiPriority w:val="59"/>
    <w:rsid w:val="00C7659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400D-E019-4E85-8D38-5DCB465E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10473</Words>
  <Characters>59700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70033</CharactersWithSpaces>
  <SharedDoc>false</SharedDoc>
  <HLinks>
    <vt:vector size="132" baseType="variant">
      <vt:variant>
        <vt:i4>3080196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_Toc185202</vt:lpwstr>
      </vt:variant>
      <vt:variant>
        <vt:i4>2883588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_Toc185201</vt:lpwstr>
      </vt:variant>
      <vt:variant>
        <vt:i4>2949124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_Toc185200</vt:lpwstr>
      </vt:variant>
      <vt:variant>
        <vt:i4>2555917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_Toc185199</vt:lpwstr>
      </vt:variant>
      <vt:variant>
        <vt:i4>2490381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_Toc185198</vt:lpwstr>
      </vt:variant>
      <vt:variant>
        <vt:i4>2686989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_Toc185197</vt:lpwstr>
      </vt:variant>
      <vt:variant>
        <vt:i4>2621453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_Toc185196</vt:lpwstr>
      </vt:variant>
      <vt:variant>
        <vt:i4>2818061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_Toc185195</vt:lpwstr>
      </vt:variant>
      <vt:variant>
        <vt:i4>2752525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_Toc185194</vt:lpwstr>
      </vt:variant>
      <vt:variant>
        <vt:i4>2949133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_Toc185193</vt:lpwstr>
      </vt:variant>
      <vt:variant>
        <vt:i4>2883597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_Toc185192</vt:lpwstr>
      </vt:variant>
      <vt:variant>
        <vt:i4>3080205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_Toc185191</vt:lpwstr>
      </vt:variant>
      <vt:variant>
        <vt:i4>3014669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_Toc185190</vt:lpwstr>
      </vt:variant>
      <vt:variant>
        <vt:i4>2555916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_Toc185189</vt:lpwstr>
      </vt:variant>
      <vt:variant>
        <vt:i4>2490370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_Toc185168</vt:lpwstr>
      </vt:variant>
      <vt:variant>
        <vt:i4>2490369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_Toc185158</vt:lpwstr>
      </vt:variant>
      <vt:variant>
        <vt:i4>2686977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_Toc185157</vt:lpwstr>
      </vt:variant>
      <vt:variant>
        <vt:i4>2621441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_Toc185156</vt:lpwstr>
      </vt:variant>
      <vt:variant>
        <vt:i4>2818049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_Toc185155</vt:lpwstr>
      </vt:variant>
      <vt:variant>
        <vt:i4>2752513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_Toc185154</vt:lpwstr>
      </vt:variant>
      <vt:variant>
        <vt:i4>2949121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_Toc185153</vt:lpwstr>
      </vt:variant>
      <vt:variant>
        <vt:i4>2883585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2018-11-28T10:25:00Z</cp:lastPrinted>
  <dcterms:created xsi:type="dcterms:W3CDTF">2023-10-11T13:32:00Z</dcterms:created>
  <dcterms:modified xsi:type="dcterms:W3CDTF">2024-08-29T12:57:00Z</dcterms:modified>
</cp:coreProperties>
</file>