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CB" w:rsidRPr="00B6156D" w:rsidRDefault="00A803CB" w:rsidP="00A803CB">
      <w:pPr>
        <w:spacing w:after="0" w:line="271" w:lineRule="auto"/>
        <w:jc w:val="center"/>
        <w:rPr>
          <w:rFonts w:ascii="Times New Roman" w:eastAsia="Times New Roman" w:hAnsi="Times New Roman" w:cs="Times New Roman"/>
          <w:b/>
          <w:sz w:val="24"/>
          <w:szCs w:val="20"/>
          <w:lang w:eastAsia="ru-RU"/>
        </w:rPr>
      </w:pPr>
    </w:p>
    <w:p w:rsidR="00A803CB" w:rsidRPr="00A355C2" w:rsidRDefault="00A803CB" w:rsidP="00A803CB">
      <w:pPr>
        <w:rPr>
          <w:rFonts w:ascii="Times New Roman" w:hAnsi="Times New Roman" w:cs="Times New Roman"/>
          <w:sz w:val="2"/>
        </w:rPr>
      </w:pPr>
    </w:p>
    <w:p w:rsidR="003A49F9" w:rsidRDefault="003A49F9" w:rsidP="00A803CB">
      <w:pPr>
        <w:pStyle w:val="a6"/>
        <w:ind w:left="4820"/>
        <w:jc w:val="right"/>
        <w:rPr>
          <w:rFonts w:ascii="Times New Roman" w:hAnsi="Times New Roman" w:cs="Times New Roman"/>
          <w:sz w:val="20"/>
        </w:rPr>
      </w:pPr>
    </w:p>
    <w:p w:rsidR="00A803CB" w:rsidRPr="00A355C2" w:rsidRDefault="00A803CB" w:rsidP="00A803CB">
      <w:pPr>
        <w:pStyle w:val="a6"/>
        <w:ind w:left="4820"/>
        <w:jc w:val="right"/>
        <w:rPr>
          <w:rFonts w:ascii="Times New Roman" w:hAnsi="Times New Roman" w:cs="Times New Roman"/>
          <w:sz w:val="20"/>
        </w:rPr>
      </w:pPr>
      <w:r w:rsidRPr="00A355C2">
        <w:rPr>
          <w:rFonts w:ascii="Times New Roman" w:hAnsi="Times New Roman" w:cs="Times New Roman"/>
          <w:sz w:val="20"/>
        </w:rPr>
        <w:t xml:space="preserve">ПРИЛОЖЕНИЕ </w:t>
      </w:r>
    </w:p>
    <w:p w:rsidR="00A803CB" w:rsidRPr="00A355C2" w:rsidRDefault="00A803CB" w:rsidP="00A803CB">
      <w:pPr>
        <w:pStyle w:val="a6"/>
        <w:ind w:left="4820"/>
        <w:jc w:val="both"/>
        <w:rPr>
          <w:rFonts w:ascii="Times New Roman" w:hAnsi="Times New Roman" w:cs="Times New Roman"/>
          <w:sz w:val="20"/>
        </w:rPr>
      </w:pPr>
      <w:r w:rsidRPr="00A355C2">
        <w:rPr>
          <w:rFonts w:ascii="Times New Roman" w:hAnsi="Times New Roman" w:cs="Times New Roman"/>
          <w:sz w:val="20"/>
        </w:rPr>
        <w:t>к основной профессиональной образовательной программе  высшего образования – программе ординатуры (уровень подготовки кадров высшей квалифик</w:t>
      </w:r>
      <w:r w:rsidR="003A49F9">
        <w:rPr>
          <w:rFonts w:ascii="Times New Roman" w:hAnsi="Times New Roman" w:cs="Times New Roman"/>
          <w:sz w:val="20"/>
        </w:rPr>
        <w:t>ации) по   специальности 31.08.</w:t>
      </w:r>
      <w:r w:rsidRPr="00A355C2">
        <w:rPr>
          <w:rFonts w:ascii="Times New Roman" w:hAnsi="Times New Roman" w:cs="Times New Roman"/>
          <w:sz w:val="20"/>
        </w:rPr>
        <w:t>7</w:t>
      </w:r>
      <w:r w:rsidR="00532CF5">
        <w:rPr>
          <w:rFonts w:ascii="Times New Roman" w:hAnsi="Times New Roman" w:cs="Times New Roman"/>
          <w:sz w:val="20"/>
        </w:rPr>
        <w:t>3</w:t>
      </w:r>
      <w:r w:rsidRPr="00A355C2">
        <w:rPr>
          <w:rFonts w:ascii="Times New Roman" w:hAnsi="Times New Roman" w:cs="Times New Roman"/>
          <w:sz w:val="20"/>
        </w:rPr>
        <w:t xml:space="preserve"> Стоматология </w:t>
      </w:r>
      <w:r w:rsidR="00227638">
        <w:rPr>
          <w:rFonts w:ascii="Times New Roman" w:hAnsi="Times New Roman" w:cs="Times New Roman"/>
          <w:sz w:val="20"/>
        </w:rPr>
        <w:t>терап</w:t>
      </w:r>
      <w:r w:rsidR="00532CF5">
        <w:rPr>
          <w:rFonts w:ascii="Times New Roman" w:hAnsi="Times New Roman" w:cs="Times New Roman"/>
          <w:sz w:val="20"/>
        </w:rPr>
        <w:t>е</w:t>
      </w:r>
      <w:r w:rsidR="00227638">
        <w:rPr>
          <w:rFonts w:ascii="Times New Roman" w:hAnsi="Times New Roman" w:cs="Times New Roman"/>
          <w:sz w:val="20"/>
        </w:rPr>
        <w:t>в</w:t>
      </w:r>
      <w:r w:rsidR="00532CF5">
        <w:rPr>
          <w:rFonts w:ascii="Times New Roman" w:hAnsi="Times New Roman" w:cs="Times New Roman"/>
          <w:sz w:val="20"/>
        </w:rPr>
        <w:t>тическая</w:t>
      </w:r>
      <w:r w:rsidRPr="00A355C2">
        <w:rPr>
          <w:rFonts w:ascii="Times New Roman" w:hAnsi="Times New Roman" w:cs="Times New Roman"/>
          <w:sz w:val="20"/>
        </w:rPr>
        <w:t>.</w:t>
      </w:r>
    </w:p>
    <w:p w:rsidR="00A803CB" w:rsidRPr="00A355C2" w:rsidRDefault="00A803CB" w:rsidP="00A803CB">
      <w:pPr>
        <w:jc w:val="center"/>
        <w:rPr>
          <w:rFonts w:ascii="Times New Roman" w:hAnsi="Times New Roman" w:cs="Times New Roman"/>
          <w:sz w:val="28"/>
          <w:szCs w:val="24"/>
        </w:rPr>
      </w:pPr>
    </w:p>
    <w:p w:rsidR="003A49F9" w:rsidRDefault="003A49F9" w:rsidP="0094220E">
      <w:pPr>
        <w:jc w:val="center"/>
        <w:rPr>
          <w:rFonts w:ascii="Times New Roman" w:hAnsi="Times New Roman" w:cs="Times New Roman"/>
          <w:sz w:val="28"/>
          <w:szCs w:val="24"/>
        </w:rPr>
      </w:pPr>
    </w:p>
    <w:p w:rsidR="0094220E" w:rsidRPr="00B22666" w:rsidRDefault="0094220E" w:rsidP="0094220E">
      <w:pPr>
        <w:jc w:val="center"/>
        <w:rPr>
          <w:rFonts w:ascii="Times New Roman" w:hAnsi="Times New Roman" w:cs="Times New Roman"/>
          <w:sz w:val="28"/>
          <w:szCs w:val="24"/>
        </w:rPr>
      </w:pPr>
      <w:r w:rsidRPr="00B22666">
        <w:rPr>
          <w:rFonts w:ascii="Times New Roman" w:hAnsi="Times New Roman" w:cs="Times New Roman"/>
          <w:sz w:val="28"/>
          <w:szCs w:val="24"/>
        </w:rPr>
        <w:t>РАБОЧАЯ ПРОГРАММА ДИСЦИПЛИНЫ</w:t>
      </w:r>
    </w:p>
    <w:p w:rsidR="0094220E" w:rsidRPr="003A49F9" w:rsidRDefault="0094220E" w:rsidP="0094220E">
      <w:pPr>
        <w:pStyle w:val="a6"/>
        <w:jc w:val="center"/>
        <w:rPr>
          <w:rFonts w:ascii="Cambria" w:hAnsi="Cambria" w:cs="Times New Roman"/>
          <w:b/>
        </w:rPr>
      </w:pPr>
      <w:r w:rsidRPr="003A49F9">
        <w:rPr>
          <w:rFonts w:ascii="Cambria" w:hAnsi="Cambria" w:cs="Times New Roman"/>
          <w:b/>
          <w:sz w:val="36"/>
        </w:rPr>
        <w:t>«ГИГИЕНА И ЭПИДЕМИОЛОГИЯ ЧРЕЗВЫЧАЙНЫХ СИТУАЦИЙ»</w:t>
      </w:r>
    </w:p>
    <w:p w:rsidR="0094220E" w:rsidRPr="00B22666" w:rsidRDefault="0094220E" w:rsidP="0094220E">
      <w:pPr>
        <w:pStyle w:val="a6"/>
        <w:rPr>
          <w:rFonts w:ascii="Times New Roman" w:hAnsi="Times New Roman" w:cs="Times New Roman"/>
        </w:rPr>
      </w:pPr>
    </w:p>
    <w:p w:rsidR="003A49F9" w:rsidRDefault="003A49F9" w:rsidP="0094220E">
      <w:pPr>
        <w:pStyle w:val="a6"/>
        <w:rPr>
          <w:rFonts w:ascii="Times New Roman" w:hAnsi="Times New Roman" w:cs="Times New Roman"/>
        </w:rPr>
      </w:pP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rPr>
        <w:t>Шифр дисциплины в учебном плане</w:t>
      </w:r>
      <w:r w:rsidRPr="008D4055">
        <w:rPr>
          <w:rFonts w:ascii="Times New Roman" w:hAnsi="Times New Roman" w:cs="Times New Roman"/>
        </w:rPr>
        <w:t xml:space="preserve">: </w:t>
      </w:r>
      <w:r w:rsidRPr="008D4055">
        <w:rPr>
          <w:rFonts w:ascii="Times New Roman" w:hAnsi="Times New Roman" w:cs="Times New Roman"/>
          <w:b/>
        </w:rPr>
        <w:t>Б</w:t>
      </w:r>
      <w:proofErr w:type="gramStart"/>
      <w:r w:rsidRPr="008D4055">
        <w:rPr>
          <w:rFonts w:ascii="Times New Roman" w:hAnsi="Times New Roman" w:cs="Times New Roman"/>
          <w:b/>
        </w:rPr>
        <w:t>1</w:t>
      </w:r>
      <w:proofErr w:type="gramEnd"/>
      <w:r w:rsidRPr="008D4055">
        <w:rPr>
          <w:rFonts w:ascii="Times New Roman" w:hAnsi="Times New Roman" w:cs="Times New Roman"/>
          <w:b/>
        </w:rPr>
        <w:t>.Б.3</w:t>
      </w:r>
    </w:p>
    <w:p w:rsidR="0094220E" w:rsidRPr="00B22666" w:rsidRDefault="0094220E" w:rsidP="0094220E">
      <w:pPr>
        <w:pStyle w:val="a6"/>
        <w:rPr>
          <w:rFonts w:ascii="Times New Roman" w:hAnsi="Times New Roman" w:cs="Times New Roman"/>
        </w:rPr>
      </w:pP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rPr>
        <w:t xml:space="preserve">Направление подготовки: </w:t>
      </w:r>
      <w:r w:rsidRPr="00B22666">
        <w:rPr>
          <w:rFonts w:ascii="Times New Roman" w:hAnsi="Times New Roman" w:cs="Times New Roman"/>
          <w:b/>
        </w:rPr>
        <w:t>высшее образование (уровень подготовки кадров высшей квалификаци</w:t>
      </w:r>
      <w:proofErr w:type="gramStart"/>
      <w:r w:rsidRPr="00B22666">
        <w:rPr>
          <w:rFonts w:ascii="Times New Roman" w:hAnsi="Times New Roman" w:cs="Times New Roman"/>
          <w:b/>
        </w:rPr>
        <w:t>и-</w:t>
      </w:r>
      <w:proofErr w:type="gramEnd"/>
      <w:r w:rsidRPr="00B22666">
        <w:rPr>
          <w:rFonts w:ascii="Times New Roman" w:hAnsi="Times New Roman" w:cs="Times New Roman"/>
          <w:b/>
        </w:rPr>
        <w:t xml:space="preserve"> ординатура)</w:t>
      </w:r>
    </w:p>
    <w:p w:rsidR="0094220E" w:rsidRPr="00B22666" w:rsidRDefault="0094220E" w:rsidP="0094220E">
      <w:pPr>
        <w:pStyle w:val="a6"/>
        <w:jc w:val="center"/>
        <w:rPr>
          <w:rFonts w:ascii="Times New Roman" w:hAnsi="Times New Roman" w:cs="Times New Roman"/>
        </w:rPr>
      </w:pP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rPr>
        <w:t xml:space="preserve">Наименование укрупненной группы специальности: </w:t>
      </w:r>
      <w:r w:rsidRPr="00B22666">
        <w:rPr>
          <w:rFonts w:ascii="Times New Roman" w:hAnsi="Times New Roman" w:cs="Times New Roman"/>
          <w:b/>
        </w:rPr>
        <w:t xml:space="preserve">31.00.00 </w:t>
      </w:r>
      <w:r>
        <w:rPr>
          <w:rFonts w:ascii="Times New Roman" w:hAnsi="Times New Roman" w:cs="Times New Roman"/>
          <w:b/>
        </w:rPr>
        <w:t>Клиническая медицина</w:t>
      </w:r>
    </w:p>
    <w:p w:rsidR="0094220E" w:rsidRPr="00B22666" w:rsidRDefault="0094220E" w:rsidP="0094220E">
      <w:pPr>
        <w:pStyle w:val="a6"/>
        <w:jc w:val="center"/>
        <w:rPr>
          <w:rFonts w:ascii="Times New Roman" w:hAnsi="Times New Roman" w:cs="Times New Roman"/>
        </w:rPr>
      </w:pPr>
    </w:p>
    <w:p w:rsidR="0094220E" w:rsidRPr="00870FF1" w:rsidRDefault="0094220E" w:rsidP="0094220E">
      <w:pPr>
        <w:rPr>
          <w:rFonts w:ascii="Times New Roman" w:eastAsiaTheme="minorEastAsia" w:hAnsi="Times New Roman" w:cs="Times New Roman"/>
          <w:b/>
          <w:lang w:eastAsia="ru-RU"/>
        </w:rPr>
      </w:pPr>
      <w:r w:rsidRPr="00B22666">
        <w:rPr>
          <w:rFonts w:ascii="Times New Roman" w:hAnsi="Times New Roman" w:cs="Times New Roman"/>
        </w:rPr>
        <w:t xml:space="preserve">Наименование специальности: </w:t>
      </w:r>
      <w:r w:rsidRPr="00DF1F45">
        <w:rPr>
          <w:rFonts w:ascii="Times New Roman" w:hAnsi="Times New Roman" w:cs="Times New Roman"/>
          <w:sz w:val="24"/>
          <w:szCs w:val="28"/>
        </w:rPr>
        <w:t>31.08.</w:t>
      </w:r>
      <w:r w:rsidR="00532CF5">
        <w:rPr>
          <w:rFonts w:ascii="Times New Roman" w:hAnsi="Times New Roman" w:cs="Times New Roman"/>
          <w:sz w:val="24"/>
          <w:szCs w:val="28"/>
        </w:rPr>
        <w:t>73</w:t>
      </w:r>
      <w:r w:rsidRPr="00DF1F45">
        <w:rPr>
          <w:rFonts w:ascii="Times New Roman" w:hAnsi="Times New Roman" w:cs="Times New Roman"/>
          <w:sz w:val="24"/>
          <w:szCs w:val="28"/>
        </w:rPr>
        <w:t xml:space="preserve"> Стоматология </w:t>
      </w:r>
      <w:r w:rsidR="00532CF5">
        <w:rPr>
          <w:rFonts w:ascii="Times New Roman" w:hAnsi="Times New Roman" w:cs="Times New Roman"/>
          <w:sz w:val="24"/>
          <w:szCs w:val="28"/>
        </w:rPr>
        <w:t>терапевтическая</w:t>
      </w:r>
    </w:p>
    <w:p w:rsidR="0094220E" w:rsidRPr="00B22666" w:rsidRDefault="0094220E" w:rsidP="0094220E">
      <w:pPr>
        <w:pStyle w:val="a6"/>
        <w:rPr>
          <w:rFonts w:ascii="Times New Roman" w:hAnsi="Times New Roman" w:cs="Times New Roman"/>
          <w:b/>
        </w:rPr>
      </w:pPr>
      <w:r w:rsidRPr="00B22666">
        <w:rPr>
          <w:rFonts w:ascii="Times New Roman" w:hAnsi="Times New Roman" w:cs="Times New Roman"/>
          <w:b/>
        </w:rPr>
        <w:t>Объем: 36 часов (1 ЗЕТ)</w:t>
      </w:r>
    </w:p>
    <w:p w:rsidR="0094220E" w:rsidRPr="00B22666" w:rsidRDefault="0094220E" w:rsidP="0094220E">
      <w:pPr>
        <w:pStyle w:val="a6"/>
        <w:rPr>
          <w:rFonts w:ascii="Times New Roman" w:hAnsi="Times New Roman" w:cs="Times New Roman"/>
          <w:b/>
        </w:rPr>
      </w:pPr>
      <w:proofErr w:type="gramStart"/>
      <w:r w:rsidRPr="00B22666">
        <w:rPr>
          <w:rFonts w:ascii="Times New Roman" w:hAnsi="Times New Roman" w:cs="Times New Roman"/>
          <w:b/>
        </w:rPr>
        <w:t>Закреплена</w:t>
      </w:r>
      <w:proofErr w:type="gramEnd"/>
      <w:r w:rsidRPr="00B22666">
        <w:rPr>
          <w:rFonts w:ascii="Times New Roman" w:hAnsi="Times New Roman" w:cs="Times New Roman"/>
          <w:b/>
        </w:rPr>
        <w:t xml:space="preserve"> за кафедрой: </w:t>
      </w:r>
      <w:r w:rsidR="003A49F9" w:rsidRPr="003A49F9">
        <w:rPr>
          <w:rFonts w:ascii="Times New Roman" w:hAnsi="Times New Roman" w:cs="Times New Roman"/>
          <w:b/>
        </w:rPr>
        <w:t>медицины катастроф</w:t>
      </w:r>
    </w:p>
    <w:p w:rsidR="0094220E" w:rsidRPr="00B22666" w:rsidRDefault="0094220E" w:rsidP="0094220E">
      <w:pPr>
        <w:pStyle w:val="a6"/>
        <w:jc w:val="center"/>
        <w:rPr>
          <w:rFonts w:ascii="Times New Roman" w:hAnsi="Times New Roman" w:cs="Times New Roman"/>
          <w:b/>
        </w:rPr>
      </w:pPr>
    </w:p>
    <w:p w:rsidR="0094220E" w:rsidRDefault="0094220E" w:rsidP="0094220E">
      <w:pPr>
        <w:pStyle w:val="a6"/>
        <w:jc w:val="center"/>
        <w:rPr>
          <w:rFonts w:ascii="Times New Roman" w:hAnsi="Times New Roman" w:cs="Times New Roman"/>
          <w:b/>
        </w:rPr>
      </w:pPr>
    </w:p>
    <w:p w:rsidR="00A803CB" w:rsidRDefault="00A803CB" w:rsidP="0094220E">
      <w:pPr>
        <w:pStyle w:val="a6"/>
        <w:jc w:val="center"/>
        <w:rPr>
          <w:rFonts w:ascii="Times New Roman" w:hAnsi="Times New Roman" w:cs="Times New Roman"/>
          <w:b/>
        </w:rPr>
      </w:pPr>
    </w:p>
    <w:p w:rsidR="00A803CB" w:rsidRDefault="00A803CB"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3A49F9" w:rsidRDefault="003A49F9" w:rsidP="0094220E">
      <w:pPr>
        <w:pStyle w:val="a6"/>
        <w:jc w:val="center"/>
        <w:rPr>
          <w:rFonts w:ascii="Times New Roman" w:hAnsi="Times New Roman" w:cs="Times New Roman"/>
          <w:b/>
        </w:rPr>
      </w:pPr>
    </w:p>
    <w:p w:rsidR="0094220E" w:rsidRPr="00DF1F45" w:rsidRDefault="0094220E" w:rsidP="0094220E">
      <w:pPr>
        <w:rPr>
          <w:rFonts w:ascii="Times New Roman" w:hAnsi="Times New Roman" w:cs="Times New Roman"/>
          <w:sz w:val="32"/>
          <w:szCs w:val="28"/>
        </w:rPr>
      </w:pPr>
      <w:r w:rsidRPr="00B22666">
        <w:rPr>
          <w:rFonts w:ascii="Times New Roman" w:hAnsi="Times New Roman" w:cs="Times New Roman"/>
          <w:b/>
          <w:sz w:val="28"/>
          <w:szCs w:val="28"/>
        </w:rPr>
        <w:lastRenderedPageBreak/>
        <w:t xml:space="preserve">Рабочая  программа </w:t>
      </w:r>
      <w:r w:rsidRPr="00B22666">
        <w:rPr>
          <w:rFonts w:ascii="Times New Roman" w:hAnsi="Times New Roman" w:cs="Times New Roman"/>
          <w:sz w:val="28"/>
          <w:szCs w:val="28"/>
        </w:rPr>
        <w:t xml:space="preserve"> дисциплины «Гигиена и эпидемиология чрезвычайных ситуаций» </w:t>
      </w:r>
      <w:r w:rsidR="003A49F9">
        <w:rPr>
          <w:rFonts w:ascii="Times New Roman" w:hAnsi="Times New Roman" w:cs="Times New Roman"/>
          <w:sz w:val="28"/>
          <w:szCs w:val="28"/>
        </w:rPr>
        <w:t>разработана на кафедре медицины катастроф</w:t>
      </w:r>
      <w:r w:rsidR="00A803CB">
        <w:rPr>
          <w:rFonts w:ascii="Times New Roman" w:hAnsi="Times New Roman" w:cs="Times New Roman"/>
          <w:sz w:val="28"/>
          <w:szCs w:val="28"/>
        </w:rPr>
        <w:t>.</w:t>
      </w:r>
    </w:p>
    <w:p w:rsidR="003A49F9" w:rsidRPr="003A49F9" w:rsidRDefault="003A49F9" w:rsidP="003A49F9">
      <w:pPr>
        <w:pStyle w:val="ae"/>
        <w:jc w:val="both"/>
        <w:rPr>
          <w:b/>
          <w:sz w:val="28"/>
          <w:szCs w:val="28"/>
        </w:rPr>
      </w:pPr>
      <w:r w:rsidRPr="003A49F9">
        <w:rPr>
          <w:b/>
          <w:sz w:val="28"/>
          <w:szCs w:val="28"/>
        </w:rPr>
        <w:t>Сведения об актуализации.</w:t>
      </w:r>
    </w:p>
    <w:p w:rsidR="003A49F9" w:rsidRPr="003A49F9" w:rsidRDefault="003A49F9" w:rsidP="003A49F9">
      <w:pPr>
        <w:pStyle w:val="ae"/>
        <w:jc w:val="both"/>
        <w:rPr>
          <w:sz w:val="28"/>
          <w:szCs w:val="28"/>
        </w:rPr>
      </w:pPr>
      <w:r w:rsidRPr="003A49F9">
        <w:rPr>
          <w:sz w:val="28"/>
          <w:szCs w:val="28"/>
        </w:rP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3A49F9" w:rsidRPr="003A49F9" w:rsidRDefault="003A49F9" w:rsidP="003A49F9">
      <w:pPr>
        <w:pStyle w:val="ae"/>
        <w:jc w:val="both"/>
        <w:rPr>
          <w:sz w:val="28"/>
          <w:szCs w:val="28"/>
        </w:rPr>
      </w:pPr>
      <w:r w:rsidRPr="003A49F9">
        <w:rPr>
          <w:sz w:val="28"/>
          <w:szCs w:val="28"/>
        </w:rPr>
        <w:t xml:space="preserve">РПД </w:t>
      </w:r>
      <w:proofErr w:type="gramStart"/>
      <w:r w:rsidRPr="003A49F9">
        <w:rPr>
          <w:sz w:val="28"/>
          <w:szCs w:val="28"/>
        </w:rPr>
        <w:t>актуализирована</w:t>
      </w:r>
      <w:proofErr w:type="gramEnd"/>
      <w:r w:rsidRPr="003A49F9">
        <w:rPr>
          <w:sz w:val="28"/>
          <w:szCs w:val="28"/>
        </w:rP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3A49F9" w:rsidRPr="003A49F9" w:rsidRDefault="003A49F9" w:rsidP="003A49F9">
      <w:pPr>
        <w:pStyle w:val="ae"/>
        <w:jc w:val="both"/>
        <w:rPr>
          <w:rFonts w:ascii="Cambria" w:hAnsi="Cambria"/>
          <w:sz w:val="28"/>
          <w:szCs w:val="28"/>
        </w:rPr>
      </w:pPr>
      <w:r w:rsidRPr="003A49F9">
        <w:rPr>
          <w:sz w:val="28"/>
          <w:szCs w:val="28"/>
        </w:rPr>
        <w:t>Настоящая актуализированная  редакция программы р</w:t>
      </w:r>
      <w:r w:rsidRPr="003A49F9">
        <w:rPr>
          <w:rFonts w:ascii="Cambria" w:hAnsi="Cambria"/>
          <w:sz w:val="28"/>
          <w:szCs w:val="28"/>
        </w:rPr>
        <w:t xml:space="preserve">ассмотрена и одобрена на заседании кафедры медицины катастроф </w:t>
      </w:r>
    </w:p>
    <w:p w:rsidR="003A49F9" w:rsidRPr="003A49F9" w:rsidRDefault="003A49F9" w:rsidP="003A49F9">
      <w:pPr>
        <w:pStyle w:val="a6"/>
        <w:spacing w:line="276" w:lineRule="auto"/>
        <w:rPr>
          <w:rFonts w:ascii="Cambria" w:hAnsi="Cambria"/>
          <w:b/>
          <w:sz w:val="28"/>
          <w:szCs w:val="28"/>
        </w:rPr>
      </w:pPr>
      <w:r w:rsidRPr="003A49F9">
        <w:rPr>
          <w:rFonts w:ascii="Cambria" w:hAnsi="Cambria"/>
          <w:b/>
          <w:sz w:val="28"/>
          <w:szCs w:val="28"/>
        </w:rPr>
        <w:t>СОГЛАСОВАНО</w:t>
      </w:r>
    </w:p>
    <w:p w:rsidR="003A49F9" w:rsidRDefault="003A49F9" w:rsidP="00C157D6">
      <w:pPr>
        <w:pStyle w:val="a6"/>
        <w:spacing w:line="276" w:lineRule="auto"/>
        <w:rPr>
          <w:rFonts w:asciiTheme="majorHAnsi" w:hAnsiTheme="majorHAnsi" w:cs="Times New Roman"/>
          <w:sz w:val="24"/>
        </w:rPr>
      </w:pPr>
      <w:r w:rsidRPr="003A49F9">
        <w:rPr>
          <w:rFonts w:ascii="Cambria" w:hAnsi="Cambria"/>
          <w:sz w:val="28"/>
          <w:szCs w:val="28"/>
        </w:rPr>
        <w:t xml:space="preserve">УМК по послевузовскому и дополнительному профессиональному образованию </w:t>
      </w:r>
      <w:r w:rsidR="00C157D6" w:rsidRPr="00C157D6">
        <w:rPr>
          <w:rFonts w:ascii="Cambria" w:hAnsi="Cambria"/>
          <w:sz w:val="28"/>
          <w:szCs w:val="28"/>
        </w:rPr>
        <w:t>22.06.2024 (протокол №4)</w:t>
      </w:r>
      <w:bookmarkStart w:id="0" w:name="_GoBack"/>
      <w:bookmarkEnd w:id="0"/>
    </w:p>
    <w:p w:rsidR="00DC3FA6" w:rsidRPr="002860D6" w:rsidRDefault="00DC3FA6" w:rsidP="00DC3FA6">
      <w:pPr>
        <w:pStyle w:val="a6"/>
        <w:spacing w:line="276" w:lineRule="auto"/>
        <w:rPr>
          <w:rFonts w:ascii="Times New Roman" w:hAnsi="Times New Roman" w:cs="Times New Roman"/>
          <w:sz w:val="24"/>
        </w:rPr>
      </w:pPr>
    </w:p>
    <w:p w:rsidR="00DC3FA6" w:rsidRPr="002860D6" w:rsidRDefault="00DC3FA6" w:rsidP="00DC3FA6">
      <w:pPr>
        <w:rPr>
          <w:rFonts w:ascii="Times New Roman" w:hAnsi="Times New Roman" w:cs="Times New Roman"/>
          <w:b/>
          <w:sz w:val="28"/>
          <w:szCs w:val="24"/>
        </w:rPr>
      </w:pPr>
    </w:p>
    <w:p w:rsidR="00DC3FA6" w:rsidRPr="002860D6" w:rsidRDefault="00DC3FA6" w:rsidP="00DC3FA6">
      <w:pPr>
        <w:rPr>
          <w:rFonts w:ascii="Times New Roman" w:hAnsi="Times New Roman" w:cs="Times New Roman"/>
          <w:b/>
          <w:sz w:val="28"/>
          <w:szCs w:val="24"/>
        </w:rPr>
      </w:pPr>
      <w:r w:rsidRPr="002860D6">
        <w:rPr>
          <w:rFonts w:ascii="Times New Roman" w:hAnsi="Times New Roman" w:cs="Times New Roman"/>
          <w:b/>
          <w:sz w:val="28"/>
          <w:szCs w:val="24"/>
        </w:rPr>
        <w:t>Рецензенты:</w:t>
      </w:r>
    </w:p>
    <w:p w:rsidR="00DC3FA6" w:rsidRPr="002860D6" w:rsidRDefault="00DC3FA6" w:rsidP="00DC3FA6">
      <w:pPr>
        <w:pStyle w:val="a6"/>
        <w:spacing w:line="276" w:lineRule="auto"/>
        <w:rPr>
          <w:rFonts w:ascii="Times New Roman" w:hAnsi="Times New Roman" w:cs="Times New Roman"/>
          <w:sz w:val="24"/>
        </w:rPr>
      </w:pPr>
    </w:p>
    <w:p w:rsidR="00856175" w:rsidRPr="00B22666" w:rsidRDefault="00856175" w:rsidP="00856175">
      <w:pPr>
        <w:pStyle w:val="ae"/>
        <w:spacing w:before="0" w:beforeAutospacing="0" w:after="0" w:afterAutospacing="0"/>
        <w:rPr>
          <w:b/>
          <w:caps/>
          <w:sz w:val="28"/>
          <w:szCs w:val="28"/>
        </w:rPr>
      </w:pPr>
      <w:r w:rsidRPr="00B22666">
        <w:rPr>
          <w:sz w:val="28"/>
          <w:szCs w:val="28"/>
        </w:rPr>
        <w:t xml:space="preserve">заведующий кафедрой безопасности жизнедеятельности и медицины катастроф Ставропольского государственного медицинского университета, кандидат медицинских наук, доцент  Калоев А.Д. </w:t>
      </w:r>
    </w:p>
    <w:p w:rsidR="00DC3FA6" w:rsidRDefault="00DC3FA6" w:rsidP="00DC3FA6"/>
    <w:p w:rsidR="0094220E" w:rsidRPr="00B22666" w:rsidRDefault="0094220E" w:rsidP="0094220E">
      <w:pPr>
        <w:rPr>
          <w:rFonts w:ascii="Times New Roman" w:hAnsi="Times New Roman" w:cs="Times New Roman"/>
          <w:sz w:val="28"/>
        </w:rPr>
      </w:pPr>
      <w:r w:rsidRPr="00B22666">
        <w:rPr>
          <w:rFonts w:ascii="Times New Roman" w:hAnsi="Times New Roman" w:cs="Times New Roman"/>
          <w:sz w:val="28"/>
        </w:rPr>
        <w:br w:type="page"/>
      </w:r>
    </w:p>
    <w:p w:rsidR="0094220E" w:rsidRPr="00404CA1" w:rsidRDefault="0094220E" w:rsidP="0094220E">
      <w:pPr>
        <w:spacing w:after="0" w:line="240" w:lineRule="auto"/>
        <w:ind w:left="213"/>
        <w:jc w:val="center"/>
        <w:rPr>
          <w:rFonts w:ascii="Times New Roman" w:hAnsi="Times New Roman" w:cs="Times New Roman"/>
          <w:sz w:val="28"/>
        </w:rPr>
      </w:pPr>
      <w:bookmarkStart w:id="1" w:name="_Toc495434084"/>
      <w:r w:rsidRPr="00404CA1">
        <w:rPr>
          <w:rFonts w:ascii="Times New Roman" w:hAnsi="Times New Roman" w:cs="Times New Roman"/>
          <w:sz w:val="28"/>
        </w:rPr>
        <w:lastRenderedPageBreak/>
        <w:t>Рабочая программа составлена в соответствии со следующими</w:t>
      </w:r>
      <w:r w:rsidR="003A49F9">
        <w:rPr>
          <w:rFonts w:ascii="Times New Roman" w:hAnsi="Times New Roman" w:cs="Times New Roman"/>
          <w:sz w:val="28"/>
        </w:rPr>
        <w:t xml:space="preserve"> </w:t>
      </w:r>
      <w:r w:rsidRPr="00404CA1">
        <w:rPr>
          <w:rFonts w:ascii="Times New Roman" w:hAnsi="Times New Roman" w:cs="Times New Roman"/>
          <w:sz w:val="28"/>
        </w:rPr>
        <w:t>нормативными документами: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Федеральный закон от 30.03.1999 N 52-ФЗ "О санитарно-эпидемиологическом благополучии населения" (с изменениями от 30 декабря 2001 г., 10 января, 30 июня 2003 г., 22 августа 2004 г., 9 мая, 31 декабря 2005 г.).</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Федеральный закон от 21 декабря 1994 г. N 68-ФЗ "О защите населения и территорий от чрезвычайных ситуаций природного и техногенного характера".</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Международные медико-санитарные правила (2005). Всемирная организация здравоохранения. Второе издание.</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Постановление Главного Государственного санитарного врача Российской Федерации от 24 февраля 2009 года N 11 "О представлении внеочередных донесений о чрезвычайных ситуациях в области общественного здравоохранения санитарно-эпидемиологического характера".</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Постановление Главного государственного санитарного врача Российской Федерации от 24 февраля 2014 г. N 8 "Об усилении мероприятий по санитарной охране территории </w:t>
      </w:r>
      <w:proofErr w:type="gramStart"/>
      <w:r w:rsidRPr="00C15D82">
        <w:rPr>
          <w:rFonts w:ascii="Times New Roman" w:hAnsi="Times New Roman" w:cs="Times New Roman"/>
          <w:sz w:val="22"/>
        </w:rPr>
        <w:t>Р</w:t>
      </w:r>
      <w:proofErr w:type="gramEnd"/>
      <w:r w:rsidRPr="00C15D82">
        <w:rPr>
          <w:rFonts w:ascii="Times New Roman" w:hAnsi="Times New Roman" w:cs="Times New Roman"/>
          <w:sz w:val="22"/>
        </w:rPr>
        <w:t xml:space="preserve"> Ф".</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Санитарно-эпидемиологические правила СП 3.4.2318-08 "Санитарная охрана территории Российской Федерации".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Санитарно-эпидемиологические правила СП 1.3.3118-13 "Безопасность работы с микроорганизмами I - II группы патогенности (опасности)".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указания МУ 3.4.2552-09 "Организация и поведение первичных противоэпидемических мероприятий в случае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указания МУК. 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рекомендации от 25 сентября 2001 г. N 2510/9978-01-34 "Санитарно-противоэпидемическое обеспечение пострадавших и вынужденных переселенцев в чрезвычайной ситуации".</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Методические рекомендации МР 1.1.0093-14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Постановление Правительства Российской Федерации от 21.05.2007 N 304 "О классификации чрезвычайных ситуаций природного и техногенного характера".</w:t>
      </w:r>
    </w:p>
    <w:p w:rsidR="0094220E" w:rsidRPr="00C15D82" w:rsidRDefault="0094220E" w:rsidP="0094220E">
      <w:pPr>
        <w:pStyle w:val="ConsPlusNormal"/>
        <w:numPr>
          <w:ilvl w:val="0"/>
          <w:numId w:val="24"/>
        </w:numPr>
        <w:ind w:left="284" w:hanging="284"/>
        <w:jc w:val="both"/>
        <w:rPr>
          <w:rFonts w:ascii="Times New Roman" w:hAnsi="Times New Roman" w:cs="Times New Roman"/>
          <w:sz w:val="22"/>
        </w:rPr>
      </w:pPr>
      <w:r w:rsidRPr="00C15D82">
        <w:rPr>
          <w:rFonts w:ascii="Times New Roman" w:hAnsi="Times New Roman" w:cs="Times New Roman"/>
          <w:sz w:val="22"/>
        </w:rPr>
        <w:t xml:space="preserve"> Федеральный закон от 21.12.1994 N 68-ФЗ "О защите населения и территорий от чрезвычайных ситуаций природного и техногенного характера".</w:t>
      </w:r>
    </w:p>
    <w:p w:rsidR="0094220E" w:rsidRPr="003A49F9" w:rsidRDefault="0094220E" w:rsidP="0094220E">
      <w:pPr>
        <w:pStyle w:val="ad"/>
        <w:widowControl w:val="0"/>
        <w:numPr>
          <w:ilvl w:val="0"/>
          <w:numId w:val="24"/>
        </w:numPr>
        <w:tabs>
          <w:tab w:val="left" w:pos="574"/>
        </w:tabs>
        <w:autoSpaceDE w:val="0"/>
        <w:autoSpaceDN w:val="0"/>
        <w:spacing w:after="0" w:line="240" w:lineRule="auto"/>
        <w:ind w:left="284" w:right="200" w:hanging="284"/>
        <w:contextualSpacing w:val="0"/>
        <w:jc w:val="both"/>
        <w:rPr>
          <w:rFonts w:ascii="Times New Roman" w:hAnsi="Times New Roman" w:cs="Times New Roman"/>
          <w:spacing w:val="-9"/>
          <w:szCs w:val="20"/>
        </w:rPr>
      </w:pPr>
      <w:r w:rsidRPr="00C15D82">
        <w:rPr>
          <w:rFonts w:ascii="Times New Roman" w:hAnsi="Times New Roman" w:cs="Times New Roman"/>
          <w:spacing w:val="-7"/>
          <w:szCs w:val="20"/>
        </w:rPr>
        <w:t xml:space="preserve">Приказ </w:t>
      </w:r>
      <w:r w:rsidRPr="00C15D82">
        <w:rPr>
          <w:rFonts w:ascii="Times New Roman" w:hAnsi="Times New Roman" w:cs="Times New Roman"/>
          <w:spacing w:val="-9"/>
          <w:szCs w:val="20"/>
        </w:rPr>
        <w:t xml:space="preserve">Министерства образования и науки </w:t>
      </w:r>
      <w:r w:rsidRPr="00C15D82">
        <w:rPr>
          <w:rFonts w:ascii="Times New Roman" w:hAnsi="Times New Roman" w:cs="Times New Roman"/>
          <w:spacing w:val="-8"/>
          <w:szCs w:val="20"/>
        </w:rPr>
        <w:t>Российской Федерации</w:t>
      </w:r>
      <w:r w:rsidRPr="00C15D82">
        <w:rPr>
          <w:rFonts w:ascii="Times New Roman" w:hAnsi="Times New Roman" w:cs="Times New Roman"/>
          <w:spacing w:val="-7"/>
          <w:szCs w:val="20"/>
        </w:rPr>
        <w:t xml:space="preserve"> от 26.08.2014 N 1116 "Об утверждении федерального государственного образовательного стандарта высшего образования по специальности 31.08.</w:t>
      </w:r>
      <w:r w:rsidR="00B41307">
        <w:rPr>
          <w:rFonts w:ascii="Times New Roman" w:hAnsi="Times New Roman" w:cs="Times New Roman"/>
          <w:spacing w:val="-7"/>
          <w:szCs w:val="20"/>
        </w:rPr>
        <w:t>7</w:t>
      </w:r>
      <w:r w:rsidR="00532CF5">
        <w:rPr>
          <w:rFonts w:ascii="Times New Roman" w:hAnsi="Times New Roman" w:cs="Times New Roman"/>
          <w:spacing w:val="-7"/>
          <w:szCs w:val="20"/>
        </w:rPr>
        <w:t>3</w:t>
      </w:r>
      <w:r w:rsidRPr="00C15D82">
        <w:rPr>
          <w:rFonts w:ascii="Times New Roman" w:hAnsi="Times New Roman" w:cs="Times New Roman"/>
          <w:spacing w:val="-7"/>
          <w:szCs w:val="20"/>
        </w:rPr>
        <w:t xml:space="preserve"> Стоматология </w:t>
      </w:r>
      <w:r w:rsidR="00532CF5">
        <w:rPr>
          <w:rFonts w:ascii="Times New Roman" w:hAnsi="Times New Roman" w:cs="Times New Roman"/>
          <w:spacing w:val="-7"/>
          <w:szCs w:val="20"/>
        </w:rPr>
        <w:t>терапевтическая</w:t>
      </w:r>
      <w:r w:rsidRPr="00C15D82">
        <w:rPr>
          <w:rFonts w:ascii="Times New Roman" w:hAnsi="Times New Roman" w:cs="Times New Roman"/>
          <w:spacing w:val="-7"/>
          <w:szCs w:val="20"/>
        </w:rPr>
        <w:t xml:space="preserve"> (уровень подготовки кадров высшей квалификации)" (Зарегистрировано в Минюсте России 23.10.2014 N 34432)</w:t>
      </w:r>
    </w:p>
    <w:p w:rsidR="003A49F9" w:rsidRDefault="003A49F9" w:rsidP="003A49F9">
      <w:pPr>
        <w:widowControl w:val="0"/>
        <w:tabs>
          <w:tab w:val="left" w:pos="574"/>
        </w:tabs>
        <w:autoSpaceDE w:val="0"/>
        <w:autoSpaceDN w:val="0"/>
        <w:spacing w:after="0" w:line="240" w:lineRule="auto"/>
        <w:ind w:right="200"/>
        <w:jc w:val="both"/>
        <w:rPr>
          <w:rFonts w:ascii="Times New Roman" w:hAnsi="Times New Roman" w:cs="Times New Roman"/>
          <w:spacing w:val="-9"/>
          <w:szCs w:val="20"/>
        </w:rPr>
      </w:pPr>
    </w:p>
    <w:p w:rsidR="003A49F9" w:rsidRDefault="003A49F9" w:rsidP="003A49F9">
      <w:pPr>
        <w:widowControl w:val="0"/>
        <w:tabs>
          <w:tab w:val="left" w:pos="574"/>
        </w:tabs>
        <w:autoSpaceDE w:val="0"/>
        <w:autoSpaceDN w:val="0"/>
        <w:spacing w:after="0" w:line="240" w:lineRule="auto"/>
        <w:ind w:right="200"/>
        <w:jc w:val="both"/>
        <w:rPr>
          <w:rFonts w:ascii="Times New Roman" w:hAnsi="Times New Roman" w:cs="Times New Roman"/>
          <w:spacing w:val="-9"/>
          <w:szCs w:val="20"/>
        </w:rPr>
      </w:pPr>
    </w:p>
    <w:p w:rsidR="0094220E" w:rsidRPr="00672AE7" w:rsidRDefault="0094220E" w:rsidP="0094220E">
      <w:pPr>
        <w:pStyle w:val="10"/>
        <w:numPr>
          <w:ilvl w:val="0"/>
          <w:numId w:val="1"/>
        </w:numPr>
        <w:spacing w:before="0" w:line="240" w:lineRule="auto"/>
        <w:ind w:left="0" w:hanging="11"/>
        <w:rPr>
          <w:rFonts w:ascii="Times New Roman" w:hAnsi="Times New Roman" w:cs="Times New Roman"/>
          <w:sz w:val="24"/>
          <w:szCs w:val="24"/>
        </w:rPr>
      </w:pPr>
      <w:r w:rsidRPr="00672AE7">
        <w:rPr>
          <w:rFonts w:ascii="Times New Roman" w:hAnsi="Times New Roman" w:cs="Times New Roman"/>
          <w:sz w:val="24"/>
          <w:szCs w:val="24"/>
        </w:rPr>
        <w:t>ЦЕЛИ И ЗАДАЧИ ИЗУЧЕНИЯ ДИСЦИПЛИНЫ:</w:t>
      </w:r>
      <w:bookmarkEnd w:id="1"/>
    </w:p>
    <w:p w:rsidR="0094220E" w:rsidRPr="00672AE7" w:rsidRDefault="0094220E" w:rsidP="0094220E">
      <w:pPr>
        <w:spacing w:after="0" w:line="240" w:lineRule="auto"/>
        <w:rPr>
          <w:rFonts w:ascii="Times New Roman" w:eastAsia="Times New Roman" w:hAnsi="Times New Roman" w:cs="Times New Roman"/>
          <w:sz w:val="24"/>
          <w:szCs w:val="24"/>
          <w:lang w:eastAsia="ru-RU"/>
        </w:rPr>
      </w:pPr>
    </w:p>
    <w:p w:rsidR="0094220E" w:rsidRPr="00672AE7" w:rsidRDefault="0094220E" w:rsidP="0094220E">
      <w:pPr>
        <w:tabs>
          <w:tab w:val="left" w:pos="2145"/>
          <w:tab w:val="left" w:pos="3446"/>
          <w:tab w:val="left" w:pos="4644"/>
          <w:tab w:val="left" w:pos="6348"/>
          <w:tab w:val="left" w:pos="7670"/>
          <w:tab w:val="left" w:pos="8029"/>
        </w:tabs>
        <w:spacing w:after="0" w:line="240" w:lineRule="auto"/>
        <w:jc w:val="both"/>
        <w:rPr>
          <w:rFonts w:ascii="Times New Roman" w:hAnsi="Times New Roman" w:cs="Times New Roman"/>
          <w:sz w:val="24"/>
          <w:szCs w:val="24"/>
        </w:rPr>
      </w:pPr>
      <w:bookmarkStart w:id="2" w:name="_Toc495434085"/>
      <w:r w:rsidRPr="00672AE7">
        <w:rPr>
          <w:rFonts w:ascii="Times New Roman" w:hAnsi="Times New Roman" w:cs="Times New Roman"/>
          <w:b/>
          <w:sz w:val="24"/>
          <w:szCs w:val="24"/>
        </w:rPr>
        <w:t>Целью</w:t>
      </w:r>
      <w:r w:rsidR="003A49F9">
        <w:rPr>
          <w:rFonts w:ascii="Times New Roman" w:hAnsi="Times New Roman" w:cs="Times New Roman"/>
          <w:b/>
          <w:sz w:val="24"/>
          <w:szCs w:val="24"/>
        </w:rPr>
        <w:t xml:space="preserve"> </w:t>
      </w:r>
      <w:r>
        <w:rPr>
          <w:rFonts w:ascii="Times New Roman" w:hAnsi="Times New Roman" w:cs="Times New Roman"/>
          <w:sz w:val="24"/>
          <w:szCs w:val="24"/>
        </w:rPr>
        <w:t>освоения</w:t>
      </w:r>
      <w:r>
        <w:rPr>
          <w:rFonts w:ascii="Times New Roman" w:hAnsi="Times New Roman" w:cs="Times New Roman"/>
          <w:sz w:val="24"/>
          <w:szCs w:val="24"/>
        </w:rPr>
        <w:tab/>
        <w:t xml:space="preserve">учебной дисциплины «Гигиена </w:t>
      </w:r>
      <w:r w:rsidRPr="00672AE7">
        <w:rPr>
          <w:rFonts w:ascii="Times New Roman" w:hAnsi="Times New Roman" w:cs="Times New Roman"/>
          <w:sz w:val="24"/>
          <w:szCs w:val="24"/>
        </w:rPr>
        <w:t xml:space="preserve">и </w:t>
      </w:r>
      <w:r w:rsidRPr="00672AE7">
        <w:rPr>
          <w:rFonts w:ascii="Times New Roman" w:hAnsi="Times New Roman" w:cs="Times New Roman"/>
          <w:spacing w:val="-1"/>
          <w:sz w:val="24"/>
          <w:szCs w:val="24"/>
        </w:rPr>
        <w:t xml:space="preserve">эпидемиология </w:t>
      </w:r>
      <w:r w:rsidRPr="00672AE7">
        <w:rPr>
          <w:rFonts w:ascii="Times New Roman" w:hAnsi="Times New Roman" w:cs="Times New Roman"/>
          <w:sz w:val="24"/>
          <w:szCs w:val="24"/>
        </w:rPr>
        <w:t>чрезвычайных ситуаций» является  формирование следующихкомпетенций:</w:t>
      </w:r>
    </w:p>
    <w:p w:rsidR="0094220E" w:rsidRPr="00672AE7" w:rsidRDefault="0094220E" w:rsidP="0094220E">
      <w:pPr>
        <w:tabs>
          <w:tab w:val="left" w:pos="2145"/>
          <w:tab w:val="left" w:pos="3444"/>
          <w:tab w:val="left" w:pos="4644"/>
          <w:tab w:val="left" w:pos="6348"/>
          <w:tab w:val="left" w:pos="7670"/>
          <w:tab w:val="left" w:pos="8029"/>
        </w:tabs>
        <w:spacing w:after="0" w:line="240" w:lineRule="auto"/>
        <w:ind w:hanging="495"/>
        <w:jc w:val="both"/>
        <w:rPr>
          <w:rFonts w:ascii="Times New Roman" w:hAnsi="Times New Roman" w:cs="Times New Roman"/>
          <w:sz w:val="24"/>
          <w:szCs w:val="24"/>
        </w:rPr>
      </w:pPr>
      <w:r>
        <w:rPr>
          <w:rFonts w:ascii="Times New Roman" w:hAnsi="Times New Roman" w:cs="Times New Roman"/>
          <w:sz w:val="24"/>
          <w:szCs w:val="24"/>
        </w:rPr>
        <w:tab/>
      </w:r>
      <w:r w:rsidRPr="00672AE7">
        <w:rPr>
          <w:rFonts w:ascii="Times New Roman" w:hAnsi="Times New Roman" w:cs="Times New Roman"/>
          <w:sz w:val="24"/>
          <w:szCs w:val="24"/>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готовность к участию в оказании медицинской помощи при чрезвычайных ситуациях, в том числе участию в медицинской эвакуации (ПК-8);</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готовность к организации медицинской помощи при чрезвычайных ситуациях, в том числе медицинской эвакуации (ПК-13)</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Для достижения поставленной цели решаются</w:t>
      </w:r>
      <w:r w:rsidR="003A49F9">
        <w:rPr>
          <w:rFonts w:ascii="Times New Roman" w:hAnsi="Times New Roman" w:cs="Times New Roman"/>
          <w:sz w:val="24"/>
          <w:szCs w:val="24"/>
        </w:rPr>
        <w:t xml:space="preserve"> </w:t>
      </w:r>
      <w:r w:rsidRPr="00672AE7">
        <w:rPr>
          <w:rFonts w:ascii="Times New Roman" w:hAnsi="Times New Roman" w:cs="Times New Roman"/>
          <w:b/>
          <w:sz w:val="24"/>
          <w:szCs w:val="24"/>
        </w:rPr>
        <w:t xml:space="preserve">задачи обучения, </w:t>
      </w:r>
      <w:r w:rsidRPr="00672AE7">
        <w:rPr>
          <w:rFonts w:ascii="Times New Roman" w:hAnsi="Times New Roman" w:cs="Times New Roman"/>
          <w:sz w:val="24"/>
          <w:szCs w:val="24"/>
        </w:rPr>
        <w:t>ординатор должен:</w:t>
      </w: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Знать:</w:t>
      </w:r>
    </w:p>
    <w:p w:rsidR="0094220E" w:rsidRPr="00672AE7" w:rsidRDefault="0094220E" w:rsidP="0094220E">
      <w:pPr>
        <w:spacing w:after="0" w:line="240" w:lineRule="auto"/>
        <w:rPr>
          <w:rFonts w:ascii="Times New Roman" w:hAnsi="Times New Roman" w:cs="Times New Roman"/>
          <w:sz w:val="24"/>
          <w:szCs w:val="24"/>
        </w:rPr>
      </w:pPr>
      <w:r w:rsidRPr="00672AE7">
        <w:rPr>
          <w:rFonts w:ascii="Times New Roman" w:hAnsi="Times New Roman" w:cs="Times New Roman"/>
          <w:sz w:val="24"/>
          <w:szCs w:val="24"/>
        </w:rPr>
        <w:t>-  факторы, влияющие на динамику эпидемического процесса, структуру массовых потерь в районе ЧС</w:t>
      </w:r>
    </w:p>
    <w:p w:rsidR="0094220E" w:rsidRPr="00672AE7" w:rsidRDefault="0094220E" w:rsidP="0094220E">
      <w:pPr>
        <w:spacing w:after="0" w:line="240" w:lineRule="auto"/>
        <w:rPr>
          <w:rFonts w:ascii="Times New Roman" w:hAnsi="Times New Roman" w:cs="Times New Roman"/>
          <w:sz w:val="24"/>
          <w:szCs w:val="24"/>
        </w:rPr>
      </w:pPr>
      <w:r w:rsidRPr="00672AE7">
        <w:rPr>
          <w:rFonts w:ascii="Times New Roman" w:hAnsi="Times New Roman" w:cs="Times New Roman"/>
          <w:sz w:val="24"/>
          <w:szCs w:val="24"/>
        </w:rPr>
        <w:t>- санитарно-эпидемиологическая характеристика очагов поражения при стихийных бедствиях.</w:t>
      </w:r>
    </w:p>
    <w:p w:rsidR="0094220E" w:rsidRPr="00672AE7" w:rsidRDefault="0094220E" w:rsidP="0094220E">
      <w:pPr>
        <w:spacing w:after="0" w:line="240" w:lineRule="auto"/>
        <w:rPr>
          <w:rFonts w:ascii="Times New Roman" w:hAnsi="Times New Roman" w:cs="Times New Roman"/>
          <w:sz w:val="24"/>
          <w:szCs w:val="24"/>
        </w:rPr>
      </w:pPr>
      <w:r w:rsidRPr="00672AE7">
        <w:rPr>
          <w:rFonts w:ascii="Times New Roman" w:hAnsi="Times New Roman" w:cs="Times New Roman"/>
          <w:sz w:val="24"/>
          <w:szCs w:val="24"/>
        </w:rPr>
        <w:t xml:space="preserve">- характеристику опасных инфекционных заболеваний, имеющих тенденцию </w:t>
      </w:r>
      <w:r>
        <w:rPr>
          <w:rFonts w:ascii="Times New Roman" w:hAnsi="Times New Roman" w:cs="Times New Roman"/>
          <w:sz w:val="24"/>
          <w:szCs w:val="24"/>
        </w:rPr>
        <w:t>к</w:t>
      </w:r>
      <w:r w:rsidRPr="00672AE7">
        <w:rPr>
          <w:rFonts w:ascii="Times New Roman" w:hAnsi="Times New Roman" w:cs="Times New Roman"/>
          <w:sz w:val="24"/>
          <w:szCs w:val="24"/>
        </w:rPr>
        <w:t xml:space="preserve"> эпидемическому распространению в районе ЧС</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 основные организационные меры </w:t>
      </w:r>
      <w:r w:rsidRPr="00672AE7">
        <w:rPr>
          <w:rFonts w:ascii="Times New Roman" w:hAnsi="Times New Roman" w:cs="Times New Roman"/>
          <w:spacing w:val="-1"/>
          <w:sz w:val="24"/>
          <w:szCs w:val="24"/>
        </w:rPr>
        <w:t>противоэпидемического обеспечения</w:t>
      </w:r>
      <w:r w:rsidRPr="00672AE7">
        <w:rPr>
          <w:rFonts w:ascii="Times New Roman" w:hAnsi="Times New Roman" w:cs="Times New Roman"/>
          <w:sz w:val="24"/>
          <w:szCs w:val="24"/>
        </w:rPr>
        <w:t xml:space="preserve"> в ЧС природного и техногенногохарактера;</w:t>
      </w:r>
    </w:p>
    <w:p w:rsidR="0094220E" w:rsidRPr="00672AE7" w:rsidRDefault="0094220E" w:rsidP="0094220E">
      <w:pPr>
        <w:pStyle w:val="ad"/>
        <w:widowControl w:val="0"/>
        <w:numPr>
          <w:ilvl w:val="0"/>
          <w:numId w:val="25"/>
        </w:numPr>
        <w:tabs>
          <w:tab w:val="left" w:pos="377"/>
          <w:tab w:val="left" w:pos="1611"/>
          <w:tab w:val="left" w:pos="3474"/>
          <w:tab w:val="left" w:pos="3984"/>
          <w:tab w:val="left" w:pos="572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 организацию медицинской помощи инфекционным больным</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способы и средства защиты населения, больных, медицинского персонала и имущества медицинских учреждений и формирований  в очагах особо опасных инфекций, при ухудшении радиационной обстановки, ЧС природного и техногенного</w:t>
      </w:r>
      <w:r w:rsidRPr="00672AE7">
        <w:rPr>
          <w:rFonts w:ascii="Times New Roman" w:hAnsi="Times New Roman" w:cs="Times New Roman"/>
          <w:spacing w:val="-3"/>
          <w:sz w:val="24"/>
          <w:szCs w:val="24"/>
        </w:rPr>
        <w:t xml:space="preserve"> социального </w:t>
      </w:r>
      <w:r w:rsidRPr="00672AE7">
        <w:rPr>
          <w:rFonts w:ascii="Times New Roman" w:hAnsi="Times New Roman" w:cs="Times New Roman"/>
          <w:sz w:val="24"/>
          <w:szCs w:val="24"/>
        </w:rPr>
        <w:t xml:space="preserve">характера; </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-санитарно-эпидемиологические особенности ЛЭО пораженного населения.</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-санитарно-гигиеническое и противоэпидемическое обеспечение населения, эвакуируемого (отселяемого) из районов ЧС</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-порядок выявления инфекционных больных.</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-режимно - карантинные и изоляционно-ограничительные мероприятия в районах ЧС</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 приемы оказания медицинской помощи при чрезвычайных ситуациях в очагах поражения,  втом числе эпидемических очагах и на этапах медицинской эвакуации</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основы дезинфектологии, организацию и проведение дезинфекционных мероприятий в условиях ЧС, средства дезинфекции, дезинсекции, дератизации;</w:t>
      </w:r>
    </w:p>
    <w:p w:rsidR="0094220E"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медицинские</w:t>
      </w:r>
      <w:r w:rsidRPr="00672AE7">
        <w:rPr>
          <w:rFonts w:ascii="Times New Roman" w:hAnsi="Times New Roman" w:cs="Times New Roman"/>
          <w:sz w:val="24"/>
          <w:szCs w:val="24"/>
        </w:rPr>
        <w:tab/>
        <w:t>средства</w:t>
      </w:r>
      <w:r w:rsidRPr="00672AE7">
        <w:rPr>
          <w:rFonts w:ascii="Times New Roman" w:hAnsi="Times New Roman" w:cs="Times New Roman"/>
          <w:sz w:val="24"/>
          <w:szCs w:val="24"/>
        </w:rPr>
        <w:tab/>
        <w:t>профилактики,</w:t>
      </w:r>
      <w:r w:rsidRPr="00672AE7">
        <w:rPr>
          <w:rFonts w:ascii="Times New Roman" w:hAnsi="Times New Roman" w:cs="Times New Roman"/>
          <w:sz w:val="24"/>
          <w:szCs w:val="24"/>
        </w:rPr>
        <w:tab/>
        <w:t>оказания</w:t>
      </w:r>
      <w:r w:rsidRPr="00672AE7">
        <w:rPr>
          <w:rFonts w:ascii="Times New Roman" w:hAnsi="Times New Roman" w:cs="Times New Roman"/>
          <w:sz w:val="24"/>
          <w:szCs w:val="24"/>
        </w:rPr>
        <w:tab/>
        <w:t>медицинской</w:t>
      </w:r>
      <w:r w:rsidRPr="00672AE7">
        <w:rPr>
          <w:rFonts w:ascii="Times New Roman" w:hAnsi="Times New Roman" w:cs="Times New Roman"/>
          <w:sz w:val="24"/>
          <w:szCs w:val="24"/>
        </w:rPr>
        <w:tab/>
        <w:t>помощи</w:t>
      </w:r>
      <w:r w:rsidRPr="00672AE7">
        <w:rPr>
          <w:rFonts w:ascii="Times New Roman" w:hAnsi="Times New Roman" w:cs="Times New Roman"/>
          <w:sz w:val="24"/>
          <w:szCs w:val="24"/>
        </w:rPr>
        <w:tab/>
      </w:r>
    </w:p>
    <w:p w:rsidR="0094220E" w:rsidRPr="00672AE7" w:rsidRDefault="0094220E" w:rsidP="0094220E">
      <w:pPr>
        <w:pStyle w:val="ad"/>
        <w:widowControl w:val="0"/>
        <w:tabs>
          <w:tab w:val="left" w:pos="377"/>
          <w:tab w:val="left" w:pos="2170"/>
          <w:tab w:val="left" w:pos="3417"/>
          <w:tab w:val="left" w:pos="5422"/>
          <w:tab w:val="left" w:pos="6700"/>
          <w:tab w:val="left" w:pos="8508"/>
          <w:tab w:val="left" w:pos="9695"/>
        </w:tabs>
        <w:autoSpaceDE w:val="0"/>
        <w:autoSpaceDN w:val="0"/>
        <w:spacing w:after="0" w:line="240" w:lineRule="auto"/>
        <w:ind w:left="0"/>
        <w:contextualSpacing w:val="0"/>
        <w:jc w:val="both"/>
        <w:rPr>
          <w:rFonts w:ascii="Times New Roman" w:hAnsi="Times New Roman" w:cs="Times New Roman"/>
          <w:sz w:val="24"/>
          <w:szCs w:val="24"/>
        </w:rPr>
      </w:pPr>
      <w:r w:rsidRPr="00672AE7">
        <w:rPr>
          <w:rFonts w:ascii="Times New Roman" w:hAnsi="Times New Roman" w:cs="Times New Roman"/>
          <w:sz w:val="24"/>
          <w:szCs w:val="24"/>
        </w:rPr>
        <w:t>и лечения  при массовых инфекционных заболеваниях в ЧС и при применении биологических средств поражения;</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порядок развертывания полевого инфекционного госпиталя</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планирование противоэпидемической работы в зоне ЧС</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мероприятия, силы и средства для проведения санитарно-гигиенических мероприятий в ЧС </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санитарно-гигиенические нормы питания, водоснабжения в ЧС</w:t>
      </w:r>
    </w:p>
    <w:p w:rsidR="0094220E" w:rsidRPr="00672AE7" w:rsidRDefault="0094220E" w:rsidP="0094220E">
      <w:pPr>
        <w:pStyle w:val="ad"/>
        <w:widowControl w:val="0"/>
        <w:numPr>
          <w:ilvl w:val="0"/>
          <w:numId w:val="25"/>
        </w:numPr>
        <w:tabs>
          <w:tab w:val="left" w:pos="377"/>
          <w:tab w:val="left" w:pos="2170"/>
          <w:tab w:val="left" w:pos="3417"/>
          <w:tab w:val="left" w:pos="5422"/>
          <w:tab w:val="left" w:pos="6700"/>
          <w:tab w:val="left" w:pos="8508"/>
          <w:tab w:val="left" w:pos="9695"/>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способы обеззараживания, очистки, хранения воды в условиях ЧС</w:t>
      </w:r>
    </w:p>
    <w:p w:rsidR="0094220E" w:rsidRPr="00672AE7" w:rsidRDefault="0094220E" w:rsidP="0094220E">
      <w:pPr>
        <w:pStyle w:val="ad"/>
        <w:widowControl w:val="0"/>
        <w:numPr>
          <w:ilvl w:val="0"/>
          <w:numId w:val="25"/>
        </w:numPr>
        <w:tabs>
          <w:tab w:val="left" w:pos="391"/>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основные мероприятия и средства специальной обработки населения, территории, продуктов питания, воды и на этапах медицинской эвакуации.</w:t>
      </w:r>
    </w:p>
    <w:p w:rsidR="0094220E" w:rsidRPr="00672AE7" w:rsidRDefault="0094220E" w:rsidP="0094220E">
      <w:pPr>
        <w:pStyle w:val="ad"/>
        <w:tabs>
          <w:tab w:val="left" w:pos="391"/>
        </w:tabs>
        <w:spacing w:after="0" w:line="240" w:lineRule="auto"/>
        <w:ind w:left="0"/>
        <w:jc w:val="both"/>
        <w:rPr>
          <w:rFonts w:ascii="Times New Roman" w:hAnsi="Times New Roman" w:cs="Times New Roman"/>
          <w:sz w:val="24"/>
          <w:szCs w:val="24"/>
        </w:rPr>
      </w:pP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Уметь:</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выполнять функциональные обязанности при работе в составе специальных формирований здравоохранения, формирований и учреждений службы медициныкатастроф;</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proofErr w:type="gramStart"/>
      <w:r w:rsidRPr="00672AE7">
        <w:rPr>
          <w:rFonts w:ascii="Times New Roman" w:hAnsi="Times New Roman" w:cs="Times New Roman"/>
          <w:sz w:val="24"/>
          <w:szCs w:val="24"/>
        </w:rPr>
        <w:t>участвовать в организации и проведении санитарно-гигиенических в  ЧС</w:t>
      </w:r>
      <w:proofErr w:type="gramEnd"/>
    </w:p>
    <w:p w:rsidR="0094220E" w:rsidRPr="00672AE7" w:rsidRDefault="0094220E" w:rsidP="0094220E">
      <w:pPr>
        <w:pStyle w:val="ad"/>
        <w:tabs>
          <w:tab w:val="left" w:pos="377"/>
        </w:tabs>
        <w:spacing w:after="0" w:line="240" w:lineRule="auto"/>
        <w:ind w:left="0"/>
        <w:jc w:val="both"/>
        <w:rPr>
          <w:rFonts w:ascii="Times New Roman" w:hAnsi="Times New Roman" w:cs="Times New Roman"/>
          <w:sz w:val="24"/>
          <w:szCs w:val="24"/>
        </w:rPr>
      </w:pPr>
      <w:r w:rsidRPr="00672AE7">
        <w:rPr>
          <w:rFonts w:ascii="Times New Roman" w:hAnsi="Times New Roman" w:cs="Times New Roman"/>
          <w:sz w:val="24"/>
          <w:szCs w:val="24"/>
        </w:rPr>
        <w:t>- участвовать в организации и проведении противоэпидемических мероприятиях в ЧС</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осуществлять основные мероприятия по защите населения, больных, медицинского персонала и медицинского имущества от поражающих факторов чрезвычайных ситуаций;</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участвовать в мероприятиях при обсервации и карантине</w:t>
      </w:r>
    </w:p>
    <w:p w:rsidR="0094220E" w:rsidRPr="00672AE7" w:rsidRDefault="0094220E" w:rsidP="0094220E">
      <w:pPr>
        <w:pStyle w:val="ad"/>
        <w:widowControl w:val="0"/>
        <w:numPr>
          <w:ilvl w:val="0"/>
          <w:numId w:val="25"/>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квалифицированно использовать медицинские средства</w:t>
      </w:r>
      <w:r w:rsidRPr="00672AE7">
        <w:rPr>
          <w:rFonts w:ascii="Times New Roman" w:hAnsi="Times New Roman" w:cs="Times New Roman"/>
          <w:spacing w:val="-6"/>
          <w:sz w:val="24"/>
          <w:szCs w:val="24"/>
        </w:rPr>
        <w:t xml:space="preserve"> экстренной помощи и </w:t>
      </w:r>
      <w:r w:rsidRPr="00672AE7">
        <w:rPr>
          <w:rFonts w:ascii="Times New Roman" w:hAnsi="Times New Roman" w:cs="Times New Roman"/>
          <w:sz w:val="24"/>
          <w:szCs w:val="24"/>
        </w:rPr>
        <w:t>защиты инфекционным больным в очаге и на этапах медицинской эвакуации.</w:t>
      </w:r>
    </w:p>
    <w:p w:rsidR="0094220E" w:rsidRPr="00672AE7" w:rsidRDefault="0094220E" w:rsidP="0094220E">
      <w:pPr>
        <w:pStyle w:val="ad"/>
        <w:tabs>
          <w:tab w:val="left" w:pos="377"/>
        </w:tabs>
        <w:spacing w:after="0" w:line="240" w:lineRule="auto"/>
        <w:ind w:left="0"/>
        <w:jc w:val="both"/>
        <w:rPr>
          <w:rFonts w:ascii="Times New Roman" w:hAnsi="Times New Roman" w:cs="Times New Roman"/>
          <w:sz w:val="24"/>
          <w:szCs w:val="24"/>
        </w:rPr>
      </w:pPr>
    </w:p>
    <w:p w:rsidR="0094220E" w:rsidRPr="00672AE7" w:rsidRDefault="0094220E" w:rsidP="0094220E">
      <w:pPr>
        <w:pStyle w:val="ad"/>
        <w:tabs>
          <w:tab w:val="left" w:pos="408"/>
        </w:tabs>
        <w:spacing w:after="0" w:line="240" w:lineRule="auto"/>
        <w:ind w:left="0"/>
        <w:jc w:val="both"/>
        <w:rPr>
          <w:rFonts w:ascii="Times New Roman" w:hAnsi="Times New Roman" w:cs="Times New Roman"/>
          <w:b/>
          <w:sz w:val="24"/>
          <w:szCs w:val="24"/>
        </w:rPr>
      </w:pPr>
      <w:r w:rsidRPr="00672AE7">
        <w:rPr>
          <w:rFonts w:ascii="Times New Roman" w:hAnsi="Times New Roman" w:cs="Times New Roman"/>
          <w:b/>
          <w:sz w:val="24"/>
          <w:szCs w:val="24"/>
        </w:rPr>
        <w:t>Владеть:</w:t>
      </w:r>
    </w:p>
    <w:p w:rsidR="0094220E" w:rsidRPr="00672AE7" w:rsidRDefault="0094220E" w:rsidP="0094220E">
      <w:pPr>
        <w:pStyle w:val="ad"/>
        <w:tabs>
          <w:tab w:val="left" w:pos="408"/>
        </w:tabs>
        <w:spacing w:after="0" w:line="240" w:lineRule="auto"/>
        <w:ind w:left="0"/>
        <w:jc w:val="both"/>
        <w:rPr>
          <w:rFonts w:ascii="Times New Roman" w:hAnsi="Times New Roman" w:cs="Times New Roman"/>
          <w:sz w:val="24"/>
          <w:szCs w:val="24"/>
        </w:rPr>
      </w:pPr>
      <w:r w:rsidRPr="00672AE7">
        <w:rPr>
          <w:rFonts w:ascii="Times New Roman" w:hAnsi="Times New Roman" w:cs="Times New Roman"/>
          <w:sz w:val="24"/>
          <w:szCs w:val="24"/>
        </w:rPr>
        <w:t>- способами и методами проведения санитарно-гигиенических и противоэпидемических мероприятий в очагахпоражения и на этапах медицинской эвакуации при чрезвычайных ситуациях.</w:t>
      </w:r>
    </w:p>
    <w:p w:rsidR="0094220E" w:rsidRPr="00672AE7" w:rsidRDefault="0094220E" w:rsidP="0094220E">
      <w:pPr>
        <w:tabs>
          <w:tab w:val="left" w:pos="1806"/>
          <w:tab w:val="left" w:pos="3444"/>
          <w:tab w:val="left" w:pos="5302"/>
          <w:tab w:val="left" w:pos="6077"/>
          <w:tab w:val="left" w:pos="7480"/>
          <w:tab w:val="left" w:pos="905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94220E">
      <w:pPr>
        <w:tabs>
          <w:tab w:val="left" w:pos="1806"/>
          <w:tab w:val="left" w:pos="3444"/>
          <w:tab w:val="left" w:pos="5302"/>
          <w:tab w:val="left" w:pos="6077"/>
          <w:tab w:val="left" w:pos="7480"/>
          <w:tab w:val="left" w:pos="9059"/>
        </w:tabs>
        <w:spacing w:after="0" w:line="240" w:lineRule="auto"/>
        <w:ind w:firstLine="921"/>
        <w:jc w:val="both"/>
        <w:rPr>
          <w:rFonts w:ascii="Times New Roman" w:hAnsi="Times New Roman" w:cs="Times New Roman"/>
          <w:sz w:val="24"/>
          <w:szCs w:val="24"/>
        </w:rPr>
      </w:pPr>
    </w:p>
    <w:p w:rsidR="0094220E" w:rsidRDefault="0094220E" w:rsidP="0094220E">
      <w:pPr>
        <w:pStyle w:val="10"/>
        <w:numPr>
          <w:ilvl w:val="0"/>
          <w:numId w:val="1"/>
        </w:numPr>
        <w:spacing w:before="0" w:line="240" w:lineRule="auto"/>
        <w:ind w:left="0" w:firstLine="0"/>
        <w:rPr>
          <w:rFonts w:ascii="Times New Roman" w:hAnsi="Times New Roman" w:cs="Times New Roman"/>
          <w:sz w:val="24"/>
          <w:szCs w:val="24"/>
        </w:rPr>
      </w:pPr>
      <w:r w:rsidRPr="003A49F9">
        <w:rPr>
          <w:rFonts w:ascii="Times New Roman" w:hAnsi="Times New Roman" w:cs="Times New Roman"/>
          <w:sz w:val="24"/>
          <w:szCs w:val="24"/>
        </w:rPr>
        <w:t xml:space="preserve">МЕСТО ДИСЦИПЛИНЫ В СТРУКТУРЕ ПРОГРАММЫ ОРДИНАТУРЫ </w:t>
      </w:r>
      <w:bookmarkEnd w:id="2"/>
    </w:p>
    <w:p w:rsidR="0094220E" w:rsidRPr="00870FF1" w:rsidRDefault="0094220E" w:rsidP="0094220E">
      <w:pPr>
        <w:rPr>
          <w:rFonts w:ascii="Times New Roman" w:hAnsi="Times New Roman" w:cs="Times New Roman"/>
          <w:sz w:val="28"/>
          <w:szCs w:val="28"/>
        </w:rPr>
      </w:pPr>
      <w:r w:rsidRPr="00672AE7">
        <w:rPr>
          <w:rFonts w:ascii="Times New Roman" w:eastAsia="Times New Roman" w:hAnsi="Times New Roman" w:cs="Times New Roman"/>
          <w:sz w:val="24"/>
          <w:szCs w:val="24"/>
          <w:lang w:eastAsia="ru-RU"/>
        </w:rPr>
        <w:t>Дисциплина относится к Базовой части Б</w:t>
      </w:r>
      <w:proofErr w:type="gramStart"/>
      <w:r w:rsidRPr="00672AE7">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.Б.3</w:t>
      </w:r>
      <w:r w:rsidRPr="00672AE7">
        <w:rPr>
          <w:rFonts w:ascii="Times New Roman" w:eastAsia="Times New Roman" w:hAnsi="Times New Roman" w:cs="Times New Roman"/>
          <w:sz w:val="24"/>
          <w:szCs w:val="24"/>
          <w:lang w:eastAsia="ru-RU"/>
        </w:rPr>
        <w:t xml:space="preserve"> дисциплины (модули), которые изучают в программе ординатуры по специальности </w:t>
      </w:r>
      <w:r w:rsidRPr="00DF1F45">
        <w:rPr>
          <w:rFonts w:ascii="Times New Roman" w:hAnsi="Times New Roman" w:cs="Times New Roman"/>
          <w:sz w:val="24"/>
          <w:szCs w:val="28"/>
        </w:rPr>
        <w:t>31.08.</w:t>
      </w:r>
      <w:r w:rsidR="00B41307">
        <w:rPr>
          <w:rFonts w:ascii="Times New Roman" w:hAnsi="Times New Roman" w:cs="Times New Roman"/>
          <w:sz w:val="24"/>
          <w:szCs w:val="28"/>
        </w:rPr>
        <w:t>7</w:t>
      </w:r>
      <w:r w:rsidR="00532CF5">
        <w:rPr>
          <w:rFonts w:ascii="Times New Roman" w:hAnsi="Times New Roman" w:cs="Times New Roman"/>
          <w:sz w:val="24"/>
          <w:szCs w:val="28"/>
        </w:rPr>
        <w:t>3</w:t>
      </w:r>
      <w:r w:rsidRPr="00DF1F45">
        <w:rPr>
          <w:rFonts w:ascii="Times New Roman" w:hAnsi="Times New Roman" w:cs="Times New Roman"/>
          <w:sz w:val="24"/>
          <w:szCs w:val="28"/>
        </w:rPr>
        <w:t xml:space="preserve"> Стоматология </w:t>
      </w:r>
      <w:r w:rsidR="00532CF5">
        <w:rPr>
          <w:rFonts w:ascii="Times New Roman" w:hAnsi="Times New Roman" w:cs="Times New Roman"/>
          <w:sz w:val="24"/>
          <w:szCs w:val="28"/>
        </w:rPr>
        <w:t>терапевтическая</w:t>
      </w:r>
    </w:p>
    <w:p w:rsidR="0094220E" w:rsidRPr="00672AE7" w:rsidRDefault="0094220E" w:rsidP="0094220E">
      <w:pPr>
        <w:pStyle w:val="10"/>
        <w:numPr>
          <w:ilvl w:val="0"/>
          <w:numId w:val="1"/>
        </w:numPr>
        <w:spacing w:before="0" w:line="240" w:lineRule="auto"/>
        <w:ind w:left="0" w:hanging="11"/>
        <w:rPr>
          <w:rFonts w:ascii="Times New Roman" w:hAnsi="Times New Roman" w:cs="Times New Roman"/>
          <w:sz w:val="24"/>
          <w:szCs w:val="24"/>
        </w:rPr>
      </w:pPr>
      <w:bookmarkStart w:id="3" w:name="_Toc495434086"/>
      <w:r w:rsidRPr="00672AE7">
        <w:rPr>
          <w:rFonts w:ascii="Times New Roman" w:hAnsi="Times New Roman" w:cs="Times New Roman"/>
          <w:sz w:val="24"/>
          <w:szCs w:val="24"/>
        </w:rPr>
        <w:t xml:space="preserve">ПЛАНИРУЕМЫЕ РЕЗУЛЬТАТЫ </w:t>
      </w:r>
      <w:proofErr w:type="gramStart"/>
      <w:r w:rsidRPr="00672AE7">
        <w:rPr>
          <w:rFonts w:ascii="Times New Roman" w:hAnsi="Times New Roman" w:cs="Times New Roman"/>
          <w:sz w:val="24"/>
          <w:szCs w:val="24"/>
        </w:rPr>
        <w:t>ОБУЧЕНИЯ ПО ДИСЦИПЛИНЕ</w:t>
      </w:r>
      <w:bookmarkEnd w:id="3"/>
      <w:proofErr w:type="gramEnd"/>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870FF1" w:rsidRDefault="0094220E" w:rsidP="0094220E">
      <w:pPr>
        <w:ind w:firstLine="708"/>
        <w:jc w:val="both"/>
        <w:rPr>
          <w:rFonts w:ascii="Times New Roman" w:hAnsi="Times New Roman" w:cs="Times New Roman"/>
          <w:sz w:val="28"/>
          <w:szCs w:val="28"/>
        </w:rPr>
      </w:pPr>
      <w:r w:rsidRPr="00672AE7">
        <w:rPr>
          <w:rFonts w:ascii="Times New Roman" w:eastAsia="Times New Roman" w:hAnsi="Times New Roman" w:cs="Times New Roman"/>
          <w:sz w:val="24"/>
          <w:szCs w:val="24"/>
          <w:lang w:eastAsia="ru-RU"/>
        </w:rPr>
        <w:t xml:space="preserve">В результате освоения дисциплины </w:t>
      </w:r>
      <w:r>
        <w:rPr>
          <w:rFonts w:ascii="Times New Roman" w:eastAsia="Times New Roman" w:hAnsi="Times New Roman" w:cs="Times New Roman"/>
          <w:sz w:val="24"/>
          <w:szCs w:val="24"/>
          <w:lang w:eastAsia="ru-RU"/>
        </w:rPr>
        <w:t>о</w:t>
      </w:r>
      <w:r w:rsidRPr="00672AE7">
        <w:rPr>
          <w:rFonts w:ascii="Times New Roman" w:eastAsia="Times New Roman" w:hAnsi="Times New Roman" w:cs="Times New Roman"/>
          <w:sz w:val="24"/>
          <w:szCs w:val="24"/>
          <w:lang w:eastAsia="ru-RU"/>
        </w:rPr>
        <w:t>бучающийся должен обладать:</w:t>
      </w:r>
    </w:p>
    <w:p w:rsidR="0094220E" w:rsidRPr="00672AE7" w:rsidRDefault="0094220E" w:rsidP="0094220E">
      <w:pPr>
        <w:spacing w:after="0" w:line="240" w:lineRule="auto"/>
        <w:jc w:val="both"/>
        <w:rPr>
          <w:rFonts w:ascii="Times New Roman" w:eastAsia="Times New Roman" w:hAnsi="Times New Roman" w:cs="Times New Roman"/>
          <w:sz w:val="24"/>
          <w:szCs w:val="24"/>
          <w:lang w:eastAsia="ru-RU"/>
        </w:rPr>
      </w:pPr>
      <w:r w:rsidRPr="00672AE7">
        <w:rPr>
          <w:rFonts w:ascii="Times New Roman" w:eastAsia="Times New Roman" w:hAnsi="Times New Roman" w:cs="Times New Roman"/>
          <w:b/>
          <w:sz w:val="24"/>
          <w:szCs w:val="24"/>
          <w:lang w:eastAsia="ru-RU"/>
        </w:rPr>
        <w:t>универсальными компетенциями:</w:t>
      </w:r>
    </w:p>
    <w:p w:rsidR="0094220E" w:rsidRDefault="0094220E" w:rsidP="0094220E">
      <w:pPr>
        <w:spacing w:after="0" w:line="240" w:lineRule="auto"/>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    - готовностью к абстрактному мышлению, анализу, синтезу</w:t>
      </w:r>
      <w:r>
        <w:rPr>
          <w:rFonts w:ascii="Times New Roman" w:hAnsi="Times New Roman" w:cs="Times New Roman"/>
          <w:color w:val="000000"/>
          <w:sz w:val="24"/>
          <w:szCs w:val="24"/>
        </w:rPr>
        <w:t xml:space="preserve"> (УК-1)</w:t>
      </w:r>
    </w:p>
    <w:p w:rsidR="0094220E" w:rsidRPr="00672AE7" w:rsidRDefault="0094220E" w:rsidP="0094220E">
      <w:pPr>
        <w:spacing w:after="0" w:line="240" w:lineRule="auto"/>
        <w:jc w:val="both"/>
        <w:rPr>
          <w:rFonts w:ascii="Times New Roman" w:eastAsia="Times New Roman" w:hAnsi="Times New Roman" w:cs="Times New Roman"/>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r w:rsidRPr="00672AE7">
        <w:rPr>
          <w:rFonts w:ascii="Times New Roman" w:eastAsia="Times New Roman" w:hAnsi="Times New Roman" w:cs="Times New Roman"/>
          <w:b/>
          <w:sz w:val="24"/>
          <w:szCs w:val="24"/>
          <w:lang w:eastAsia="ru-RU"/>
        </w:rPr>
        <w:t xml:space="preserve">профессиональными компетенциями: </w:t>
      </w:r>
    </w:p>
    <w:p w:rsidR="0094220E" w:rsidRPr="00672AE7" w:rsidRDefault="0094220E" w:rsidP="0094220E">
      <w:pPr>
        <w:tabs>
          <w:tab w:val="left" w:pos="1806"/>
          <w:tab w:val="left" w:pos="3444"/>
          <w:tab w:val="left" w:pos="5302"/>
          <w:tab w:val="left" w:pos="6077"/>
          <w:tab w:val="left" w:pos="7480"/>
          <w:tab w:val="left" w:pos="9059"/>
        </w:tabs>
        <w:spacing w:after="0" w:line="240" w:lineRule="auto"/>
        <w:rPr>
          <w:rFonts w:ascii="Times New Roman" w:eastAsia="Times New Roman" w:hAnsi="Times New Roman" w:cs="Times New Roman"/>
          <w:sz w:val="24"/>
          <w:szCs w:val="24"/>
          <w:lang w:eastAsia="ru-RU"/>
        </w:rPr>
      </w:pPr>
      <w:r w:rsidRPr="00672AE7">
        <w:rPr>
          <w:rFonts w:ascii="Times New Roman" w:hAnsi="Times New Roman" w:cs="Times New Roman"/>
          <w:sz w:val="24"/>
          <w:szCs w:val="24"/>
        </w:rPr>
        <w:t xml:space="preserve">- </w:t>
      </w:r>
      <w:r w:rsidRPr="00672AE7">
        <w:rPr>
          <w:rFonts w:ascii="Times New Roman" w:eastAsia="Times New Roman" w:hAnsi="Times New Roman" w:cs="Times New Roman"/>
          <w:sz w:val="24"/>
          <w:szCs w:val="24"/>
          <w:lang w:eastAsia="ru-RU"/>
        </w:rPr>
        <w:t>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94220E" w:rsidRPr="00672AE7" w:rsidRDefault="0094220E" w:rsidP="0094220E">
      <w:pPr>
        <w:tabs>
          <w:tab w:val="left" w:pos="1806"/>
          <w:tab w:val="left" w:pos="3444"/>
          <w:tab w:val="left" w:pos="5302"/>
          <w:tab w:val="left" w:pos="6077"/>
          <w:tab w:val="left" w:pos="7480"/>
          <w:tab w:val="left" w:pos="9059"/>
        </w:tabs>
        <w:spacing w:after="0" w:line="240" w:lineRule="auto"/>
        <w:rPr>
          <w:rFonts w:ascii="Times New Roman" w:eastAsia="Times New Roman" w:hAnsi="Times New Roman" w:cs="Times New Roman"/>
          <w:sz w:val="24"/>
          <w:szCs w:val="24"/>
          <w:lang w:eastAsia="ru-RU"/>
        </w:rPr>
      </w:pPr>
      <w:r w:rsidRPr="00672AE7">
        <w:rPr>
          <w:rFonts w:ascii="Times New Roman" w:eastAsia="Times New Roman" w:hAnsi="Times New Roman" w:cs="Times New Roman"/>
          <w:sz w:val="24"/>
          <w:szCs w:val="24"/>
          <w:lang w:eastAsia="ru-RU"/>
        </w:rPr>
        <w:t>- готовностью к участию в оказании медицинской помощи при чрезвычайных ситуациях, в том числе участию в медицинской эвакуации (ПК-8);</w:t>
      </w:r>
    </w:p>
    <w:p w:rsidR="0094220E" w:rsidRPr="00672AE7" w:rsidRDefault="0094220E" w:rsidP="0094220E">
      <w:pPr>
        <w:tabs>
          <w:tab w:val="left" w:pos="1806"/>
          <w:tab w:val="left" w:pos="3444"/>
          <w:tab w:val="left" w:pos="5302"/>
          <w:tab w:val="left" w:pos="6077"/>
          <w:tab w:val="left" w:pos="7480"/>
          <w:tab w:val="left" w:pos="9059"/>
        </w:tabs>
        <w:spacing w:after="0" w:line="240" w:lineRule="auto"/>
        <w:rPr>
          <w:rFonts w:ascii="Times New Roman" w:eastAsia="Times New Roman" w:hAnsi="Times New Roman" w:cs="Times New Roman"/>
          <w:sz w:val="24"/>
          <w:szCs w:val="24"/>
          <w:lang w:eastAsia="ru-RU"/>
        </w:rPr>
      </w:pPr>
      <w:r w:rsidRPr="00672AE7">
        <w:rPr>
          <w:rFonts w:ascii="Times New Roman" w:eastAsia="Times New Roman" w:hAnsi="Times New Roman" w:cs="Times New Roman"/>
          <w:sz w:val="24"/>
          <w:szCs w:val="24"/>
          <w:lang w:eastAsia="ru-RU"/>
        </w:rPr>
        <w:t>- готовностью к организации медицинской помощи при чрезвычайных ситуациях, в том числе медицинской эвакуации (ПК-13)</w:t>
      </w: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pPr>
    </w:p>
    <w:p w:rsidR="0094220E" w:rsidRPr="00672AE7" w:rsidRDefault="0094220E" w:rsidP="0094220E">
      <w:pPr>
        <w:spacing w:after="0" w:line="240" w:lineRule="auto"/>
        <w:rPr>
          <w:rFonts w:ascii="Times New Roman" w:eastAsia="Times New Roman" w:hAnsi="Times New Roman" w:cs="Times New Roman"/>
          <w:b/>
          <w:sz w:val="24"/>
          <w:szCs w:val="24"/>
          <w:lang w:eastAsia="ru-RU"/>
        </w:rPr>
        <w:sectPr w:rsidR="0094220E" w:rsidRPr="00672AE7" w:rsidSect="003A49F9">
          <w:footerReference w:type="default" r:id="rId8"/>
          <w:headerReference w:type="first" r:id="rId9"/>
          <w:footerReference w:type="first" r:id="rId10"/>
          <w:pgSz w:w="11900" w:h="16838"/>
          <w:pgMar w:top="1418" w:right="840" w:bottom="1440" w:left="1700" w:header="851" w:footer="696" w:gutter="0"/>
          <w:cols w:space="0" w:equalWidth="0">
            <w:col w:w="9360"/>
          </w:cols>
          <w:titlePg/>
          <w:docGrid w:linePitch="360"/>
        </w:sectPr>
      </w:pPr>
    </w:p>
    <w:p w:rsidR="0094220E" w:rsidRPr="00672AE7" w:rsidRDefault="0094220E" w:rsidP="0094220E">
      <w:pPr>
        <w:pStyle w:val="ad"/>
        <w:numPr>
          <w:ilvl w:val="1"/>
          <w:numId w:val="1"/>
        </w:numPr>
        <w:spacing w:after="0" w:line="240" w:lineRule="auto"/>
        <w:ind w:left="0" w:firstLine="0"/>
        <w:jc w:val="both"/>
        <w:outlineLvl w:val="1"/>
        <w:rPr>
          <w:rFonts w:ascii="Times New Roman" w:hAnsi="Times New Roman" w:cs="Times New Roman"/>
          <w:b/>
          <w:iCs/>
          <w:sz w:val="24"/>
          <w:szCs w:val="24"/>
        </w:rPr>
      </w:pPr>
      <w:bookmarkStart w:id="4" w:name="_Toc495434087"/>
      <w:bookmarkStart w:id="5" w:name="_Toc495434088"/>
      <w:r w:rsidRPr="00672AE7">
        <w:rPr>
          <w:rFonts w:ascii="Times New Roman" w:hAnsi="Times New Roman" w:cs="Times New Roman"/>
          <w:b/>
          <w:iCs/>
          <w:sz w:val="24"/>
          <w:szCs w:val="24"/>
        </w:rPr>
        <w:t>Универсальные компетенции выпускников и индикаторы их достижения</w:t>
      </w:r>
      <w:bookmarkEnd w:id="4"/>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94220E" w:rsidRPr="00672AE7" w:rsidTr="003A49F9">
        <w:tc>
          <w:tcPr>
            <w:tcW w:w="1024" w:type="dxa"/>
            <w:vMerge w:val="restart"/>
          </w:tcPr>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Коды компетенции</w:t>
            </w:r>
          </w:p>
        </w:tc>
        <w:tc>
          <w:tcPr>
            <w:tcW w:w="3402" w:type="dxa"/>
            <w:vMerge w:val="restart"/>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Наименование компетенции</w:t>
            </w:r>
          </w:p>
        </w:tc>
        <w:tc>
          <w:tcPr>
            <w:tcW w:w="10206" w:type="dxa"/>
            <w:gridSpan w:val="3"/>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Индикаторы достижения компетенций</w:t>
            </w:r>
          </w:p>
        </w:tc>
      </w:tr>
      <w:tr w:rsidR="0094220E" w:rsidRPr="00672AE7" w:rsidTr="003A49F9">
        <w:tc>
          <w:tcPr>
            <w:tcW w:w="1024" w:type="dxa"/>
            <w:vMerge/>
          </w:tcPr>
          <w:p w:rsidR="0094220E" w:rsidRPr="00672AE7" w:rsidRDefault="0094220E" w:rsidP="003A49F9">
            <w:pPr>
              <w:jc w:val="both"/>
              <w:rPr>
                <w:rFonts w:ascii="Times New Roman" w:hAnsi="Times New Roman" w:cs="Times New Roman"/>
                <w:color w:val="000000"/>
                <w:sz w:val="24"/>
                <w:szCs w:val="24"/>
              </w:rPr>
            </w:pPr>
          </w:p>
        </w:tc>
        <w:tc>
          <w:tcPr>
            <w:tcW w:w="3402" w:type="dxa"/>
            <w:vMerge/>
          </w:tcPr>
          <w:p w:rsidR="0094220E" w:rsidRPr="00672AE7" w:rsidRDefault="0094220E" w:rsidP="003A49F9">
            <w:pPr>
              <w:autoSpaceDE w:val="0"/>
              <w:autoSpaceDN w:val="0"/>
              <w:adjustRightInd w:val="0"/>
              <w:rPr>
                <w:rFonts w:ascii="Times New Roman" w:hAnsi="Times New Roman" w:cs="Times New Roman"/>
                <w:color w:val="000000"/>
                <w:sz w:val="24"/>
                <w:szCs w:val="24"/>
              </w:rPr>
            </w:pPr>
          </w:p>
        </w:tc>
        <w:tc>
          <w:tcPr>
            <w:tcW w:w="340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знать</w:t>
            </w:r>
          </w:p>
        </w:tc>
        <w:tc>
          <w:tcPr>
            <w:tcW w:w="3544"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уметь</w:t>
            </w:r>
          </w:p>
        </w:tc>
        <w:tc>
          <w:tcPr>
            <w:tcW w:w="3260"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владеть</w:t>
            </w:r>
          </w:p>
        </w:tc>
      </w:tr>
      <w:tr w:rsidR="0094220E" w:rsidRPr="00672AE7" w:rsidTr="003A49F9">
        <w:tc>
          <w:tcPr>
            <w:tcW w:w="1024" w:type="dxa"/>
          </w:tcPr>
          <w:p w:rsidR="0094220E" w:rsidRPr="00672AE7" w:rsidRDefault="0094220E" w:rsidP="003A49F9">
            <w:pPr>
              <w:jc w:val="both"/>
              <w:rPr>
                <w:rFonts w:ascii="Times New Roman" w:hAnsi="Times New Roman" w:cs="Times New Roman"/>
                <w:b/>
                <w:iCs/>
                <w:sz w:val="24"/>
                <w:szCs w:val="24"/>
              </w:rPr>
            </w:pPr>
            <w:r w:rsidRPr="00672AE7">
              <w:rPr>
                <w:rFonts w:ascii="Times New Roman" w:hAnsi="Times New Roman" w:cs="Times New Roman"/>
                <w:color w:val="000000"/>
                <w:sz w:val="24"/>
                <w:szCs w:val="24"/>
              </w:rPr>
              <w:t>УК-1</w:t>
            </w:r>
          </w:p>
        </w:tc>
        <w:tc>
          <w:tcPr>
            <w:tcW w:w="340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готовностью к абстрактному мышлению, анализу, синтезу</w:t>
            </w:r>
          </w:p>
        </w:tc>
        <w:tc>
          <w:tcPr>
            <w:tcW w:w="3402" w:type="dxa"/>
          </w:tcPr>
          <w:p w:rsidR="0094220E" w:rsidRPr="00672AE7" w:rsidRDefault="0094220E" w:rsidP="003A49F9">
            <w:pPr>
              <w:pStyle w:val="Default"/>
            </w:pPr>
            <w:r>
              <w:rPr>
                <w:sz w:val="23"/>
                <w:szCs w:val="23"/>
              </w:rPr>
              <w:t xml:space="preserve">специфику теоретического мышления, диалектику цели и средств, методы и формы научного познания </w:t>
            </w:r>
          </w:p>
        </w:tc>
        <w:tc>
          <w:tcPr>
            <w:tcW w:w="3544" w:type="dxa"/>
          </w:tcPr>
          <w:p w:rsidR="0094220E" w:rsidRDefault="0094220E" w:rsidP="003A49F9">
            <w:pPr>
              <w:pStyle w:val="Default"/>
              <w:rPr>
                <w:sz w:val="23"/>
                <w:szCs w:val="23"/>
              </w:rPr>
            </w:pPr>
            <w:r>
              <w:rPr>
                <w:sz w:val="23"/>
                <w:szCs w:val="23"/>
              </w:rPr>
              <w:t xml:space="preserve">анализировать и обобщать информацию; формулировать цели, соотносить их с потребностями и условиями; выбирать средства, </w:t>
            </w:r>
          </w:p>
          <w:p w:rsidR="0094220E" w:rsidRPr="00672AE7" w:rsidRDefault="0094220E" w:rsidP="003A49F9">
            <w:pPr>
              <w:pStyle w:val="Default"/>
            </w:pPr>
            <w:proofErr w:type="gramStart"/>
            <w:r>
              <w:rPr>
                <w:sz w:val="23"/>
                <w:szCs w:val="23"/>
              </w:rPr>
              <w:t>соответствующие</w:t>
            </w:r>
            <w:proofErr w:type="gramEnd"/>
            <w:r>
              <w:rPr>
                <w:sz w:val="23"/>
                <w:szCs w:val="23"/>
              </w:rPr>
              <w:t xml:space="preserve"> целям</w:t>
            </w:r>
          </w:p>
        </w:tc>
        <w:tc>
          <w:tcPr>
            <w:tcW w:w="3260" w:type="dxa"/>
          </w:tcPr>
          <w:p w:rsidR="0094220E" w:rsidRDefault="0094220E" w:rsidP="003A49F9">
            <w:pPr>
              <w:pStyle w:val="Default"/>
              <w:rPr>
                <w:sz w:val="23"/>
                <w:szCs w:val="23"/>
              </w:rPr>
            </w:pPr>
            <w:r>
              <w:rPr>
                <w:sz w:val="23"/>
                <w:szCs w:val="23"/>
              </w:rPr>
              <w:t xml:space="preserve">способностью сочетания теоретического мышления с прагматическим поиском оптимального способа решения проблемы </w:t>
            </w: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bl>
    <w:p w:rsidR="0094220E" w:rsidRPr="00672AE7" w:rsidRDefault="0094220E" w:rsidP="0094220E">
      <w:pPr>
        <w:pStyle w:val="1"/>
        <w:numPr>
          <w:ilvl w:val="1"/>
          <w:numId w:val="1"/>
        </w:numPr>
        <w:spacing w:line="240" w:lineRule="auto"/>
        <w:ind w:left="0" w:firstLine="0"/>
        <w:outlineLvl w:val="1"/>
        <w:rPr>
          <w:b/>
          <w:i/>
          <w:spacing w:val="-7"/>
          <w:sz w:val="24"/>
        </w:rPr>
      </w:pPr>
      <w:r w:rsidRPr="00672AE7">
        <w:rPr>
          <w:b/>
          <w:sz w:val="24"/>
        </w:rPr>
        <w:t>Профессиональные компетенции выпускников и индикаторы их достижения</w:t>
      </w:r>
      <w:bookmarkEnd w:id="5"/>
    </w:p>
    <w:p w:rsidR="0094220E" w:rsidRPr="00672AE7" w:rsidRDefault="0094220E" w:rsidP="0094220E">
      <w:pPr>
        <w:autoSpaceDE w:val="0"/>
        <w:autoSpaceDN w:val="0"/>
        <w:adjustRightInd w:val="0"/>
        <w:spacing w:after="0" w:line="240" w:lineRule="auto"/>
        <w:rPr>
          <w:rFonts w:ascii="Times New Roman" w:hAnsi="Times New Roman" w:cs="Times New Roman"/>
          <w:color w:val="000000"/>
          <w:sz w:val="24"/>
          <w:szCs w:val="24"/>
        </w:rPr>
      </w:pPr>
    </w:p>
    <w:tbl>
      <w:tblPr>
        <w:tblStyle w:val="a5"/>
        <w:tblW w:w="14632" w:type="dxa"/>
        <w:tblInd w:w="360" w:type="dxa"/>
        <w:tblLayout w:type="fixed"/>
        <w:tblLook w:val="04A0" w:firstRow="1" w:lastRow="0" w:firstColumn="1" w:lastColumn="0" w:noHBand="0" w:noVBand="1"/>
      </w:tblPr>
      <w:tblGrid>
        <w:gridCol w:w="1024"/>
        <w:gridCol w:w="2552"/>
        <w:gridCol w:w="4110"/>
        <w:gridCol w:w="3686"/>
        <w:gridCol w:w="3260"/>
      </w:tblGrid>
      <w:tr w:rsidR="0094220E" w:rsidRPr="00672AE7" w:rsidTr="003A49F9">
        <w:tc>
          <w:tcPr>
            <w:tcW w:w="1024" w:type="dxa"/>
            <w:vMerge w:val="restart"/>
          </w:tcPr>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Коды компетенции</w:t>
            </w:r>
          </w:p>
        </w:tc>
        <w:tc>
          <w:tcPr>
            <w:tcW w:w="2552" w:type="dxa"/>
            <w:vMerge w:val="restart"/>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Наименование компетенции</w:t>
            </w:r>
          </w:p>
        </w:tc>
        <w:tc>
          <w:tcPr>
            <w:tcW w:w="11056" w:type="dxa"/>
            <w:gridSpan w:val="3"/>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Индикаторы достижения компетенций</w:t>
            </w:r>
          </w:p>
        </w:tc>
      </w:tr>
      <w:tr w:rsidR="0094220E" w:rsidRPr="00672AE7" w:rsidTr="003A49F9">
        <w:tc>
          <w:tcPr>
            <w:tcW w:w="1024" w:type="dxa"/>
            <w:vMerge/>
          </w:tcPr>
          <w:p w:rsidR="0094220E" w:rsidRPr="00672AE7" w:rsidRDefault="0094220E" w:rsidP="003A49F9">
            <w:pPr>
              <w:jc w:val="both"/>
              <w:rPr>
                <w:rFonts w:ascii="Times New Roman" w:hAnsi="Times New Roman" w:cs="Times New Roman"/>
                <w:color w:val="000000"/>
                <w:sz w:val="24"/>
                <w:szCs w:val="24"/>
              </w:rPr>
            </w:pPr>
          </w:p>
        </w:tc>
        <w:tc>
          <w:tcPr>
            <w:tcW w:w="2552" w:type="dxa"/>
            <w:vMerge/>
          </w:tcPr>
          <w:p w:rsidR="0094220E" w:rsidRPr="00672AE7" w:rsidRDefault="0094220E" w:rsidP="003A49F9">
            <w:pPr>
              <w:autoSpaceDE w:val="0"/>
              <w:autoSpaceDN w:val="0"/>
              <w:adjustRightInd w:val="0"/>
              <w:rPr>
                <w:rFonts w:ascii="Times New Roman" w:hAnsi="Times New Roman" w:cs="Times New Roman"/>
                <w:color w:val="000000"/>
                <w:sz w:val="24"/>
                <w:szCs w:val="24"/>
              </w:rPr>
            </w:pPr>
          </w:p>
        </w:tc>
        <w:tc>
          <w:tcPr>
            <w:tcW w:w="4110"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знать</w:t>
            </w:r>
          </w:p>
        </w:tc>
        <w:tc>
          <w:tcPr>
            <w:tcW w:w="3686"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уметь</w:t>
            </w:r>
          </w:p>
        </w:tc>
        <w:tc>
          <w:tcPr>
            <w:tcW w:w="3260"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владеть</w:t>
            </w:r>
          </w:p>
        </w:tc>
      </w:tr>
      <w:tr w:rsidR="0094220E" w:rsidRPr="00672AE7" w:rsidTr="003A49F9">
        <w:tc>
          <w:tcPr>
            <w:tcW w:w="1024"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ПК-3</w:t>
            </w:r>
          </w:p>
        </w:tc>
        <w:tc>
          <w:tcPr>
            <w:tcW w:w="255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110"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факторы, влияющие на динамику эпидемического процесса, структуру массовых потерь в районе ЧС</w:t>
            </w:r>
          </w:p>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санитарно-эпидемиологическая характеристика очагов поражения при стихийных бедствиях;</w:t>
            </w:r>
          </w:p>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характеристику опасных инфекционных заболеваний, имеющих тенденцию к эпидемическому распространению в районе ЧС</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способы и средства защиты населения, больных, медицинского персонала и имущества медицинских учреждений и формирований  в очагах особо опасных инфекций, при ухудшении радиационной обстановки, ЧС природного и техногенного социального характера; </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основы дезинфектологии, организацию и проведение дезинфекционных мероприятий в условиях ЧС, средства дезинфекции, дезинсекции, дератизации;</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мероприятия, силы и средства для проведения санитарно-гигиенических мероприятий в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санитарно-гигиенические нормы питания, водоснабжения в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способы обеззараживания, очистки, хранения воды в условиях ЧС</w:t>
            </w:r>
          </w:p>
        </w:tc>
        <w:tc>
          <w:tcPr>
            <w:tcW w:w="3686" w:type="dxa"/>
          </w:tcPr>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выполнять функциональные обязанности при работе в составе специальных формирований здравоохранения, формирований и учреждений службы медицины катастроф;</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санитарно-гигиенических мероприятий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противоэпидемических мероприятиях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осуществлять основные мероприятия по защите населения, больных, медицинского персонала и медицинского имущества от поражающих факторов чрезвычайных ситуаций;</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мероприятиях при обсервации и карантине</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квалифицированно использовать медицинские средства экстренной помощи и защиты инфекционным больным в очаге и на этапах медицинской эвакуации</w:t>
            </w:r>
          </w:p>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p>
          <w:p w:rsidR="0094220E" w:rsidRPr="00672AE7" w:rsidRDefault="0094220E" w:rsidP="003A49F9">
            <w:pPr>
              <w:tabs>
                <w:tab w:val="left" w:pos="1611"/>
                <w:tab w:val="left" w:pos="3474"/>
                <w:tab w:val="left" w:pos="3984"/>
                <w:tab w:val="left" w:pos="5725"/>
              </w:tabs>
              <w:autoSpaceDE w:val="0"/>
              <w:autoSpaceDN w:val="0"/>
              <w:adjustRightInd w:val="0"/>
              <w:rPr>
                <w:rFonts w:ascii="Times New Roman" w:hAnsi="Times New Roman" w:cs="Times New Roman"/>
                <w:color w:val="000000"/>
                <w:sz w:val="24"/>
                <w:szCs w:val="24"/>
              </w:rPr>
            </w:pPr>
          </w:p>
        </w:tc>
        <w:tc>
          <w:tcPr>
            <w:tcW w:w="3260" w:type="dxa"/>
          </w:tcPr>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способами и методами проведения санитарно-гигиенических и противоэпидемических мероприятий в очагах поражения и на этапах медицинской эвакуации при чрезвычайных ситуациях</w:t>
            </w:r>
          </w:p>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r w:rsidR="0094220E" w:rsidRPr="00672AE7" w:rsidTr="003A49F9">
        <w:tc>
          <w:tcPr>
            <w:tcW w:w="1024"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ПК-8</w:t>
            </w:r>
          </w:p>
        </w:tc>
        <w:tc>
          <w:tcPr>
            <w:tcW w:w="2552" w:type="dxa"/>
          </w:tcPr>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готовность к участию в оказании медицинской помощи при чрезвычайных ситуациях, в том числе участию в медицинской эвакуации</w:t>
            </w:r>
          </w:p>
        </w:tc>
        <w:tc>
          <w:tcPr>
            <w:tcW w:w="4110" w:type="dxa"/>
          </w:tcPr>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приемы оказания медицинской помощи при чрезвычайных ситуациях в очагах поражения,  в том числе эпидемических очагах и на этапах медицинской эвакуации;</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медицинские средства профилактики, оказания медицинской  помощи и лечения  при массовых инфекционных заболеваниях в ЧС и при применении биологических средств поражения;</w:t>
            </w:r>
          </w:p>
          <w:p w:rsidR="0094220E" w:rsidRPr="00672AE7" w:rsidRDefault="0094220E" w:rsidP="003A49F9">
            <w:pPr>
              <w:tabs>
                <w:tab w:val="left" w:pos="377"/>
                <w:tab w:val="left" w:pos="1611"/>
                <w:tab w:val="left" w:pos="3474"/>
                <w:tab w:val="left" w:pos="3984"/>
                <w:tab w:val="left" w:pos="572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организацию медицинской помощи инфекционным больным</w:t>
            </w:r>
          </w:p>
        </w:tc>
        <w:tc>
          <w:tcPr>
            <w:tcW w:w="3686" w:type="dxa"/>
          </w:tcPr>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оказать первую медицинскую помощь больным и пострадавшим в ЧС в соответствии с современными стандартами </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квалифицированно использовать медицинские средства экстренной помощи и защиты инфекционным больным в очаге и на этапах медицинской эвакуации</w:t>
            </w:r>
          </w:p>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p>
          <w:p w:rsidR="0094220E" w:rsidRPr="00672AE7" w:rsidRDefault="0094220E" w:rsidP="003A49F9">
            <w:pPr>
              <w:tabs>
                <w:tab w:val="left" w:pos="377"/>
                <w:tab w:val="left" w:pos="1611"/>
                <w:tab w:val="left" w:pos="3474"/>
                <w:tab w:val="left" w:pos="3984"/>
                <w:tab w:val="left" w:pos="5725"/>
              </w:tabs>
              <w:autoSpaceDE w:val="0"/>
              <w:autoSpaceDN w:val="0"/>
              <w:adjustRightInd w:val="0"/>
              <w:rPr>
                <w:rFonts w:ascii="Times New Roman" w:hAnsi="Times New Roman" w:cs="Times New Roman"/>
                <w:color w:val="000000"/>
                <w:sz w:val="24"/>
                <w:szCs w:val="24"/>
              </w:rPr>
            </w:pPr>
          </w:p>
        </w:tc>
        <w:tc>
          <w:tcPr>
            <w:tcW w:w="3260" w:type="dxa"/>
          </w:tcPr>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3A49F9">
            <w:pPr>
              <w:autoSpaceDE w:val="0"/>
              <w:autoSpaceDN w:val="0"/>
              <w:adjustRightInd w:val="0"/>
              <w:rPr>
                <w:rFonts w:ascii="Times New Roman" w:hAnsi="Times New Roman" w:cs="Times New Roman"/>
                <w:color w:val="000000"/>
                <w:sz w:val="24"/>
                <w:szCs w:val="24"/>
              </w:rPr>
            </w:pP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r w:rsidR="0094220E" w:rsidRPr="00672AE7" w:rsidTr="003A49F9">
        <w:tc>
          <w:tcPr>
            <w:tcW w:w="1024" w:type="dxa"/>
          </w:tcPr>
          <w:p w:rsidR="0094220E" w:rsidRPr="00672AE7" w:rsidRDefault="0094220E" w:rsidP="003A49F9">
            <w:pPr>
              <w:rPr>
                <w:rFonts w:ascii="Times New Roman" w:hAnsi="Times New Roman" w:cs="Times New Roman"/>
                <w:color w:val="000000"/>
                <w:sz w:val="24"/>
                <w:szCs w:val="24"/>
              </w:rPr>
            </w:pPr>
            <w:r w:rsidRPr="00672AE7">
              <w:rPr>
                <w:rFonts w:ascii="Times New Roman" w:hAnsi="Times New Roman" w:cs="Times New Roman"/>
                <w:color w:val="000000"/>
                <w:sz w:val="24"/>
                <w:szCs w:val="24"/>
              </w:rPr>
              <w:t>ПК-13</w:t>
            </w:r>
          </w:p>
        </w:tc>
        <w:tc>
          <w:tcPr>
            <w:tcW w:w="2552" w:type="dxa"/>
          </w:tcPr>
          <w:p w:rsidR="0094220E" w:rsidRPr="00672AE7" w:rsidRDefault="0094220E" w:rsidP="003A49F9">
            <w:pPr>
              <w:tabs>
                <w:tab w:val="left" w:pos="1806"/>
                <w:tab w:val="left" w:pos="3444"/>
                <w:tab w:val="left" w:pos="5302"/>
                <w:tab w:val="left" w:pos="6077"/>
                <w:tab w:val="left" w:pos="7480"/>
                <w:tab w:val="left" w:pos="9059"/>
              </w:tabs>
              <w:rPr>
                <w:rFonts w:ascii="Times New Roman" w:hAnsi="Times New Roman" w:cs="Times New Roman"/>
                <w:color w:val="000000"/>
                <w:sz w:val="24"/>
                <w:szCs w:val="24"/>
              </w:rPr>
            </w:pPr>
            <w:r w:rsidRPr="00672AE7">
              <w:rPr>
                <w:rFonts w:ascii="Times New Roman" w:hAnsi="Times New Roman" w:cs="Times New Roman"/>
                <w:color w:val="000000"/>
                <w:sz w:val="24"/>
                <w:szCs w:val="24"/>
              </w:rPr>
              <w:t xml:space="preserve">готовность к организации медицинской помощи при чрезвычайных ситуациях, в том числе медицинской эвакуации </w:t>
            </w:r>
          </w:p>
          <w:p w:rsidR="0094220E" w:rsidRPr="00672AE7" w:rsidRDefault="0094220E" w:rsidP="003A49F9">
            <w:pPr>
              <w:tabs>
                <w:tab w:val="left" w:pos="1806"/>
                <w:tab w:val="left" w:pos="3444"/>
                <w:tab w:val="left" w:pos="5302"/>
                <w:tab w:val="left" w:pos="6077"/>
                <w:tab w:val="left" w:pos="7480"/>
                <w:tab w:val="left" w:pos="9059"/>
              </w:tabs>
              <w:rPr>
                <w:rFonts w:ascii="Times New Roman" w:hAnsi="Times New Roman" w:cs="Times New Roman"/>
                <w:color w:val="000000"/>
                <w:sz w:val="24"/>
                <w:szCs w:val="24"/>
              </w:rPr>
            </w:pPr>
          </w:p>
        </w:tc>
        <w:tc>
          <w:tcPr>
            <w:tcW w:w="4110" w:type="dxa"/>
          </w:tcPr>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основные организационные меры противоэпидемического обеспечения в ЧС природного и техногенного характера;</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санитарно-эпидемиологические особенности ЛЭО пораженного населения;</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санитарно-гигиеническое и противоэпидемическое обеспечение населения, эвакуируемого (отселяемого) из районов ЧС</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порядок выявления инфекционных больных;</w:t>
            </w:r>
          </w:p>
          <w:p w:rsidR="0094220E" w:rsidRPr="00672AE7" w:rsidRDefault="0094220E" w:rsidP="003A49F9">
            <w:pPr>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режимно - карантинные и изоляционно-ограничительные мероприятия в районах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порядок развертывания полевого инфекционного госпиталя;</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планирование противоэпидемической работы в зоне ЧС;</w:t>
            </w:r>
          </w:p>
          <w:p w:rsidR="0094220E" w:rsidRPr="00672AE7" w:rsidRDefault="0094220E" w:rsidP="003A49F9">
            <w:pPr>
              <w:tabs>
                <w:tab w:val="left" w:pos="377"/>
                <w:tab w:val="left" w:pos="2170"/>
                <w:tab w:val="left" w:pos="3417"/>
                <w:tab w:val="left" w:pos="5422"/>
                <w:tab w:val="left" w:pos="6700"/>
                <w:tab w:val="left" w:pos="8508"/>
                <w:tab w:val="left" w:pos="9695"/>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мероприятия, силы и средства для проведения санитарно-гигиенических мероприятий в ЧС;</w:t>
            </w:r>
          </w:p>
          <w:p w:rsidR="0094220E" w:rsidRPr="00672AE7" w:rsidRDefault="0094220E" w:rsidP="003A49F9">
            <w:pPr>
              <w:autoSpaceDE w:val="0"/>
              <w:autoSpaceDN w:val="0"/>
              <w:adjustRightInd w:val="0"/>
              <w:rPr>
                <w:rFonts w:ascii="Times New Roman" w:hAnsi="Times New Roman" w:cs="Times New Roman"/>
                <w:color w:val="000000"/>
                <w:sz w:val="24"/>
                <w:szCs w:val="24"/>
              </w:rPr>
            </w:pPr>
            <w:r w:rsidRPr="00672AE7">
              <w:rPr>
                <w:rFonts w:ascii="Times New Roman" w:hAnsi="Times New Roman" w:cs="Times New Roman"/>
                <w:color w:val="000000"/>
                <w:sz w:val="24"/>
                <w:szCs w:val="24"/>
              </w:rPr>
              <w:t>основные мероприятия и средства специальной обработки населения, территории, продуктов питания, воды и на этапах медицинской эвакуации</w:t>
            </w:r>
          </w:p>
        </w:tc>
        <w:tc>
          <w:tcPr>
            <w:tcW w:w="3686" w:type="dxa"/>
          </w:tcPr>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выполнять функциональные обязанности при работе в составе специальных формирований здравоохранения, формирований и учреждений службы медицины катастроф;</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санитарно-гигиенических мероприятий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организации и проведении противоэпидемических мероприятиях в ЧС</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осуществлять основные мероприятия по защите населения, больных, медицинского персонала и медицинского имущества от поражающих факторов чрезвычайных ситуаций;</w:t>
            </w:r>
          </w:p>
          <w:p w:rsidR="0094220E" w:rsidRPr="00672AE7" w:rsidRDefault="0094220E" w:rsidP="003A49F9">
            <w:pPr>
              <w:tabs>
                <w:tab w:val="left" w:pos="377"/>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участвовать в мероприятиях при обсервации и карантине</w:t>
            </w:r>
          </w:p>
          <w:p w:rsidR="0094220E" w:rsidRPr="00672AE7" w:rsidRDefault="0094220E" w:rsidP="003A49F9">
            <w:pPr>
              <w:tabs>
                <w:tab w:val="left" w:pos="377"/>
                <w:tab w:val="left" w:pos="1611"/>
                <w:tab w:val="left" w:pos="3474"/>
                <w:tab w:val="left" w:pos="3984"/>
                <w:tab w:val="left" w:pos="5725"/>
              </w:tabs>
              <w:rPr>
                <w:rFonts w:ascii="Times New Roman" w:hAnsi="Times New Roman" w:cs="Times New Roman"/>
                <w:color w:val="000000"/>
                <w:sz w:val="24"/>
                <w:szCs w:val="24"/>
              </w:rPr>
            </w:pPr>
          </w:p>
        </w:tc>
        <w:tc>
          <w:tcPr>
            <w:tcW w:w="3260" w:type="dxa"/>
          </w:tcPr>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способами и методами проведения санитарно-гигиенических и противоэпидемических мероприятий в очагах поражения и на этапах медицинской эвакуации при чрезвычайных ситуациях</w:t>
            </w:r>
          </w:p>
          <w:p w:rsidR="0094220E" w:rsidRPr="00672AE7" w:rsidRDefault="0094220E" w:rsidP="003A49F9">
            <w:pPr>
              <w:tabs>
                <w:tab w:val="left" w:pos="408"/>
              </w:tabs>
              <w:jc w:val="both"/>
              <w:rPr>
                <w:rFonts w:ascii="Times New Roman" w:hAnsi="Times New Roman" w:cs="Times New Roman"/>
                <w:color w:val="000000"/>
                <w:sz w:val="24"/>
                <w:szCs w:val="24"/>
              </w:rPr>
            </w:pPr>
          </w:p>
          <w:p w:rsidR="0094220E" w:rsidRPr="00672AE7" w:rsidRDefault="0094220E" w:rsidP="003A49F9">
            <w:pPr>
              <w:tabs>
                <w:tab w:val="left" w:pos="408"/>
              </w:tabs>
              <w:jc w:val="both"/>
              <w:rPr>
                <w:rFonts w:ascii="Times New Roman" w:hAnsi="Times New Roman" w:cs="Times New Roman"/>
                <w:color w:val="000000"/>
                <w:sz w:val="24"/>
                <w:szCs w:val="24"/>
              </w:rPr>
            </w:pPr>
          </w:p>
          <w:p w:rsidR="0094220E" w:rsidRPr="00672AE7" w:rsidRDefault="0094220E" w:rsidP="003A49F9">
            <w:pPr>
              <w:tabs>
                <w:tab w:val="left" w:pos="408"/>
              </w:tabs>
              <w:jc w:val="both"/>
              <w:rPr>
                <w:rFonts w:ascii="Times New Roman" w:hAnsi="Times New Roman" w:cs="Times New Roman"/>
                <w:color w:val="000000"/>
                <w:sz w:val="24"/>
                <w:szCs w:val="24"/>
              </w:rPr>
            </w:pPr>
          </w:p>
          <w:p w:rsidR="0094220E" w:rsidRPr="00672AE7" w:rsidRDefault="0094220E" w:rsidP="003A49F9">
            <w:pPr>
              <w:tabs>
                <w:tab w:val="left" w:pos="408"/>
              </w:tabs>
              <w:jc w:val="both"/>
              <w:rPr>
                <w:rFonts w:ascii="Times New Roman" w:hAnsi="Times New Roman" w:cs="Times New Roman"/>
                <w:color w:val="000000"/>
                <w:sz w:val="24"/>
                <w:szCs w:val="24"/>
              </w:rPr>
            </w:pPr>
            <w:r w:rsidRPr="00672AE7">
              <w:rPr>
                <w:rFonts w:ascii="Times New Roman" w:hAnsi="Times New Roman" w:cs="Times New Roman"/>
                <w:color w:val="000000"/>
                <w:sz w:val="24"/>
                <w:szCs w:val="24"/>
              </w:rPr>
              <w:t>навыками организации и оказания медицинской помощи при чрезвычайных ситуациях на этапах медицинской эвакуации</w:t>
            </w:r>
          </w:p>
          <w:p w:rsidR="0094220E" w:rsidRPr="00672AE7" w:rsidRDefault="0094220E" w:rsidP="003A49F9">
            <w:pPr>
              <w:autoSpaceDE w:val="0"/>
              <w:autoSpaceDN w:val="0"/>
              <w:adjustRightInd w:val="0"/>
              <w:rPr>
                <w:rFonts w:ascii="Times New Roman" w:hAnsi="Times New Roman" w:cs="Times New Roman"/>
                <w:color w:val="000000"/>
                <w:sz w:val="24"/>
                <w:szCs w:val="24"/>
              </w:rPr>
            </w:pPr>
          </w:p>
        </w:tc>
      </w:tr>
    </w:tbl>
    <w:p w:rsidR="0094220E" w:rsidRPr="00672AE7" w:rsidRDefault="0094220E" w:rsidP="0094220E">
      <w:pPr>
        <w:spacing w:after="0" w:line="240" w:lineRule="auto"/>
        <w:ind w:hanging="426"/>
        <w:rPr>
          <w:rFonts w:ascii="Times New Roman" w:eastAsiaTheme="minorEastAsia" w:hAnsi="Times New Roman" w:cs="Times New Roman"/>
          <w:color w:val="000000"/>
          <w:sz w:val="24"/>
          <w:szCs w:val="24"/>
          <w:lang w:eastAsia="ru-RU"/>
        </w:rPr>
      </w:pPr>
    </w:p>
    <w:p w:rsidR="0094220E" w:rsidRPr="00672AE7" w:rsidRDefault="0094220E" w:rsidP="0094220E">
      <w:pPr>
        <w:spacing w:after="0" w:line="240" w:lineRule="auto"/>
        <w:ind w:hanging="426"/>
        <w:rPr>
          <w:rFonts w:ascii="Times New Roman" w:hAnsi="Times New Roman" w:cs="Times New Roman"/>
          <w:sz w:val="24"/>
          <w:szCs w:val="24"/>
        </w:rPr>
        <w:sectPr w:rsidR="0094220E" w:rsidRPr="00672AE7" w:rsidSect="003A49F9">
          <w:pgSz w:w="16838" w:h="11900" w:orient="landscape"/>
          <w:pgMar w:top="1700" w:right="962" w:bottom="840" w:left="1440" w:header="0" w:footer="0" w:gutter="0"/>
          <w:cols w:space="0" w:equalWidth="0">
            <w:col w:w="14436"/>
          </w:cols>
          <w:docGrid w:linePitch="360"/>
        </w:sectPr>
      </w:pPr>
    </w:p>
    <w:p w:rsidR="0094220E" w:rsidRPr="00672AE7" w:rsidRDefault="0094220E" w:rsidP="0094220E">
      <w:pPr>
        <w:pStyle w:val="10"/>
        <w:numPr>
          <w:ilvl w:val="0"/>
          <w:numId w:val="1"/>
        </w:numPr>
        <w:spacing w:before="0" w:line="240" w:lineRule="auto"/>
        <w:ind w:left="0" w:hanging="11"/>
        <w:rPr>
          <w:rFonts w:ascii="Times New Roman" w:hAnsi="Times New Roman" w:cs="Times New Roman"/>
          <w:sz w:val="24"/>
          <w:szCs w:val="24"/>
        </w:rPr>
      </w:pPr>
      <w:bookmarkStart w:id="6" w:name="page32"/>
      <w:bookmarkStart w:id="7" w:name="page34"/>
      <w:bookmarkStart w:id="8" w:name="_Toc495434089"/>
      <w:bookmarkEnd w:id="6"/>
      <w:bookmarkEnd w:id="7"/>
      <w:r w:rsidRPr="00672AE7">
        <w:rPr>
          <w:rFonts w:ascii="Times New Roman" w:hAnsi="Times New Roman" w:cs="Times New Roman"/>
          <w:sz w:val="24"/>
          <w:szCs w:val="24"/>
        </w:rPr>
        <w:t>СОДЕРЖАНИЕ И ОБЪЕМ ДИСЦИПЛИНЫ</w:t>
      </w:r>
      <w:bookmarkEnd w:id="8"/>
    </w:p>
    <w:p w:rsidR="0094220E" w:rsidRPr="00672AE7" w:rsidRDefault="0094220E" w:rsidP="0094220E">
      <w:pPr>
        <w:pStyle w:val="ad"/>
        <w:numPr>
          <w:ilvl w:val="1"/>
          <w:numId w:val="1"/>
        </w:numPr>
        <w:spacing w:after="0" w:line="240" w:lineRule="auto"/>
        <w:ind w:left="0" w:firstLine="0"/>
        <w:outlineLvl w:val="1"/>
        <w:rPr>
          <w:rFonts w:ascii="Times New Roman" w:hAnsi="Times New Roman" w:cs="Times New Roman"/>
          <w:b/>
          <w:bCs/>
          <w:sz w:val="24"/>
          <w:szCs w:val="24"/>
        </w:rPr>
      </w:pPr>
      <w:bookmarkStart w:id="9" w:name="_Toc495434090"/>
      <w:r w:rsidRPr="00672AE7">
        <w:rPr>
          <w:rFonts w:ascii="Times New Roman" w:hAnsi="Times New Roman" w:cs="Times New Roman"/>
          <w:b/>
          <w:bCs/>
          <w:sz w:val="24"/>
          <w:szCs w:val="24"/>
        </w:rPr>
        <w:t>Общий объем учебной нагрузки дисциплины</w:t>
      </w:r>
      <w:bookmarkEnd w:id="9"/>
      <w:proofErr w:type="gramStart"/>
      <w:r w:rsidRPr="00672AE7">
        <w:rPr>
          <w:rFonts w:ascii="Times New Roman" w:hAnsi="Times New Roman" w:cs="Times New Roman"/>
          <w:sz w:val="24"/>
          <w:szCs w:val="24"/>
        </w:rPr>
        <w:t>«</w:t>
      </w:r>
      <w:r w:rsidRPr="00672AE7">
        <w:rPr>
          <w:rFonts w:ascii="Times New Roman" w:hAnsi="Times New Roman" w:cs="Times New Roman"/>
          <w:b/>
          <w:bCs/>
          <w:sz w:val="24"/>
          <w:szCs w:val="24"/>
        </w:rPr>
        <w:t>Г</w:t>
      </w:r>
      <w:proofErr w:type="gramEnd"/>
      <w:r w:rsidRPr="00672AE7">
        <w:rPr>
          <w:rFonts w:ascii="Times New Roman" w:hAnsi="Times New Roman" w:cs="Times New Roman"/>
          <w:b/>
          <w:bCs/>
          <w:sz w:val="24"/>
          <w:szCs w:val="24"/>
        </w:rPr>
        <w:t>игиена и эпидемиология чрезвычайных ситуаций»</w:t>
      </w:r>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94220E" w:rsidRPr="00672AE7" w:rsidTr="003A49F9">
        <w:trPr>
          <w:trHeight w:val="555"/>
        </w:trPr>
        <w:tc>
          <w:tcPr>
            <w:tcW w:w="5567" w:type="dxa"/>
            <w:tcBorders>
              <w:top w:val="single" w:sz="8" w:space="0" w:color="auto"/>
              <w:left w:val="single" w:sz="8" w:space="0" w:color="auto"/>
              <w:bottom w:val="single" w:sz="8" w:space="0" w:color="auto"/>
              <w:right w:val="nil"/>
            </w:tcBorders>
            <w:vAlign w:val="center"/>
          </w:tcPr>
          <w:p w:rsidR="0094220E" w:rsidRPr="00672AE7" w:rsidRDefault="0094220E" w:rsidP="003A49F9">
            <w:pPr>
              <w:spacing w:after="0" w:line="240" w:lineRule="auto"/>
              <w:jc w:val="center"/>
              <w:rPr>
                <w:rFonts w:ascii="Times New Roman" w:hAnsi="Times New Roman" w:cs="Times New Roman"/>
                <w:b/>
                <w:sz w:val="24"/>
                <w:szCs w:val="24"/>
              </w:rPr>
            </w:pPr>
            <w:r w:rsidRPr="00672AE7">
              <w:rPr>
                <w:rFonts w:ascii="Times New Roman" w:hAnsi="Times New Roman" w:cs="Times New Roman"/>
                <w:b/>
                <w:sz w:val="24"/>
                <w:szCs w:val="24"/>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94220E" w:rsidRPr="00672AE7" w:rsidRDefault="0094220E" w:rsidP="003A49F9">
            <w:pPr>
              <w:spacing w:after="0" w:line="240" w:lineRule="auto"/>
              <w:jc w:val="center"/>
              <w:rPr>
                <w:rFonts w:ascii="Times New Roman" w:hAnsi="Times New Roman" w:cs="Times New Roman"/>
                <w:b/>
                <w:sz w:val="24"/>
                <w:szCs w:val="24"/>
              </w:rPr>
            </w:pPr>
            <w:r w:rsidRPr="00672AE7">
              <w:rPr>
                <w:rFonts w:ascii="Times New Roman" w:hAnsi="Times New Roman" w:cs="Times New Roman"/>
                <w:b/>
                <w:sz w:val="24"/>
                <w:szCs w:val="24"/>
              </w:rPr>
              <w:t>Всего кредитных единиц (часов)</w:t>
            </w:r>
          </w:p>
        </w:tc>
      </w:tr>
      <w:tr w:rsidR="0094220E" w:rsidRPr="00672AE7" w:rsidTr="003A49F9">
        <w:trPr>
          <w:trHeight w:val="481"/>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sz w:val="24"/>
                <w:szCs w:val="24"/>
              </w:rPr>
            </w:pPr>
            <w:r w:rsidRPr="00672AE7">
              <w:rPr>
                <w:rFonts w:ascii="Times New Roman" w:hAnsi="Times New Roman" w:cs="Times New Roman"/>
                <w:b/>
                <w:bCs/>
                <w:iCs/>
                <w:sz w:val="24"/>
                <w:szCs w:val="24"/>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672AE7">
              <w:rPr>
                <w:rFonts w:ascii="Times New Roman" w:hAnsi="Times New Roman" w:cs="Times New Roman"/>
                <w:sz w:val="24"/>
                <w:szCs w:val="24"/>
              </w:rPr>
              <w:t>36/ 1</w:t>
            </w:r>
          </w:p>
        </w:tc>
      </w:tr>
      <w:tr w:rsidR="0094220E" w:rsidRPr="00672AE7" w:rsidTr="003A49F9">
        <w:trPr>
          <w:trHeight w:val="323"/>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sz w:val="24"/>
                <w:szCs w:val="24"/>
              </w:rPr>
            </w:pPr>
            <w:r w:rsidRPr="00672AE7">
              <w:rPr>
                <w:rFonts w:ascii="Times New Roman" w:hAnsi="Times New Roman" w:cs="Times New Roman"/>
                <w:b/>
                <w:bCs/>
                <w:iCs/>
                <w:sz w:val="24"/>
                <w:szCs w:val="24"/>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672AE7">
              <w:rPr>
                <w:rFonts w:ascii="Times New Roman" w:hAnsi="Times New Roman" w:cs="Times New Roman"/>
                <w:sz w:val="24"/>
                <w:szCs w:val="24"/>
              </w:rPr>
              <w:t>24</w:t>
            </w:r>
          </w:p>
        </w:tc>
      </w:tr>
      <w:tr w:rsidR="0094220E" w:rsidRPr="00672AE7" w:rsidTr="003A49F9">
        <w:trPr>
          <w:trHeight w:val="239"/>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b/>
                <w:sz w:val="24"/>
                <w:szCs w:val="24"/>
              </w:rPr>
            </w:pPr>
            <w:r w:rsidRPr="00672AE7">
              <w:rPr>
                <w:rFonts w:ascii="Times New Roman" w:hAnsi="Times New Roman" w:cs="Times New Roman"/>
                <w:b/>
                <w:sz w:val="24"/>
                <w:szCs w:val="24"/>
              </w:rPr>
              <w:t xml:space="preserve">Самостоятельная работа </w:t>
            </w:r>
            <w:r w:rsidRPr="00672AE7">
              <w:rPr>
                <w:rFonts w:ascii="Times New Roman" w:hAnsi="Times New Roman" w:cs="Times New Roman"/>
                <w:sz w:val="24"/>
                <w:szCs w:val="24"/>
              </w:rPr>
              <w:t>(</w:t>
            </w:r>
            <w:proofErr w:type="gramStart"/>
            <w:r w:rsidRPr="00672AE7">
              <w:rPr>
                <w:rFonts w:ascii="Times New Roman" w:hAnsi="Times New Roman" w:cs="Times New Roman"/>
                <w:sz w:val="24"/>
                <w:szCs w:val="24"/>
              </w:rPr>
              <w:t>СР</w:t>
            </w:r>
            <w:proofErr w:type="gramEnd"/>
            <w:r w:rsidRPr="00672AE7">
              <w:rPr>
                <w:rFonts w:ascii="Times New Roman" w:hAnsi="Times New Roman" w:cs="Times New Roman"/>
                <w:sz w:val="24"/>
                <w:szCs w:val="24"/>
              </w:rPr>
              <w:t>)</w:t>
            </w:r>
            <w:r w:rsidRPr="00672AE7">
              <w:rPr>
                <w:rFonts w:ascii="Times New Roman" w:hAnsi="Times New Roman" w:cs="Times New Roman"/>
                <w:b/>
                <w:sz w:val="24"/>
                <w:szCs w:val="24"/>
              </w:rPr>
              <w:t>:</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672AE7">
              <w:rPr>
                <w:rFonts w:ascii="Times New Roman" w:hAnsi="Times New Roman" w:cs="Times New Roman"/>
                <w:sz w:val="24"/>
                <w:szCs w:val="24"/>
              </w:rPr>
              <w:t>11</w:t>
            </w:r>
            <w:r w:rsidR="0061637E">
              <w:rPr>
                <w:rFonts w:ascii="Times New Roman" w:hAnsi="Times New Roman" w:cs="Times New Roman"/>
                <w:sz w:val="24"/>
                <w:szCs w:val="24"/>
              </w:rPr>
              <w:t>,8</w:t>
            </w:r>
          </w:p>
        </w:tc>
      </w:tr>
      <w:tr w:rsidR="0094220E" w:rsidRPr="00672AE7" w:rsidTr="003A49F9">
        <w:trPr>
          <w:trHeight w:val="428"/>
        </w:trPr>
        <w:tc>
          <w:tcPr>
            <w:tcW w:w="5567" w:type="dxa"/>
            <w:tcBorders>
              <w:top w:val="single" w:sz="8" w:space="0" w:color="auto"/>
              <w:left w:val="single" w:sz="8" w:space="0" w:color="auto"/>
              <w:bottom w:val="single" w:sz="8" w:space="0" w:color="auto"/>
              <w:right w:val="nil"/>
            </w:tcBorders>
          </w:tcPr>
          <w:p w:rsidR="0094220E" w:rsidRPr="00672AE7" w:rsidRDefault="0094220E" w:rsidP="0061637E">
            <w:pPr>
              <w:spacing w:after="0" w:line="240" w:lineRule="auto"/>
              <w:rPr>
                <w:rFonts w:ascii="Times New Roman" w:hAnsi="Times New Roman" w:cs="Times New Roman"/>
                <w:sz w:val="24"/>
                <w:szCs w:val="24"/>
              </w:rPr>
            </w:pPr>
            <w:r w:rsidRPr="00672AE7">
              <w:rPr>
                <w:rFonts w:ascii="Times New Roman" w:hAnsi="Times New Roman" w:cs="Times New Roman"/>
                <w:b/>
                <w:bCs/>
                <w:iCs/>
                <w:sz w:val="24"/>
                <w:szCs w:val="24"/>
              </w:rPr>
              <w:t xml:space="preserve">Форма </w:t>
            </w:r>
            <w:r w:rsidR="0061637E">
              <w:rPr>
                <w:rFonts w:ascii="Times New Roman" w:hAnsi="Times New Roman" w:cs="Times New Roman"/>
                <w:b/>
                <w:bCs/>
                <w:iCs/>
                <w:sz w:val="24"/>
                <w:szCs w:val="24"/>
              </w:rPr>
              <w:t>аттестации</w:t>
            </w:r>
          </w:p>
        </w:tc>
        <w:tc>
          <w:tcPr>
            <w:tcW w:w="4394" w:type="dxa"/>
            <w:tcBorders>
              <w:top w:val="single" w:sz="8" w:space="0" w:color="auto"/>
              <w:left w:val="single" w:sz="8" w:space="0" w:color="auto"/>
              <w:bottom w:val="single" w:sz="8" w:space="0" w:color="auto"/>
              <w:right w:val="single" w:sz="8" w:space="0" w:color="auto"/>
            </w:tcBorders>
            <w:vAlign w:val="center"/>
          </w:tcPr>
          <w:p w:rsidR="0094220E" w:rsidRPr="00672AE7" w:rsidRDefault="0094220E" w:rsidP="003A49F9">
            <w:pPr>
              <w:spacing w:after="0" w:line="240" w:lineRule="auto"/>
              <w:jc w:val="center"/>
              <w:rPr>
                <w:rFonts w:ascii="Times New Roman" w:hAnsi="Times New Roman" w:cs="Times New Roman"/>
                <w:b/>
                <w:sz w:val="24"/>
                <w:szCs w:val="24"/>
              </w:rPr>
            </w:pPr>
            <w:r w:rsidRPr="00672AE7">
              <w:rPr>
                <w:rFonts w:ascii="Times New Roman" w:hAnsi="Times New Roman" w:cs="Times New Roman"/>
                <w:b/>
                <w:sz w:val="24"/>
                <w:szCs w:val="24"/>
              </w:rPr>
              <w:t>Зачет</w:t>
            </w:r>
            <w:r w:rsidR="0061637E">
              <w:rPr>
                <w:rFonts w:ascii="Times New Roman" w:hAnsi="Times New Roman" w:cs="Times New Roman"/>
                <w:b/>
                <w:sz w:val="24"/>
                <w:szCs w:val="24"/>
              </w:rPr>
              <w:t xml:space="preserve"> (0,2)</w:t>
            </w:r>
          </w:p>
        </w:tc>
      </w:tr>
      <w:tr w:rsidR="0094220E" w:rsidRPr="00672AE7" w:rsidTr="003A49F9">
        <w:trPr>
          <w:trHeight w:val="428"/>
        </w:trPr>
        <w:tc>
          <w:tcPr>
            <w:tcW w:w="5567" w:type="dxa"/>
            <w:tcBorders>
              <w:top w:val="single" w:sz="8" w:space="0" w:color="auto"/>
              <w:left w:val="single" w:sz="8" w:space="0" w:color="auto"/>
              <w:bottom w:val="single" w:sz="8" w:space="0" w:color="auto"/>
              <w:right w:val="nil"/>
            </w:tcBorders>
          </w:tcPr>
          <w:p w:rsidR="0094220E" w:rsidRPr="00672AE7" w:rsidRDefault="0094220E" w:rsidP="003A49F9">
            <w:pPr>
              <w:spacing w:after="0" w:line="240" w:lineRule="auto"/>
              <w:rPr>
                <w:rFonts w:ascii="Times New Roman" w:hAnsi="Times New Roman" w:cs="Times New Roman"/>
                <w:b/>
                <w:bCs/>
                <w:iCs/>
                <w:sz w:val="24"/>
                <w:szCs w:val="24"/>
              </w:rPr>
            </w:pPr>
            <w:r w:rsidRPr="00672AE7">
              <w:rPr>
                <w:rFonts w:ascii="Times New Roman" w:hAnsi="Times New Roman" w:cs="Times New Roman"/>
                <w:b/>
                <w:bCs/>
                <w:iCs/>
                <w:sz w:val="24"/>
                <w:szCs w:val="24"/>
              </w:rPr>
              <w:t>Семестр</w:t>
            </w:r>
          </w:p>
        </w:tc>
        <w:tc>
          <w:tcPr>
            <w:tcW w:w="4394" w:type="dxa"/>
            <w:tcBorders>
              <w:top w:val="single" w:sz="8" w:space="0" w:color="auto"/>
              <w:left w:val="single" w:sz="8" w:space="0" w:color="auto"/>
              <w:bottom w:val="single" w:sz="8" w:space="0" w:color="auto"/>
              <w:right w:val="single" w:sz="8" w:space="0" w:color="auto"/>
            </w:tcBorders>
          </w:tcPr>
          <w:p w:rsidR="0094220E" w:rsidRPr="00672AE7" w:rsidRDefault="0094220E" w:rsidP="003A49F9">
            <w:pPr>
              <w:spacing w:after="0" w:line="240" w:lineRule="auto"/>
              <w:jc w:val="center"/>
              <w:rPr>
                <w:rFonts w:ascii="Times New Roman" w:hAnsi="Times New Roman" w:cs="Times New Roman"/>
                <w:sz w:val="24"/>
                <w:szCs w:val="24"/>
              </w:rPr>
            </w:pPr>
            <w:r w:rsidRPr="007F7DBC">
              <w:rPr>
                <w:rFonts w:ascii="Times New Roman" w:hAnsi="Times New Roman" w:cs="Times New Roman"/>
                <w:sz w:val="24"/>
                <w:szCs w:val="24"/>
              </w:rPr>
              <w:t>1</w:t>
            </w:r>
          </w:p>
        </w:tc>
      </w:tr>
    </w:tbl>
    <w:p w:rsidR="0094220E" w:rsidRPr="00672AE7" w:rsidRDefault="0094220E" w:rsidP="0094220E">
      <w:pPr>
        <w:spacing w:after="0" w:line="240" w:lineRule="auto"/>
        <w:rPr>
          <w:rFonts w:ascii="Times New Roman" w:hAnsi="Times New Roman" w:cs="Times New Roman"/>
          <w:sz w:val="24"/>
          <w:szCs w:val="24"/>
        </w:rPr>
      </w:pPr>
    </w:p>
    <w:p w:rsidR="0094220E" w:rsidRPr="00672AE7" w:rsidRDefault="0094220E" w:rsidP="0094220E">
      <w:pPr>
        <w:pStyle w:val="ad"/>
        <w:numPr>
          <w:ilvl w:val="1"/>
          <w:numId w:val="1"/>
        </w:numPr>
        <w:spacing w:after="0" w:line="240" w:lineRule="auto"/>
        <w:ind w:left="0" w:firstLine="0"/>
        <w:outlineLvl w:val="1"/>
        <w:rPr>
          <w:rFonts w:ascii="Times New Roman" w:hAnsi="Times New Roman" w:cs="Times New Roman"/>
          <w:b/>
          <w:bCs/>
          <w:sz w:val="24"/>
          <w:szCs w:val="24"/>
        </w:rPr>
      </w:pPr>
      <w:bookmarkStart w:id="10" w:name="_Toc495434091"/>
      <w:r w:rsidRPr="00672AE7">
        <w:rPr>
          <w:rFonts w:ascii="Times New Roman" w:hAnsi="Times New Roman" w:cs="Times New Roman"/>
          <w:b/>
          <w:bCs/>
          <w:sz w:val="24"/>
          <w:szCs w:val="24"/>
        </w:rPr>
        <w:t>Учебно-тематический план дисциплины</w:t>
      </w:r>
      <w:bookmarkEnd w:id="10"/>
      <w:r w:rsidRPr="00672AE7">
        <w:rPr>
          <w:rFonts w:ascii="Times New Roman" w:hAnsi="Times New Roman" w:cs="Times New Roman"/>
          <w:b/>
          <w:bCs/>
          <w:sz w:val="24"/>
          <w:szCs w:val="24"/>
        </w:rPr>
        <w:t xml:space="preserve"> «Гигиена и эпидемиология чрезвычайных ситуаций»</w:t>
      </w:r>
    </w:p>
    <w:tbl>
      <w:tblPr>
        <w:tblStyle w:val="a5"/>
        <w:tblW w:w="9889" w:type="dxa"/>
        <w:tblLayout w:type="fixed"/>
        <w:tblLook w:val="04A0" w:firstRow="1" w:lastRow="0" w:firstColumn="1" w:lastColumn="0" w:noHBand="0" w:noVBand="1"/>
      </w:tblPr>
      <w:tblGrid>
        <w:gridCol w:w="533"/>
        <w:gridCol w:w="4537"/>
        <w:gridCol w:w="708"/>
        <w:gridCol w:w="709"/>
        <w:gridCol w:w="709"/>
        <w:gridCol w:w="709"/>
        <w:gridCol w:w="850"/>
        <w:gridCol w:w="1134"/>
      </w:tblGrid>
      <w:tr w:rsidR="0094220E" w:rsidRPr="00672AE7" w:rsidTr="003A49F9">
        <w:trPr>
          <w:trHeight w:val="600"/>
        </w:trPr>
        <w:tc>
          <w:tcPr>
            <w:tcW w:w="533" w:type="dxa"/>
            <w:vMerge w:val="restart"/>
            <w:textDirection w:val="btLr"/>
            <w:vAlign w:val="center"/>
          </w:tcPr>
          <w:p w:rsidR="0094220E" w:rsidRPr="00672AE7" w:rsidRDefault="0094220E" w:rsidP="003A49F9">
            <w:pPr>
              <w:jc w:val="center"/>
              <w:rPr>
                <w:rFonts w:ascii="Times New Roman" w:hAnsi="Times New Roman" w:cs="Times New Roman"/>
                <w:b/>
                <w:sz w:val="24"/>
                <w:szCs w:val="24"/>
              </w:rPr>
            </w:pPr>
            <w:r w:rsidRPr="00672AE7">
              <w:rPr>
                <w:rFonts w:ascii="Times New Roman" w:hAnsi="Times New Roman" w:cs="Times New Roman"/>
                <w:b/>
                <w:sz w:val="24"/>
                <w:szCs w:val="24"/>
              </w:rPr>
              <w:t>Индекс</w:t>
            </w:r>
          </w:p>
        </w:tc>
        <w:tc>
          <w:tcPr>
            <w:tcW w:w="4537" w:type="dxa"/>
            <w:vMerge w:val="restart"/>
            <w:vAlign w:val="center"/>
          </w:tcPr>
          <w:p w:rsidR="0094220E" w:rsidRPr="00672AE7" w:rsidRDefault="0094220E" w:rsidP="003A49F9">
            <w:pPr>
              <w:jc w:val="center"/>
              <w:rPr>
                <w:rFonts w:ascii="Times New Roman" w:hAnsi="Times New Roman" w:cs="Times New Roman"/>
                <w:b/>
                <w:sz w:val="24"/>
                <w:szCs w:val="24"/>
              </w:rPr>
            </w:pPr>
            <w:r w:rsidRPr="00672AE7">
              <w:rPr>
                <w:rFonts w:ascii="Times New Roman" w:hAnsi="Times New Roman" w:cs="Times New Roman"/>
                <w:b/>
                <w:sz w:val="24"/>
                <w:szCs w:val="24"/>
              </w:rPr>
              <w:t>Наименование раздела/подраздела</w:t>
            </w:r>
          </w:p>
        </w:tc>
        <w:tc>
          <w:tcPr>
            <w:tcW w:w="708" w:type="dxa"/>
            <w:vMerge w:val="restart"/>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Всего ЗЕТ</w:t>
            </w:r>
          </w:p>
        </w:tc>
        <w:tc>
          <w:tcPr>
            <w:tcW w:w="709" w:type="dxa"/>
            <w:vMerge w:val="restart"/>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Всего часов</w:t>
            </w:r>
          </w:p>
        </w:tc>
        <w:tc>
          <w:tcPr>
            <w:tcW w:w="2268" w:type="dxa"/>
            <w:gridSpan w:val="3"/>
            <w:shd w:val="clear" w:color="auto" w:fill="auto"/>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В том числе</w:t>
            </w:r>
          </w:p>
        </w:tc>
        <w:tc>
          <w:tcPr>
            <w:tcW w:w="1134" w:type="dxa"/>
            <w:tcBorders>
              <w:bottom w:val="nil"/>
            </w:tcBorders>
            <w:shd w:val="clear" w:color="auto" w:fill="auto"/>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Вид</w:t>
            </w:r>
          </w:p>
          <w:p w:rsidR="0094220E" w:rsidRPr="00672AE7" w:rsidRDefault="0094220E" w:rsidP="003A49F9">
            <w:pPr>
              <w:rPr>
                <w:rFonts w:ascii="Times New Roman" w:hAnsi="Times New Roman" w:cs="Times New Roman"/>
                <w:sz w:val="24"/>
                <w:szCs w:val="24"/>
              </w:rPr>
            </w:pPr>
            <w:r w:rsidRPr="006C04BB">
              <w:rPr>
                <w:rFonts w:ascii="Times New Roman" w:hAnsi="Times New Roman" w:cs="Times New Roman"/>
                <w:szCs w:val="24"/>
              </w:rPr>
              <w:t>контроля</w:t>
            </w:r>
          </w:p>
        </w:tc>
      </w:tr>
      <w:tr w:rsidR="0094220E" w:rsidRPr="00672AE7" w:rsidTr="003A49F9">
        <w:trPr>
          <w:cantSplit/>
          <w:trHeight w:val="1134"/>
        </w:trPr>
        <w:tc>
          <w:tcPr>
            <w:tcW w:w="533" w:type="dxa"/>
            <w:vMerge/>
            <w:vAlign w:val="center"/>
          </w:tcPr>
          <w:p w:rsidR="0094220E" w:rsidRPr="00672AE7" w:rsidRDefault="0094220E" w:rsidP="003A49F9">
            <w:pPr>
              <w:jc w:val="center"/>
              <w:rPr>
                <w:rFonts w:ascii="Times New Roman" w:hAnsi="Times New Roman" w:cs="Times New Roman"/>
                <w:b/>
                <w:sz w:val="24"/>
                <w:szCs w:val="24"/>
              </w:rPr>
            </w:pPr>
          </w:p>
        </w:tc>
        <w:tc>
          <w:tcPr>
            <w:tcW w:w="4537" w:type="dxa"/>
            <w:vMerge/>
            <w:vAlign w:val="center"/>
          </w:tcPr>
          <w:p w:rsidR="0094220E" w:rsidRPr="00672AE7" w:rsidRDefault="0094220E" w:rsidP="003A49F9">
            <w:pPr>
              <w:jc w:val="center"/>
              <w:rPr>
                <w:rFonts w:ascii="Times New Roman" w:hAnsi="Times New Roman" w:cs="Times New Roman"/>
                <w:b/>
                <w:sz w:val="24"/>
                <w:szCs w:val="24"/>
              </w:rPr>
            </w:pPr>
          </w:p>
        </w:tc>
        <w:tc>
          <w:tcPr>
            <w:tcW w:w="708" w:type="dxa"/>
            <w:vMerge/>
            <w:vAlign w:val="center"/>
          </w:tcPr>
          <w:p w:rsidR="0094220E" w:rsidRPr="00672AE7" w:rsidRDefault="0094220E" w:rsidP="003A49F9">
            <w:pPr>
              <w:jc w:val="center"/>
              <w:rPr>
                <w:rFonts w:ascii="Times New Roman" w:hAnsi="Times New Roman" w:cs="Times New Roman"/>
                <w:b/>
                <w:color w:val="000000"/>
                <w:sz w:val="24"/>
                <w:szCs w:val="24"/>
              </w:rPr>
            </w:pPr>
          </w:p>
        </w:tc>
        <w:tc>
          <w:tcPr>
            <w:tcW w:w="709" w:type="dxa"/>
            <w:vMerge/>
            <w:vAlign w:val="center"/>
          </w:tcPr>
          <w:p w:rsidR="0094220E" w:rsidRPr="00672AE7" w:rsidRDefault="0094220E" w:rsidP="003A49F9">
            <w:pPr>
              <w:jc w:val="center"/>
              <w:rPr>
                <w:rFonts w:ascii="Times New Roman" w:hAnsi="Times New Roman" w:cs="Times New Roman"/>
                <w:b/>
                <w:color w:val="000000"/>
                <w:sz w:val="24"/>
                <w:szCs w:val="24"/>
              </w:rPr>
            </w:pPr>
          </w:p>
        </w:tc>
        <w:tc>
          <w:tcPr>
            <w:tcW w:w="709" w:type="dxa"/>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Лекции</w:t>
            </w:r>
          </w:p>
        </w:tc>
        <w:tc>
          <w:tcPr>
            <w:tcW w:w="709" w:type="dxa"/>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ПЗ</w:t>
            </w:r>
          </w:p>
        </w:tc>
        <w:tc>
          <w:tcPr>
            <w:tcW w:w="850" w:type="dxa"/>
            <w:textDirection w:val="btLr"/>
            <w:vAlign w:val="center"/>
          </w:tcPr>
          <w:p w:rsidR="0094220E" w:rsidRPr="00672AE7" w:rsidRDefault="0094220E" w:rsidP="003A49F9">
            <w:pPr>
              <w:jc w:val="center"/>
              <w:rPr>
                <w:rFonts w:ascii="Times New Roman" w:hAnsi="Times New Roman" w:cs="Times New Roman"/>
                <w:b/>
                <w:color w:val="000000"/>
                <w:sz w:val="24"/>
                <w:szCs w:val="24"/>
              </w:rPr>
            </w:pPr>
            <w:r w:rsidRPr="00672AE7">
              <w:rPr>
                <w:rFonts w:ascii="Times New Roman" w:hAnsi="Times New Roman" w:cs="Times New Roman"/>
                <w:b/>
                <w:color w:val="000000"/>
                <w:sz w:val="24"/>
                <w:szCs w:val="24"/>
              </w:rPr>
              <w:t>СРС</w:t>
            </w:r>
          </w:p>
        </w:tc>
        <w:tc>
          <w:tcPr>
            <w:tcW w:w="1134" w:type="dxa"/>
            <w:tcBorders>
              <w:top w:val="nil"/>
            </w:tcBorders>
            <w:textDirection w:val="btLr"/>
            <w:vAlign w:val="center"/>
          </w:tcPr>
          <w:p w:rsidR="0094220E" w:rsidRPr="00672AE7" w:rsidRDefault="0094220E" w:rsidP="003A49F9">
            <w:pPr>
              <w:jc w:val="center"/>
              <w:rPr>
                <w:rFonts w:ascii="Times New Roman" w:hAnsi="Times New Roman" w:cs="Times New Roman"/>
                <w:b/>
                <w:color w:val="000000"/>
                <w:sz w:val="24"/>
                <w:szCs w:val="24"/>
              </w:rPr>
            </w:pPr>
          </w:p>
        </w:tc>
      </w:tr>
      <w:tr w:rsidR="0094220E" w:rsidRPr="00672AE7" w:rsidTr="003A49F9">
        <w:tc>
          <w:tcPr>
            <w:tcW w:w="533" w:type="dxa"/>
          </w:tcPr>
          <w:p w:rsidR="0094220E" w:rsidRPr="00672AE7" w:rsidRDefault="0094220E" w:rsidP="0094220E">
            <w:pPr>
              <w:pStyle w:val="ad"/>
              <w:numPr>
                <w:ilvl w:val="0"/>
                <w:numId w:val="3"/>
              </w:numPr>
              <w:spacing w:after="0" w:line="240" w:lineRule="auto"/>
              <w:ind w:left="0" w:firstLine="0"/>
              <w:rPr>
                <w:rFonts w:ascii="Times New Roman" w:hAnsi="Times New Roman" w:cs="Times New Roman"/>
                <w:b/>
                <w:sz w:val="24"/>
                <w:szCs w:val="24"/>
              </w:rPr>
            </w:pP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Эпидемиология чрезвычайных ситуаций, предмет, цели и задачи. Эпидемический процесс, эпидемический очаг, медико-санитарная характеристика.</w:t>
            </w:r>
          </w:p>
          <w:p w:rsidR="0094220E" w:rsidRPr="00672AE7" w:rsidRDefault="0094220E" w:rsidP="003A49F9">
            <w:pPr>
              <w:rPr>
                <w:rFonts w:ascii="Times New Roman" w:hAnsi="Times New Roman" w:cs="Times New Roman"/>
                <w:sz w:val="24"/>
                <w:szCs w:val="24"/>
              </w:rPr>
            </w:pPr>
          </w:p>
        </w:tc>
        <w:tc>
          <w:tcPr>
            <w:tcW w:w="708" w:type="dxa"/>
            <w:vAlign w:val="center"/>
          </w:tcPr>
          <w:p w:rsidR="0094220E" w:rsidRPr="00672AE7" w:rsidRDefault="0094220E" w:rsidP="003A49F9">
            <w:pPr>
              <w:jc w:val="center"/>
              <w:rPr>
                <w:rFonts w:ascii="Times New Roman" w:hAnsi="Times New Roman" w:cs="Times New Roman"/>
                <w:b/>
                <w:color w:val="000000"/>
                <w:sz w:val="24"/>
                <w:szCs w:val="24"/>
              </w:rPr>
            </w:pPr>
          </w:p>
        </w:tc>
        <w:tc>
          <w:tcPr>
            <w:tcW w:w="709" w:type="dxa"/>
            <w:vAlign w:val="center"/>
          </w:tcPr>
          <w:p w:rsidR="0094220E" w:rsidRPr="0061637E" w:rsidRDefault="0094220E" w:rsidP="003A49F9">
            <w:pPr>
              <w:jc w:val="center"/>
              <w:rPr>
                <w:rFonts w:ascii="Times New Roman" w:hAnsi="Times New Roman" w:cs="Times New Roman"/>
                <w:color w:val="000000"/>
                <w:sz w:val="24"/>
                <w:szCs w:val="24"/>
              </w:rPr>
            </w:pPr>
            <w:r w:rsidRPr="0061637E">
              <w:rPr>
                <w:rFonts w:ascii="Times New Roman" w:hAnsi="Times New Roman" w:cs="Times New Roman"/>
                <w:color w:val="000000"/>
                <w:sz w:val="24"/>
                <w:szCs w:val="24"/>
              </w:rPr>
              <w:t>5</w:t>
            </w:r>
          </w:p>
        </w:tc>
        <w:tc>
          <w:tcPr>
            <w:tcW w:w="709" w:type="dxa"/>
            <w:vAlign w:val="center"/>
          </w:tcPr>
          <w:p w:rsidR="0094220E" w:rsidRPr="0061637E" w:rsidRDefault="0094220E" w:rsidP="003A49F9">
            <w:pPr>
              <w:jc w:val="center"/>
              <w:rPr>
                <w:rFonts w:ascii="Times New Roman" w:hAnsi="Times New Roman" w:cs="Times New Roman"/>
                <w:color w:val="000000"/>
                <w:sz w:val="24"/>
                <w:szCs w:val="24"/>
              </w:rPr>
            </w:pPr>
            <w:r w:rsidRPr="0061637E">
              <w:rPr>
                <w:rFonts w:ascii="Times New Roman" w:hAnsi="Times New Roman" w:cs="Times New Roman"/>
                <w:color w:val="000000"/>
                <w:sz w:val="24"/>
                <w:szCs w:val="24"/>
              </w:rPr>
              <w:t>4</w:t>
            </w:r>
          </w:p>
        </w:tc>
        <w:tc>
          <w:tcPr>
            <w:tcW w:w="709" w:type="dxa"/>
            <w:vAlign w:val="center"/>
          </w:tcPr>
          <w:p w:rsidR="0094220E" w:rsidRPr="0061637E" w:rsidRDefault="0094220E" w:rsidP="003A49F9">
            <w:pPr>
              <w:jc w:val="center"/>
              <w:rPr>
                <w:rFonts w:ascii="Times New Roman" w:hAnsi="Times New Roman" w:cs="Times New Roman"/>
                <w:color w:val="000000"/>
                <w:sz w:val="24"/>
                <w:szCs w:val="24"/>
              </w:rPr>
            </w:pPr>
          </w:p>
        </w:tc>
        <w:tc>
          <w:tcPr>
            <w:tcW w:w="850" w:type="dxa"/>
            <w:vAlign w:val="center"/>
          </w:tcPr>
          <w:p w:rsidR="0094220E" w:rsidRPr="0061637E" w:rsidRDefault="0094220E" w:rsidP="003A49F9">
            <w:pPr>
              <w:jc w:val="center"/>
              <w:rPr>
                <w:rFonts w:ascii="Times New Roman" w:hAnsi="Times New Roman" w:cs="Times New Roman"/>
                <w:color w:val="000000"/>
                <w:sz w:val="24"/>
                <w:szCs w:val="24"/>
              </w:rPr>
            </w:pPr>
            <w:r w:rsidRPr="0061637E">
              <w:rPr>
                <w:rFonts w:ascii="Times New Roman" w:hAnsi="Times New Roman" w:cs="Times New Roman"/>
                <w:color w:val="000000"/>
                <w:sz w:val="24"/>
                <w:szCs w:val="24"/>
              </w:rPr>
              <w:t>1</w:t>
            </w:r>
            <w:r w:rsidR="0061637E" w:rsidRPr="0061637E">
              <w:rPr>
                <w:rFonts w:ascii="Times New Roman" w:hAnsi="Times New Roman" w:cs="Times New Roman"/>
                <w:color w:val="000000"/>
                <w:sz w:val="24"/>
                <w:szCs w:val="24"/>
              </w:rPr>
              <w:t>,8</w:t>
            </w:r>
          </w:p>
        </w:tc>
        <w:tc>
          <w:tcPr>
            <w:tcW w:w="1134" w:type="dxa"/>
            <w:vAlign w:val="center"/>
          </w:tcPr>
          <w:p w:rsidR="0094220E" w:rsidRPr="006C04BB" w:rsidRDefault="0094220E" w:rsidP="003A49F9">
            <w:pPr>
              <w:jc w:val="center"/>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p>
        </w:tc>
      </w:tr>
      <w:tr w:rsidR="0094220E" w:rsidRPr="00672AE7" w:rsidTr="003A49F9">
        <w:tc>
          <w:tcPr>
            <w:tcW w:w="533"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2.</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Организация  санитарно-гигиенических и противоэпидемических мероприятий  в чрезвычайных ситуациях.</w:t>
            </w:r>
          </w:p>
        </w:tc>
        <w:tc>
          <w:tcPr>
            <w:tcW w:w="708"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C04BB" w:rsidRDefault="0094220E" w:rsidP="003A49F9">
            <w:pPr>
              <w:spacing w:line="192"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3.</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Режимно - ограничительные мероприятия в ЧС. Способы выявления инфекционных больных в зонах ЧС.</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C04BB" w:rsidRDefault="0094220E" w:rsidP="003A49F9">
            <w:pPr>
              <w:jc w:val="both"/>
              <w:rPr>
                <w:rFonts w:ascii="Times New Roman" w:hAnsi="Times New Roman" w:cs="Times New Roman"/>
                <w:color w:val="000000"/>
                <w:sz w:val="20"/>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4.</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Экстренная профилактика в зонах катастроф. Особенности оказания экстренной медицинской помощи при инфекционных заболеваниях.</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72AE7" w:rsidRDefault="0094220E" w:rsidP="003A49F9">
            <w:pPr>
              <w:jc w:val="both"/>
              <w:rPr>
                <w:rFonts w:ascii="Times New Roman" w:hAnsi="Times New Roman" w:cs="Times New Roman"/>
                <w:sz w:val="24"/>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5.</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Дезинфекция, дезинсекция, дератизация  в зонах ЧС,  средства и методы проведения.</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Pr="00672AE7" w:rsidRDefault="0094220E" w:rsidP="003A49F9">
            <w:pPr>
              <w:jc w:val="both"/>
              <w:rPr>
                <w:rFonts w:ascii="Times New Roman" w:hAnsi="Times New Roman" w:cs="Times New Roman"/>
                <w:sz w:val="24"/>
                <w:szCs w:val="24"/>
              </w:rPr>
            </w:pPr>
            <w:r>
              <w:rPr>
                <w:rFonts w:ascii="Times New Roman" w:hAnsi="Times New Roman" w:cs="Times New Roman"/>
                <w:color w:val="000000"/>
                <w:sz w:val="20"/>
                <w:szCs w:val="24"/>
              </w:rPr>
              <w:t>устный опрос</w:t>
            </w:r>
          </w:p>
        </w:tc>
      </w:tr>
      <w:tr w:rsidR="0094220E" w:rsidRPr="00672AE7" w:rsidTr="003A49F9">
        <w:tc>
          <w:tcPr>
            <w:tcW w:w="533" w:type="dxa"/>
          </w:tcPr>
          <w:p w:rsidR="0094220E" w:rsidRPr="00672AE7" w:rsidRDefault="0094220E" w:rsidP="003A49F9">
            <w:pPr>
              <w:pStyle w:val="ad"/>
              <w:ind w:left="0"/>
              <w:rPr>
                <w:rFonts w:ascii="Times New Roman" w:hAnsi="Times New Roman" w:cs="Times New Roman"/>
                <w:sz w:val="24"/>
                <w:szCs w:val="24"/>
              </w:rPr>
            </w:pPr>
            <w:r w:rsidRPr="00672AE7">
              <w:rPr>
                <w:rFonts w:ascii="Times New Roman" w:hAnsi="Times New Roman" w:cs="Times New Roman"/>
                <w:sz w:val="24"/>
                <w:szCs w:val="24"/>
              </w:rPr>
              <w:t>6.</w:t>
            </w:r>
          </w:p>
        </w:tc>
        <w:tc>
          <w:tcPr>
            <w:tcW w:w="4537"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Противоэпидемический режим в лечебно-профилактических учреждениях в условиях ЧС. Санитарная обработка в эпидочагах.</w:t>
            </w:r>
          </w:p>
        </w:tc>
        <w:tc>
          <w:tcPr>
            <w:tcW w:w="708" w:type="dxa"/>
            <w:vAlign w:val="center"/>
          </w:tcPr>
          <w:p w:rsidR="0094220E" w:rsidRPr="00672AE7" w:rsidRDefault="0094220E" w:rsidP="003A49F9">
            <w:pPr>
              <w:jc w:val="center"/>
              <w:rPr>
                <w:rFonts w:ascii="Times New Roman" w:hAnsi="Times New Roman" w:cs="Times New Roman"/>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6</w:t>
            </w: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p>
        </w:tc>
        <w:tc>
          <w:tcPr>
            <w:tcW w:w="709"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850" w:type="dxa"/>
            <w:vAlign w:val="center"/>
          </w:tcPr>
          <w:p w:rsidR="0094220E" w:rsidRPr="00672AE7" w:rsidRDefault="0094220E" w:rsidP="003A49F9">
            <w:pPr>
              <w:jc w:val="center"/>
              <w:rPr>
                <w:rFonts w:ascii="Times New Roman" w:hAnsi="Times New Roman" w:cs="Times New Roman"/>
                <w:color w:val="000000"/>
                <w:sz w:val="24"/>
                <w:szCs w:val="24"/>
              </w:rPr>
            </w:pPr>
            <w:r w:rsidRPr="00672AE7">
              <w:rPr>
                <w:rFonts w:ascii="Times New Roman" w:hAnsi="Times New Roman" w:cs="Times New Roman"/>
                <w:color w:val="000000"/>
                <w:sz w:val="24"/>
                <w:szCs w:val="24"/>
              </w:rPr>
              <w:t>2</w:t>
            </w:r>
          </w:p>
        </w:tc>
        <w:tc>
          <w:tcPr>
            <w:tcW w:w="1134" w:type="dxa"/>
            <w:vAlign w:val="center"/>
          </w:tcPr>
          <w:p w:rsidR="0094220E" w:rsidRDefault="0094220E" w:rsidP="003A49F9">
            <w:pPr>
              <w:spacing w:line="192" w:lineRule="auto"/>
              <w:jc w:val="both"/>
              <w:rPr>
                <w:rFonts w:ascii="Times New Roman" w:hAnsi="Times New Roman" w:cs="Times New Roman"/>
                <w:color w:val="000000"/>
                <w:sz w:val="20"/>
                <w:szCs w:val="24"/>
              </w:rPr>
            </w:pPr>
            <w:r w:rsidRPr="006C04BB">
              <w:rPr>
                <w:rFonts w:ascii="Times New Roman" w:hAnsi="Times New Roman" w:cs="Times New Roman"/>
                <w:color w:val="000000"/>
                <w:sz w:val="20"/>
                <w:szCs w:val="24"/>
              </w:rPr>
              <w:t>тестовый контроль</w:t>
            </w:r>
            <w:r>
              <w:rPr>
                <w:rFonts w:ascii="Times New Roman" w:hAnsi="Times New Roman" w:cs="Times New Roman"/>
                <w:color w:val="000000"/>
                <w:sz w:val="20"/>
                <w:szCs w:val="24"/>
              </w:rPr>
              <w:t xml:space="preserve">, </w:t>
            </w:r>
          </w:p>
          <w:p w:rsidR="0094220E" w:rsidRDefault="0094220E" w:rsidP="003A49F9">
            <w:pPr>
              <w:jc w:val="both"/>
              <w:rPr>
                <w:rFonts w:ascii="Times New Roman" w:hAnsi="Times New Roman" w:cs="Times New Roman"/>
                <w:color w:val="000000"/>
                <w:sz w:val="20"/>
                <w:szCs w:val="24"/>
              </w:rPr>
            </w:pPr>
            <w:r>
              <w:rPr>
                <w:rFonts w:ascii="Times New Roman" w:hAnsi="Times New Roman" w:cs="Times New Roman"/>
                <w:color w:val="000000"/>
                <w:sz w:val="20"/>
                <w:szCs w:val="24"/>
              </w:rPr>
              <w:t>устный опрос,</w:t>
            </w:r>
          </w:p>
          <w:p w:rsidR="0094220E" w:rsidRPr="00672AE7" w:rsidRDefault="0094220E" w:rsidP="003A49F9">
            <w:pPr>
              <w:jc w:val="both"/>
              <w:rPr>
                <w:rFonts w:ascii="Times New Roman" w:hAnsi="Times New Roman" w:cs="Times New Roman"/>
                <w:sz w:val="24"/>
                <w:szCs w:val="24"/>
              </w:rPr>
            </w:pPr>
            <w:r>
              <w:rPr>
                <w:rFonts w:ascii="Times New Roman" w:hAnsi="Times New Roman" w:cs="Times New Roman"/>
                <w:color w:val="000000"/>
                <w:sz w:val="20"/>
                <w:szCs w:val="24"/>
              </w:rPr>
              <w:t>зачет</w:t>
            </w:r>
          </w:p>
        </w:tc>
      </w:tr>
      <w:tr w:rsidR="0094220E" w:rsidRPr="00672AE7" w:rsidTr="0061637E">
        <w:tc>
          <w:tcPr>
            <w:tcW w:w="533" w:type="dxa"/>
          </w:tcPr>
          <w:p w:rsidR="0094220E" w:rsidRPr="00672AE7" w:rsidRDefault="0094220E" w:rsidP="003A49F9">
            <w:pPr>
              <w:pStyle w:val="ad"/>
              <w:ind w:left="0"/>
              <w:rPr>
                <w:rFonts w:ascii="Times New Roman" w:hAnsi="Times New Roman" w:cs="Times New Roman"/>
                <w:sz w:val="24"/>
                <w:szCs w:val="24"/>
              </w:rPr>
            </w:pPr>
          </w:p>
        </w:tc>
        <w:tc>
          <w:tcPr>
            <w:tcW w:w="4537" w:type="dxa"/>
            <w:vAlign w:val="bottom"/>
          </w:tcPr>
          <w:p w:rsidR="0094220E" w:rsidRPr="00672AE7" w:rsidRDefault="0094220E" w:rsidP="0061637E">
            <w:pPr>
              <w:jc w:val="right"/>
              <w:rPr>
                <w:rFonts w:ascii="Times New Roman" w:hAnsi="Times New Roman" w:cs="Times New Roman"/>
                <w:sz w:val="24"/>
                <w:szCs w:val="24"/>
              </w:rPr>
            </w:pPr>
            <w:r w:rsidRPr="00672AE7">
              <w:rPr>
                <w:rFonts w:ascii="Times New Roman" w:hAnsi="Times New Roman" w:cs="Times New Roman"/>
                <w:sz w:val="24"/>
                <w:szCs w:val="24"/>
              </w:rPr>
              <w:t>ИТОГО</w:t>
            </w:r>
          </w:p>
        </w:tc>
        <w:tc>
          <w:tcPr>
            <w:tcW w:w="708" w:type="dxa"/>
            <w:vAlign w:val="bottom"/>
          </w:tcPr>
          <w:p w:rsidR="0094220E" w:rsidRPr="00672AE7" w:rsidRDefault="0061637E" w:rsidP="0061637E">
            <w:pPr>
              <w:rPr>
                <w:rFonts w:ascii="Times New Roman" w:hAnsi="Times New Roman" w:cs="Times New Roman"/>
                <w:sz w:val="24"/>
                <w:szCs w:val="24"/>
              </w:rPr>
            </w:pPr>
            <w:r>
              <w:rPr>
                <w:rFonts w:ascii="Times New Roman" w:hAnsi="Times New Roman" w:cs="Times New Roman"/>
                <w:sz w:val="24"/>
                <w:szCs w:val="24"/>
              </w:rPr>
              <w:t>1</w:t>
            </w:r>
          </w:p>
        </w:tc>
        <w:tc>
          <w:tcPr>
            <w:tcW w:w="709"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36</w:t>
            </w:r>
          </w:p>
        </w:tc>
        <w:tc>
          <w:tcPr>
            <w:tcW w:w="709"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4</w:t>
            </w:r>
          </w:p>
        </w:tc>
        <w:tc>
          <w:tcPr>
            <w:tcW w:w="709"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20</w:t>
            </w:r>
          </w:p>
        </w:tc>
        <w:tc>
          <w:tcPr>
            <w:tcW w:w="850" w:type="dxa"/>
            <w:vAlign w:val="bottom"/>
          </w:tcPr>
          <w:p w:rsidR="0094220E" w:rsidRPr="00672AE7" w:rsidRDefault="0094220E" w:rsidP="0061637E">
            <w:pPr>
              <w:rPr>
                <w:rFonts w:ascii="Times New Roman" w:hAnsi="Times New Roman" w:cs="Times New Roman"/>
                <w:color w:val="000000"/>
                <w:sz w:val="24"/>
                <w:szCs w:val="24"/>
              </w:rPr>
            </w:pPr>
            <w:r w:rsidRPr="00672AE7">
              <w:rPr>
                <w:rFonts w:ascii="Times New Roman" w:hAnsi="Times New Roman" w:cs="Times New Roman"/>
                <w:color w:val="000000"/>
                <w:sz w:val="24"/>
                <w:szCs w:val="24"/>
              </w:rPr>
              <w:t>11</w:t>
            </w:r>
            <w:r w:rsidR="0061637E">
              <w:rPr>
                <w:rFonts w:ascii="Times New Roman" w:hAnsi="Times New Roman" w:cs="Times New Roman"/>
                <w:color w:val="000000"/>
                <w:sz w:val="24"/>
                <w:szCs w:val="24"/>
              </w:rPr>
              <w:t>,8</w:t>
            </w:r>
          </w:p>
        </w:tc>
        <w:tc>
          <w:tcPr>
            <w:tcW w:w="1134" w:type="dxa"/>
            <w:vAlign w:val="bottom"/>
          </w:tcPr>
          <w:p w:rsidR="0094220E" w:rsidRPr="00672AE7" w:rsidRDefault="0061637E" w:rsidP="0061637E">
            <w:pPr>
              <w:jc w:val="center"/>
              <w:rPr>
                <w:rFonts w:ascii="Times New Roman" w:hAnsi="Times New Roman" w:cs="Times New Roman"/>
                <w:sz w:val="24"/>
                <w:szCs w:val="24"/>
              </w:rPr>
            </w:pPr>
            <w:r>
              <w:rPr>
                <w:rFonts w:ascii="Times New Roman" w:hAnsi="Times New Roman" w:cs="Times New Roman"/>
                <w:sz w:val="24"/>
                <w:szCs w:val="24"/>
              </w:rPr>
              <w:t xml:space="preserve">0,2 </w:t>
            </w:r>
            <w:r w:rsidRPr="0061637E">
              <w:rPr>
                <w:rFonts w:ascii="Times New Roman" w:hAnsi="Times New Roman" w:cs="Times New Roman"/>
                <w:sz w:val="18"/>
                <w:szCs w:val="24"/>
              </w:rPr>
              <w:t>(Контроль)</w:t>
            </w:r>
          </w:p>
        </w:tc>
      </w:tr>
    </w:tbl>
    <w:p w:rsidR="0094220E" w:rsidRPr="00672AE7" w:rsidRDefault="0094220E" w:rsidP="0094220E">
      <w:pPr>
        <w:spacing w:after="0" w:line="240" w:lineRule="auto"/>
        <w:rPr>
          <w:rFonts w:ascii="Times New Roman" w:hAnsi="Times New Roman" w:cs="Times New Roman"/>
          <w:sz w:val="24"/>
          <w:szCs w:val="24"/>
        </w:rPr>
      </w:pPr>
    </w:p>
    <w:p w:rsidR="0094220E" w:rsidRPr="00672AE7" w:rsidRDefault="0094220E" w:rsidP="0094220E">
      <w:pPr>
        <w:pStyle w:val="ad"/>
        <w:numPr>
          <w:ilvl w:val="1"/>
          <w:numId w:val="1"/>
        </w:numPr>
        <w:spacing w:after="0" w:line="240" w:lineRule="auto"/>
        <w:ind w:left="0" w:firstLine="0"/>
        <w:jc w:val="both"/>
        <w:outlineLvl w:val="1"/>
        <w:rPr>
          <w:rFonts w:ascii="Times New Roman" w:hAnsi="Times New Roman" w:cs="Times New Roman"/>
          <w:b/>
          <w:bCs/>
          <w:sz w:val="24"/>
          <w:szCs w:val="24"/>
        </w:rPr>
      </w:pPr>
      <w:bookmarkStart w:id="11" w:name="_Toc495434092"/>
      <w:r w:rsidRPr="00672AE7">
        <w:rPr>
          <w:rFonts w:ascii="Times New Roman" w:hAnsi="Times New Roman" w:cs="Times New Roman"/>
          <w:b/>
          <w:bCs/>
          <w:sz w:val="24"/>
          <w:szCs w:val="24"/>
        </w:rPr>
        <w:t xml:space="preserve">Содержание дисциплины </w:t>
      </w:r>
      <w:bookmarkEnd w:id="11"/>
      <w:r w:rsidRPr="00672AE7">
        <w:rPr>
          <w:rFonts w:ascii="Times New Roman" w:hAnsi="Times New Roman" w:cs="Times New Roman"/>
          <w:b/>
          <w:bCs/>
          <w:sz w:val="24"/>
          <w:szCs w:val="24"/>
        </w:rPr>
        <w:t>«Гигиена и эпидемиология чрезвычайных ситуаций»</w:t>
      </w:r>
    </w:p>
    <w:p w:rsidR="0094220E" w:rsidRPr="00672AE7" w:rsidRDefault="0094220E" w:rsidP="0094220E">
      <w:pPr>
        <w:spacing w:after="0" w:line="240" w:lineRule="auto"/>
        <w:ind w:firstLine="708"/>
        <w:jc w:val="both"/>
        <w:rPr>
          <w:rFonts w:ascii="Times New Roman" w:hAnsi="Times New Roman" w:cs="Times New Roman"/>
          <w:b/>
          <w:sz w:val="24"/>
          <w:szCs w:val="24"/>
        </w:rPr>
      </w:pPr>
      <w:r w:rsidRPr="00672AE7">
        <w:rPr>
          <w:rFonts w:ascii="Times New Roman" w:hAnsi="Times New Roman" w:cs="Times New Roman"/>
          <w:b/>
          <w:sz w:val="24"/>
          <w:szCs w:val="24"/>
        </w:rPr>
        <w:t>Эпидемиология чрезвычайных ситуаций, предмет, цели и задачи. Эпидемический процесс, эпидемический очаг, медико-санитарная характеристика.</w:t>
      </w:r>
    </w:p>
    <w:p w:rsidR="0094220E" w:rsidRPr="00672AE7" w:rsidRDefault="0094220E" w:rsidP="0094220E">
      <w:pPr>
        <w:spacing w:after="0" w:line="240" w:lineRule="auto"/>
        <w:ind w:firstLine="708"/>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Санитарно-гигиеническое и противоэпидемическое обеспечение населения в ЧС.</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Санитарно-гигиеническое и противоэпидемическое обеспечение как составная часть медицины катастроф, определение основных понятий. Организация и проведение санитарно-гигиенических и противоэпидемических мероприятий. Факторы, влияющие на динамику эпидемического процесса, структуру массовых потерь в районе ЧС. Санитарно-эпидемиологическая характеристика очагов поражения при ЧС. Характерные особенности эпидемических очагов в районах стихийных бедствий, техногенных и социальных катастроф</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собенности возникновения и распространения инфекционных заболевании вуслов ЧС. Гигиена чрезвычайных ситуаций, цели, задачи</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санитарно-гигиенических мероприятий в очаге. Медико-тактическая характеристика очага поражения. Основные задачи санитарно-гигиенических мероприятий в очаге поражения и при проведении эвакуации. Силы и средства для проведения санитарно-гигиенических мероприятий.</w:t>
      </w:r>
    </w:p>
    <w:p w:rsidR="0094220E" w:rsidRPr="00672AE7" w:rsidRDefault="0094220E" w:rsidP="0094220E">
      <w:pPr>
        <w:tabs>
          <w:tab w:val="left" w:pos="141"/>
        </w:tabs>
        <w:adjustRightInd w:val="0"/>
        <w:spacing w:after="0" w:line="240" w:lineRule="auto"/>
        <w:ind w:firstLine="426"/>
        <w:jc w:val="both"/>
        <w:rPr>
          <w:rFonts w:ascii="Times New Roman" w:hAnsi="Times New Roman" w:cs="Times New Roman"/>
          <w:sz w:val="24"/>
          <w:szCs w:val="24"/>
        </w:rPr>
      </w:pPr>
      <w:r w:rsidRPr="00672AE7">
        <w:rPr>
          <w:rFonts w:ascii="Times New Roman" w:hAnsi="Times New Roman" w:cs="Times New Roman"/>
          <w:b/>
          <w:sz w:val="24"/>
          <w:szCs w:val="24"/>
        </w:rPr>
        <w:t>Организация  санитарно-гигиенических и противоэпидемических мероприятий  в чрезвычайных ситуациях</w:t>
      </w:r>
      <w:r w:rsidRPr="00672AE7">
        <w:rPr>
          <w:rFonts w:ascii="Times New Roman" w:hAnsi="Times New Roman" w:cs="Times New Roman"/>
          <w:sz w:val="24"/>
          <w:szCs w:val="24"/>
        </w:rPr>
        <w:t>. Задачи и организационная структура санитарно-гигиенических и противоэпидемических формирований СМК. Санитарно-эпидемиологический отряд. Территориальных подразделений специализированными противоэпидемическими бригадами (СПЭБ) Роспотребнадзора.</w:t>
      </w:r>
    </w:p>
    <w:p w:rsidR="0094220E" w:rsidRPr="00672AE7" w:rsidRDefault="0094220E" w:rsidP="0094220E">
      <w:pPr>
        <w:pStyle w:val="ConsPlusNormal"/>
        <w:tabs>
          <w:tab w:val="left" w:pos="141"/>
        </w:tabs>
        <w:ind w:firstLine="426"/>
        <w:jc w:val="both"/>
        <w:outlineLvl w:val="1"/>
        <w:rPr>
          <w:rFonts w:ascii="Times New Roman" w:hAnsi="Times New Roman" w:cs="Times New Roman"/>
          <w:sz w:val="24"/>
          <w:szCs w:val="24"/>
        </w:rPr>
      </w:pPr>
      <w:r w:rsidRPr="00672AE7">
        <w:rPr>
          <w:rFonts w:ascii="Times New Roman" w:hAnsi="Times New Roman" w:cs="Times New Roman"/>
          <w:sz w:val="24"/>
          <w:szCs w:val="24"/>
        </w:rPr>
        <w:t>Федеральный государственный санитарно-эпидемиологический надзор.  Территориальные органы, осуществляющие государственный санитарно-эпидемиологический надзор, на этапах перемещения - эвакуации Органы, осуществляющие федеральный государственный санитарно-эпидемиологический надзор в местах прибытия пострадавшего населения.</w:t>
      </w:r>
    </w:p>
    <w:p w:rsidR="0094220E" w:rsidRPr="00672AE7" w:rsidRDefault="0094220E" w:rsidP="0094220E">
      <w:pPr>
        <w:pStyle w:val="ConsPlusNormal"/>
        <w:tabs>
          <w:tab w:val="left" w:pos="141"/>
        </w:tabs>
        <w:ind w:firstLine="426"/>
        <w:jc w:val="both"/>
        <w:outlineLvl w:val="0"/>
        <w:rPr>
          <w:rFonts w:ascii="Times New Roman" w:hAnsi="Times New Roman" w:cs="Times New Roman"/>
          <w:b/>
          <w:bCs/>
          <w:sz w:val="24"/>
          <w:szCs w:val="24"/>
        </w:rPr>
      </w:pPr>
      <w:r w:rsidRPr="00672AE7">
        <w:rPr>
          <w:rFonts w:ascii="Times New Roman" w:hAnsi="Times New Roman" w:cs="Times New Roman"/>
          <w:sz w:val="24"/>
          <w:szCs w:val="24"/>
        </w:rPr>
        <w:t>Противоэпидемическое обеспечение в условиях ЧС.</w:t>
      </w:r>
      <w:bookmarkStart w:id="12" w:name="Par1"/>
      <w:bookmarkEnd w:id="12"/>
      <w:r w:rsidRPr="00672AE7">
        <w:rPr>
          <w:rFonts w:ascii="Times New Roman" w:hAnsi="Times New Roman" w:cs="Times New Roman"/>
          <w:sz w:val="24"/>
          <w:szCs w:val="24"/>
        </w:rPr>
        <w:t xml:space="preserve"> Основные принципы противоэпидемического обеспечения в условиях ЧС</w:t>
      </w:r>
    </w:p>
    <w:p w:rsidR="0094220E" w:rsidRPr="00672AE7" w:rsidRDefault="0094220E" w:rsidP="0094220E">
      <w:pPr>
        <w:pStyle w:val="ConsPlusNormal"/>
        <w:tabs>
          <w:tab w:val="left" w:pos="141"/>
        </w:tabs>
        <w:ind w:firstLine="426"/>
        <w:jc w:val="both"/>
        <w:outlineLvl w:val="0"/>
        <w:rPr>
          <w:rFonts w:ascii="Times New Roman" w:hAnsi="Times New Roman" w:cs="Times New Roman"/>
          <w:sz w:val="24"/>
          <w:szCs w:val="24"/>
        </w:rPr>
      </w:pPr>
      <w:r w:rsidRPr="00672AE7">
        <w:rPr>
          <w:rFonts w:ascii="Times New Roman" w:hAnsi="Times New Roman" w:cs="Times New Roman"/>
          <w:sz w:val="24"/>
          <w:szCs w:val="24"/>
        </w:rPr>
        <w:t xml:space="preserve">Планирование противоэпидемической работы в зоне ЧС. Основные направления противоэпидемической работы в зоне ЧС </w:t>
      </w:r>
    </w:p>
    <w:p w:rsidR="0094220E" w:rsidRPr="00672AE7" w:rsidRDefault="0094220E" w:rsidP="0094220E">
      <w:pPr>
        <w:tabs>
          <w:tab w:val="left" w:pos="141"/>
        </w:tabs>
        <w:spacing w:after="0" w:line="240" w:lineRule="auto"/>
        <w:ind w:firstLine="426"/>
        <w:jc w:val="both"/>
        <w:rPr>
          <w:rFonts w:ascii="Times New Roman" w:hAnsi="Times New Roman" w:cs="Times New Roman"/>
          <w:sz w:val="24"/>
          <w:szCs w:val="24"/>
        </w:rPr>
      </w:pPr>
      <w:r w:rsidRPr="00672AE7">
        <w:rPr>
          <w:rFonts w:ascii="Times New Roman" w:hAnsi="Times New Roman" w:cs="Times New Roman"/>
          <w:sz w:val="24"/>
          <w:szCs w:val="24"/>
        </w:rPr>
        <w:t>Санитарно-эпидемиологические особенности ЛЭО пораженного населения</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противоэпидемического режима на этапах медицинской эвакуации.Противоэпидемические мероприятия в пути следования на путях эвакуации. Санитарно-гигиеническое и противоэпидемическое обеспечение населения, эвакуируемого (отселяемого) из районов стихийных бедствий, аварий, катастроф</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санитарно-эпидемиологического надзора за размещением, питанием, водоснабжением и банно-прачечным обслуживанием населения в зонах ЧС.</w:t>
      </w:r>
    </w:p>
    <w:p w:rsidR="0094220E" w:rsidRDefault="0094220E" w:rsidP="0094220E">
      <w:pPr>
        <w:spacing w:after="0" w:line="240" w:lineRule="auto"/>
        <w:ind w:firstLine="426"/>
        <w:jc w:val="both"/>
        <w:rPr>
          <w:rFonts w:ascii="Times New Roman" w:hAnsi="Times New Roman" w:cs="Times New Roman"/>
          <w:b/>
          <w:sz w:val="24"/>
          <w:szCs w:val="24"/>
        </w:rPr>
      </w:pPr>
      <w:r w:rsidRPr="00672AE7">
        <w:rPr>
          <w:rFonts w:ascii="Times New Roman" w:hAnsi="Times New Roman" w:cs="Times New Roman"/>
          <w:b/>
          <w:sz w:val="24"/>
          <w:szCs w:val="24"/>
        </w:rPr>
        <w:t>Режимно - ограничительные мероприятия в ЧС. Способы выявления инфекционных больных в зонах ЧС.</w:t>
      </w:r>
    </w:p>
    <w:p w:rsidR="0094220E" w:rsidRPr="00672AE7" w:rsidRDefault="0094220E" w:rsidP="0094220E">
      <w:pPr>
        <w:spacing w:after="0" w:line="240" w:lineRule="auto"/>
        <w:ind w:firstLine="426"/>
        <w:jc w:val="both"/>
        <w:rPr>
          <w:rFonts w:ascii="Times New Roman" w:hAnsi="Times New Roman" w:cs="Times New Roman"/>
          <w:sz w:val="24"/>
          <w:szCs w:val="24"/>
        </w:rPr>
      </w:pPr>
      <w:r w:rsidRPr="00672AE7">
        <w:rPr>
          <w:rFonts w:ascii="Times New Roman" w:hAnsi="Times New Roman" w:cs="Times New Roman"/>
          <w:sz w:val="24"/>
          <w:szCs w:val="24"/>
        </w:rPr>
        <w:t>Режимно-карантинные и изоляционно-ограничительные мероприятия в районах техногенных катастроф, стихийных бедствий. Организация санитарно-гигиенических и противоэпидемических мероприятий при обсервации и карантине. Порядок выявления  инфекционных больных.</w:t>
      </w:r>
      <w:r w:rsidRPr="00672AE7">
        <w:rPr>
          <w:rFonts w:ascii="Times New Roman" w:hAnsi="Times New Roman" w:cs="Times New Roman"/>
          <w:sz w:val="24"/>
          <w:szCs w:val="24"/>
        </w:rPr>
        <w:tab/>
        <w:t>Организация работы в эпидемическом очаге</w:t>
      </w:r>
      <w:proofErr w:type="gramStart"/>
      <w:r w:rsidRPr="00672AE7">
        <w:rPr>
          <w:rFonts w:ascii="Times New Roman" w:hAnsi="Times New Roman" w:cs="Times New Roman"/>
          <w:sz w:val="24"/>
          <w:szCs w:val="24"/>
        </w:rPr>
        <w:t>.М</w:t>
      </w:r>
      <w:proofErr w:type="gramEnd"/>
      <w:r w:rsidRPr="00672AE7">
        <w:rPr>
          <w:rFonts w:ascii="Times New Roman" w:hAnsi="Times New Roman" w:cs="Times New Roman"/>
          <w:sz w:val="24"/>
          <w:szCs w:val="24"/>
        </w:rPr>
        <w:t>етодика оценки санитарно-эпидемиологического состояния в зонах катастроф, расчёт санитарных потерь в эпидемических очагах.</w:t>
      </w:r>
    </w:p>
    <w:p w:rsidR="0094220E" w:rsidRPr="00672AE7" w:rsidRDefault="0094220E" w:rsidP="0094220E">
      <w:pPr>
        <w:spacing w:after="0" w:line="240" w:lineRule="auto"/>
        <w:jc w:val="both"/>
        <w:rPr>
          <w:rFonts w:ascii="Times New Roman" w:hAnsi="Times New Roman" w:cs="Times New Roman"/>
          <w:bCs/>
          <w:sz w:val="24"/>
          <w:szCs w:val="24"/>
        </w:rPr>
      </w:pPr>
      <w:r w:rsidRPr="00672AE7">
        <w:rPr>
          <w:rFonts w:ascii="Times New Roman" w:hAnsi="Times New Roman" w:cs="Times New Roman"/>
          <w:sz w:val="24"/>
          <w:szCs w:val="24"/>
        </w:rPr>
        <w:t xml:space="preserve"> Порядок перевода на строгий противоэпидемический режим медицинской организации (инфекционного профиля) в случае госпитализации больного с подозрением на болезнь, вызванную возбудителями особо опасных инфекций.</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bCs/>
          <w:sz w:val="24"/>
          <w:szCs w:val="24"/>
        </w:rPr>
        <w:t>Порядок транспортирования больных или лиц с подозрением на болезнь, вызванную возбудителями особо опасных контагиозных инфекций</w:t>
      </w:r>
    </w:p>
    <w:p w:rsidR="0094220E" w:rsidRDefault="0094220E" w:rsidP="0094220E">
      <w:pPr>
        <w:spacing w:after="0" w:line="240" w:lineRule="auto"/>
        <w:ind w:firstLine="708"/>
        <w:jc w:val="both"/>
        <w:rPr>
          <w:rFonts w:ascii="Times New Roman" w:hAnsi="Times New Roman" w:cs="Times New Roman"/>
          <w:b/>
          <w:sz w:val="24"/>
          <w:szCs w:val="24"/>
        </w:rPr>
      </w:pPr>
      <w:r w:rsidRPr="00672AE7">
        <w:rPr>
          <w:rFonts w:ascii="Times New Roman" w:hAnsi="Times New Roman" w:cs="Times New Roman"/>
          <w:b/>
          <w:sz w:val="24"/>
          <w:szCs w:val="24"/>
        </w:rPr>
        <w:t xml:space="preserve">Экстренная профилактика в зонах катастроф. Особенности оказания экстренной медицинской помощи при инфекционных заболеваниях. </w:t>
      </w:r>
    </w:p>
    <w:p w:rsidR="0094220E" w:rsidRPr="00672AE7" w:rsidRDefault="0094220E" w:rsidP="0094220E">
      <w:pPr>
        <w:spacing w:after="0" w:line="240" w:lineRule="auto"/>
        <w:ind w:firstLine="708"/>
        <w:jc w:val="both"/>
        <w:rPr>
          <w:rFonts w:ascii="Times New Roman" w:hAnsi="Times New Roman" w:cs="Times New Roman"/>
          <w:sz w:val="24"/>
          <w:szCs w:val="24"/>
        </w:rPr>
      </w:pPr>
      <w:r w:rsidRPr="00672AE7">
        <w:rPr>
          <w:rFonts w:ascii="Times New Roman" w:hAnsi="Times New Roman" w:cs="Times New Roman"/>
          <w:sz w:val="24"/>
          <w:szCs w:val="24"/>
        </w:rPr>
        <w:t xml:space="preserve">Характеристика опасных инфекционных заболеваний, имеющих тенденцию </w:t>
      </w:r>
      <w:r>
        <w:rPr>
          <w:rFonts w:ascii="Times New Roman" w:hAnsi="Times New Roman" w:cs="Times New Roman"/>
          <w:sz w:val="24"/>
          <w:szCs w:val="24"/>
        </w:rPr>
        <w:t xml:space="preserve"> к </w:t>
      </w:r>
      <w:r w:rsidRPr="00672AE7">
        <w:rPr>
          <w:rFonts w:ascii="Times New Roman" w:hAnsi="Times New Roman" w:cs="Times New Roman"/>
          <w:sz w:val="24"/>
          <w:szCs w:val="24"/>
        </w:rPr>
        <w:t xml:space="preserve">эпидемическому распространению в районе ЧС. </w:t>
      </w:r>
      <w:proofErr w:type="gramStart"/>
      <w:r w:rsidRPr="00672AE7">
        <w:rPr>
          <w:rFonts w:ascii="Times New Roman" w:hAnsi="Times New Roman" w:cs="Times New Roman"/>
          <w:sz w:val="24"/>
          <w:szCs w:val="24"/>
        </w:rPr>
        <w:t>Организация медицинской помощи инфекционным больным на догоспитальном и госпитальном этапах при возникновении эпидемических вспышек.</w:t>
      </w:r>
      <w:proofErr w:type="gramEnd"/>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Особенности организации медицинской помощи детям</w:t>
      </w:r>
      <w:r>
        <w:rPr>
          <w:rFonts w:ascii="Times New Roman" w:hAnsi="Times New Roman" w:cs="Times New Roman"/>
          <w:sz w:val="24"/>
          <w:szCs w:val="24"/>
        </w:rPr>
        <w:t xml:space="preserve">, </w:t>
      </w:r>
      <w:r w:rsidRPr="00672AE7">
        <w:rPr>
          <w:rFonts w:ascii="Times New Roman" w:hAnsi="Times New Roman" w:cs="Times New Roman"/>
          <w:sz w:val="24"/>
          <w:szCs w:val="24"/>
        </w:rPr>
        <w:t>спасателям и социально незащищенному контингенту населения.</w:t>
      </w:r>
    </w:p>
    <w:p w:rsidR="0094220E" w:rsidRPr="00672AE7" w:rsidRDefault="0094220E" w:rsidP="0094220E">
      <w:pPr>
        <w:pStyle w:val="ConsPlusNormal"/>
        <w:jc w:val="both"/>
        <w:outlineLvl w:val="1"/>
        <w:rPr>
          <w:rFonts w:ascii="Times New Roman" w:hAnsi="Times New Roman" w:cs="Times New Roman"/>
          <w:b/>
          <w:sz w:val="24"/>
          <w:szCs w:val="24"/>
        </w:rPr>
      </w:pPr>
      <w:r w:rsidRPr="00672AE7">
        <w:rPr>
          <w:rFonts w:ascii="Times New Roman" w:hAnsi="Times New Roman" w:cs="Times New Roman"/>
          <w:sz w:val="24"/>
          <w:szCs w:val="24"/>
        </w:rPr>
        <w:t>Перепрофилирование соматических больниц или приспособление выделяемых помещений под инфекционные стационары</w:t>
      </w:r>
    </w:p>
    <w:p w:rsidR="0094220E" w:rsidRPr="00672AE7" w:rsidRDefault="0094220E" w:rsidP="0094220E">
      <w:pPr>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Антибиотикопрофилактика, иммунопрофилактика в эпидемических очагах. Порядок проведения и средства экстренной (общей и специальной) профилактики. Экстренная и плановая вакцинация населения в ЧС</w:t>
      </w:r>
    </w:p>
    <w:p w:rsidR="0094220E" w:rsidRPr="00672AE7" w:rsidRDefault="0094220E" w:rsidP="0094220E">
      <w:pPr>
        <w:pStyle w:val="TableParagraph"/>
        <w:ind w:firstLine="708"/>
        <w:jc w:val="both"/>
        <w:rPr>
          <w:sz w:val="24"/>
          <w:szCs w:val="24"/>
        </w:rPr>
      </w:pPr>
      <w:r w:rsidRPr="00672AE7">
        <w:rPr>
          <w:b/>
          <w:sz w:val="24"/>
          <w:szCs w:val="24"/>
        </w:rPr>
        <w:t>Дезинфекция, дезинсекция, дератизация  в зонах ЧС</w:t>
      </w:r>
      <w:r w:rsidRPr="00672AE7">
        <w:rPr>
          <w:sz w:val="24"/>
          <w:szCs w:val="24"/>
        </w:rPr>
        <w:t xml:space="preserve">,  </w:t>
      </w:r>
      <w:r w:rsidRPr="00672AE7">
        <w:rPr>
          <w:b/>
          <w:sz w:val="24"/>
          <w:szCs w:val="24"/>
        </w:rPr>
        <w:t>средства и методы проведения.</w:t>
      </w:r>
      <w:r w:rsidRPr="00672AE7">
        <w:rPr>
          <w:sz w:val="24"/>
          <w:szCs w:val="24"/>
        </w:rPr>
        <w:t xml:space="preserve"> Организация санитарной экспертизы продовольствия и питьевой воды в условиях ЧС. Источники заражения (загрязнения) пищевыхпродуктов, воды, пищевого сырья при ЧС различного характера</w:t>
      </w:r>
      <w:proofErr w:type="gramStart"/>
      <w:r w:rsidRPr="00672AE7">
        <w:rPr>
          <w:sz w:val="24"/>
          <w:szCs w:val="24"/>
        </w:rPr>
        <w:t>.О</w:t>
      </w:r>
      <w:proofErr w:type="gramEnd"/>
      <w:r w:rsidRPr="00672AE7">
        <w:rPr>
          <w:sz w:val="24"/>
          <w:szCs w:val="24"/>
        </w:rPr>
        <w:t>сновы дезинфектологии. Организация и проведение дезинфекционных мероприятий в условияхЧС</w:t>
      </w:r>
      <w:r>
        <w:rPr>
          <w:sz w:val="24"/>
          <w:szCs w:val="24"/>
        </w:rPr>
        <w:t xml:space="preserve">. </w:t>
      </w:r>
      <w:r w:rsidRPr="00672AE7">
        <w:rPr>
          <w:sz w:val="24"/>
          <w:szCs w:val="24"/>
        </w:rPr>
        <w:t>Комплекс дезинфекционных мероприятий: дезинфекция, дезинсекция, дератизация, средства и методы проведения</w:t>
      </w:r>
      <w:r>
        <w:rPr>
          <w:sz w:val="24"/>
          <w:szCs w:val="24"/>
        </w:rPr>
        <w:t>.</w:t>
      </w:r>
      <w:r w:rsidRPr="00672AE7">
        <w:rPr>
          <w:sz w:val="24"/>
          <w:szCs w:val="24"/>
        </w:rPr>
        <w:t xml:space="preserve"> Дезинфекционные мероприятия в очагах особо опасных инфекционных болезней, массовых инфекционных болезней. Дезинфекционные средства, обладающие антимикробной активностью ко всем видам микроорганизмов</w:t>
      </w:r>
      <w:proofErr w:type="gramStart"/>
      <w:r w:rsidRPr="00672AE7">
        <w:rPr>
          <w:sz w:val="24"/>
          <w:szCs w:val="24"/>
        </w:rPr>
        <w:t>.В</w:t>
      </w:r>
      <w:proofErr w:type="gramEnd"/>
      <w:r w:rsidRPr="00672AE7">
        <w:rPr>
          <w:sz w:val="24"/>
          <w:szCs w:val="24"/>
        </w:rPr>
        <w:t>ыбор дезинфекционных средств и тактики их применения.Обеззараживание воды.Санитарно-гигиенические нормы питания. Особенности питания в условиях ЧС. Организация питания</w:t>
      </w:r>
      <w:proofErr w:type="gramStart"/>
      <w:r w:rsidRPr="00672AE7">
        <w:rPr>
          <w:sz w:val="24"/>
          <w:szCs w:val="24"/>
        </w:rPr>
        <w:t>.М</w:t>
      </w:r>
      <w:proofErr w:type="gramEnd"/>
      <w:r w:rsidRPr="00672AE7">
        <w:rPr>
          <w:sz w:val="24"/>
          <w:szCs w:val="24"/>
        </w:rPr>
        <w:t>едицинских контроль за доставкой, хранением продуктов питания, приготовлением и выдачей пищи.</w:t>
      </w:r>
      <w:r w:rsidRPr="00672AE7">
        <w:rPr>
          <w:sz w:val="24"/>
          <w:szCs w:val="24"/>
        </w:rPr>
        <w:tab/>
        <w:t xml:space="preserve">Медицинский </w:t>
      </w:r>
      <w:proofErr w:type="gramStart"/>
      <w:r w:rsidRPr="00672AE7">
        <w:rPr>
          <w:sz w:val="24"/>
          <w:szCs w:val="24"/>
        </w:rPr>
        <w:t>контроль за</w:t>
      </w:r>
      <w:proofErr w:type="gramEnd"/>
      <w:r w:rsidRPr="00672AE7">
        <w:rPr>
          <w:sz w:val="24"/>
          <w:szCs w:val="24"/>
        </w:rPr>
        <w:t xml:space="preserve"> работой полевой кухни. Профилактика пищевых интоксикаций и токсикоинфекций.    </w:t>
      </w:r>
      <w:r w:rsidRPr="00672AE7">
        <w:rPr>
          <w:sz w:val="24"/>
          <w:szCs w:val="24"/>
        </w:rPr>
        <w:tab/>
        <w:t>Санитарно-гигиенические нормы водоснабжения. Особенности водоснабжения в условиях ЧС.</w:t>
      </w:r>
      <w:r w:rsidRPr="00672AE7">
        <w:rPr>
          <w:sz w:val="24"/>
          <w:szCs w:val="24"/>
        </w:rPr>
        <w:tab/>
        <w:t xml:space="preserve">Организация добычи и очистки воды. Медицинский </w:t>
      </w:r>
      <w:proofErr w:type="gramStart"/>
      <w:r w:rsidRPr="00672AE7">
        <w:rPr>
          <w:sz w:val="24"/>
          <w:szCs w:val="24"/>
        </w:rPr>
        <w:t>контроль за</w:t>
      </w:r>
      <w:proofErr w:type="gramEnd"/>
      <w:r w:rsidRPr="00672AE7">
        <w:rPr>
          <w:sz w:val="24"/>
          <w:szCs w:val="24"/>
        </w:rPr>
        <w:t xml:space="preserve"> добычей, очисткой, обеззараживанеим, хранением воды в условиях ЧС. Расчёт нормы хлорирования воды в закрытой ёмкости, колодце, в индивидуальной фляжке методом перехлорирования</w:t>
      </w:r>
      <w:proofErr w:type="gramStart"/>
      <w:r w:rsidRPr="00672AE7">
        <w:rPr>
          <w:sz w:val="24"/>
          <w:szCs w:val="24"/>
        </w:rPr>
        <w:t>.М</w:t>
      </w:r>
      <w:proofErr w:type="gramEnd"/>
      <w:r w:rsidRPr="00672AE7">
        <w:rPr>
          <w:sz w:val="24"/>
          <w:szCs w:val="24"/>
        </w:rPr>
        <w:t>едицинский контроль за работой пунктов водоснабжения.</w:t>
      </w:r>
    </w:p>
    <w:p w:rsidR="0094220E" w:rsidRDefault="0094220E" w:rsidP="0094220E">
      <w:pPr>
        <w:pStyle w:val="ConsPlusNormal"/>
        <w:ind w:firstLine="708"/>
        <w:jc w:val="both"/>
        <w:outlineLvl w:val="1"/>
        <w:rPr>
          <w:rFonts w:ascii="Times New Roman" w:hAnsi="Times New Roman" w:cs="Times New Roman"/>
          <w:sz w:val="24"/>
          <w:szCs w:val="24"/>
        </w:rPr>
      </w:pPr>
      <w:r w:rsidRPr="00672AE7">
        <w:rPr>
          <w:rFonts w:ascii="Times New Roman" w:hAnsi="Times New Roman" w:cs="Times New Roman"/>
          <w:b/>
          <w:sz w:val="24"/>
          <w:szCs w:val="24"/>
        </w:rPr>
        <w:t>Противоэпидемический режим в лечебно-профилактических учреждениях в условиях ЧС</w:t>
      </w:r>
      <w:r w:rsidRPr="00672AE7">
        <w:rPr>
          <w:rFonts w:ascii="Times New Roman" w:hAnsi="Times New Roman" w:cs="Times New Roman"/>
          <w:sz w:val="24"/>
          <w:szCs w:val="24"/>
        </w:rPr>
        <w:t>.</w:t>
      </w:r>
      <w:r w:rsidRPr="00672AE7">
        <w:rPr>
          <w:rFonts w:ascii="Times New Roman" w:hAnsi="Times New Roman" w:cs="Times New Roman"/>
          <w:b/>
          <w:sz w:val="24"/>
          <w:szCs w:val="24"/>
        </w:rPr>
        <w:t xml:space="preserve"> Санитарная обработка в эпидочагах.</w:t>
      </w:r>
    </w:p>
    <w:p w:rsidR="0094220E" w:rsidRPr="00672AE7" w:rsidRDefault="0094220E" w:rsidP="0094220E">
      <w:pPr>
        <w:pStyle w:val="ConsPlusNormal"/>
        <w:ind w:firstLine="708"/>
        <w:jc w:val="both"/>
        <w:outlineLvl w:val="1"/>
        <w:rPr>
          <w:rFonts w:ascii="Times New Roman" w:hAnsi="Times New Roman" w:cs="Times New Roman"/>
          <w:sz w:val="24"/>
          <w:szCs w:val="24"/>
        </w:rPr>
      </w:pPr>
      <w:r w:rsidRPr="00672AE7">
        <w:rPr>
          <w:rFonts w:ascii="Times New Roman" w:hAnsi="Times New Roman" w:cs="Times New Roman"/>
          <w:sz w:val="24"/>
          <w:szCs w:val="24"/>
        </w:rPr>
        <w:t>Порядок перевода на строгий противоэпидемический режим медицинской организации (инфекционного профиля) в случае госпитализации больного с подозрением на особоопасную инфекцию</w:t>
      </w:r>
      <w:proofErr w:type="gramStart"/>
      <w:r w:rsidRPr="00672AE7">
        <w:rPr>
          <w:rFonts w:ascii="Times New Roman" w:hAnsi="Times New Roman" w:cs="Times New Roman"/>
          <w:sz w:val="24"/>
          <w:szCs w:val="24"/>
        </w:rPr>
        <w:t>.И</w:t>
      </w:r>
      <w:proofErr w:type="gramEnd"/>
      <w:r w:rsidRPr="00672AE7">
        <w:rPr>
          <w:rFonts w:ascii="Times New Roman" w:hAnsi="Times New Roman" w:cs="Times New Roman"/>
          <w:sz w:val="24"/>
          <w:szCs w:val="24"/>
        </w:rPr>
        <w:t xml:space="preserve">сточники заражения (загрязнения) медицинского имущества при ЧС различного характера. </w:t>
      </w:r>
      <w:r w:rsidRPr="003A2ED6">
        <w:rPr>
          <w:rStyle w:val="FontStyle27"/>
          <w:rFonts w:cs="Times New Roman"/>
          <w:b w:val="0"/>
          <w:bCs/>
          <w:sz w:val="24"/>
          <w:szCs w:val="24"/>
        </w:rPr>
        <w:t>Порядок развертывания полевого инфекционного госпиталя</w:t>
      </w:r>
      <w:proofErr w:type="gramStart"/>
      <w:r>
        <w:rPr>
          <w:rStyle w:val="FontStyle27"/>
          <w:rFonts w:cs="Times New Roman"/>
          <w:b w:val="0"/>
          <w:bCs/>
          <w:sz w:val="24"/>
          <w:szCs w:val="24"/>
        </w:rPr>
        <w:t>.</w:t>
      </w:r>
      <w:r w:rsidRPr="00672AE7">
        <w:rPr>
          <w:rFonts w:ascii="Times New Roman" w:hAnsi="Times New Roman" w:cs="Times New Roman"/>
          <w:sz w:val="24"/>
          <w:szCs w:val="24"/>
        </w:rPr>
        <w:t>С</w:t>
      </w:r>
      <w:proofErr w:type="gramEnd"/>
      <w:r w:rsidRPr="00672AE7">
        <w:rPr>
          <w:rFonts w:ascii="Times New Roman" w:hAnsi="Times New Roman" w:cs="Times New Roman"/>
          <w:sz w:val="24"/>
          <w:szCs w:val="24"/>
        </w:rPr>
        <w:t>анитарные требования к площадке инфекционного госпиталя Зонирование территории полевого госпиталя Структура полевого инфекционного госпиталя</w:t>
      </w:r>
      <w:r>
        <w:rPr>
          <w:rFonts w:ascii="Times New Roman" w:hAnsi="Times New Roman" w:cs="Times New Roman"/>
          <w:sz w:val="24"/>
          <w:szCs w:val="24"/>
        </w:rPr>
        <w:t xml:space="preserve">. </w:t>
      </w:r>
      <w:r w:rsidRPr="00672AE7">
        <w:rPr>
          <w:rFonts w:ascii="Times New Roman" w:hAnsi="Times New Roman" w:cs="Times New Roman"/>
          <w:sz w:val="24"/>
          <w:szCs w:val="24"/>
        </w:rPr>
        <w:t>Порядок надевания и снятия защитной одежды</w:t>
      </w:r>
      <w:proofErr w:type="gramStart"/>
      <w:r>
        <w:rPr>
          <w:rFonts w:ascii="Times New Roman" w:hAnsi="Times New Roman" w:cs="Times New Roman"/>
          <w:sz w:val="24"/>
          <w:szCs w:val="24"/>
        </w:rPr>
        <w:t>.</w:t>
      </w:r>
      <w:bookmarkStart w:id="13" w:name="Par533"/>
      <w:bookmarkEnd w:id="13"/>
      <w:r w:rsidRPr="00672AE7">
        <w:rPr>
          <w:rFonts w:ascii="Times New Roman" w:hAnsi="Times New Roman" w:cs="Times New Roman"/>
          <w:sz w:val="24"/>
          <w:szCs w:val="24"/>
        </w:rPr>
        <w:t>П</w:t>
      </w:r>
      <w:proofErr w:type="gramEnd"/>
      <w:r w:rsidRPr="00672AE7">
        <w:rPr>
          <w:rFonts w:ascii="Times New Roman" w:hAnsi="Times New Roman" w:cs="Times New Roman"/>
          <w:sz w:val="24"/>
          <w:szCs w:val="24"/>
        </w:rPr>
        <w:t>орядок надевания противочумного костюма кварц-1м,  порядок снятия противочумного костюма кварц-1м</w:t>
      </w:r>
    </w:p>
    <w:p w:rsidR="0094220E" w:rsidRPr="00672AE7" w:rsidRDefault="0094220E" w:rsidP="0094220E">
      <w:pPr>
        <w:pStyle w:val="ConsPlusNormal"/>
        <w:jc w:val="both"/>
        <w:outlineLvl w:val="1"/>
        <w:rPr>
          <w:rFonts w:ascii="Times New Roman" w:hAnsi="Times New Roman" w:cs="Times New Roman"/>
          <w:sz w:val="24"/>
          <w:szCs w:val="24"/>
        </w:rPr>
      </w:pPr>
      <w:r w:rsidRPr="00672AE7">
        <w:rPr>
          <w:rFonts w:ascii="Times New Roman" w:hAnsi="Times New Roman" w:cs="Times New Roman"/>
          <w:sz w:val="24"/>
          <w:szCs w:val="24"/>
        </w:rPr>
        <w:t>Порядок надевания противочумного костюма i типа</w:t>
      </w:r>
      <w:r>
        <w:rPr>
          <w:rFonts w:ascii="Times New Roman" w:hAnsi="Times New Roman" w:cs="Times New Roman"/>
          <w:sz w:val="24"/>
          <w:szCs w:val="24"/>
        </w:rPr>
        <w:t xml:space="preserve">. </w:t>
      </w:r>
      <w:r w:rsidRPr="00672AE7">
        <w:rPr>
          <w:rFonts w:ascii="Times New Roman" w:hAnsi="Times New Roman" w:cs="Times New Roman"/>
          <w:sz w:val="24"/>
          <w:szCs w:val="24"/>
        </w:rPr>
        <w:t>Порядок снятия противочумного костюма i типа</w:t>
      </w:r>
    </w:p>
    <w:p w:rsidR="0094220E" w:rsidRDefault="0094220E" w:rsidP="0094220E">
      <w:pPr>
        <w:spacing w:after="0" w:line="238" w:lineRule="auto"/>
        <w:ind w:right="360" w:firstLine="851"/>
        <w:jc w:val="both"/>
        <w:rPr>
          <w:rFonts w:ascii="Times New Roman" w:eastAsia="Times New Roman" w:hAnsi="Times New Roman" w:cs="Arial"/>
          <w:sz w:val="24"/>
          <w:szCs w:val="20"/>
          <w:lang w:eastAsia="ru-RU"/>
        </w:rPr>
      </w:pPr>
    </w:p>
    <w:p w:rsidR="0094220E" w:rsidRDefault="0094220E" w:rsidP="0094220E">
      <w:pPr>
        <w:pStyle w:val="ad"/>
        <w:numPr>
          <w:ilvl w:val="1"/>
          <w:numId w:val="1"/>
        </w:numPr>
        <w:outlineLvl w:val="1"/>
        <w:rPr>
          <w:rFonts w:ascii="Times New Roman" w:hAnsi="Times New Roman" w:cs="Times New Roman"/>
          <w:b/>
          <w:bCs/>
        </w:rPr>
      </w:pPr>
      <w:bookmarkStart w:id="14" w:name="_Toc495434093"/>
      <w:r w:rsidRPr="00B04B31">
        <w:rPr>
          <w:rFonts w:ascii="Times New Roman" w:hAnsi="Times New Roman" w:cs="Times New Roman"/>
          <w:b/>
          <w:bCs/>
        </w:rPr>
        <w:t xml:space="preserve">Тематический план </w:t>
      </w:r>
      <w:r>
        <w:rPr>
          <w:rFonts w:ascii="Times New Roman" w:hAnsi="Times New Roman" w:cs="Times New Roman"/>
          <w:b/>
          <w:bCs/>
        </w:rPr>
        <w:t>лекций</w:t>
      </w:r>
      <w:bookmarkEnd w:id="14"/>
    </w:p>
    <w:tbl>
      <w:tblPr>
        <w:tblStyle w:val="a5"/>
        <w:tblW w:w="0" w:type="auto"/>
        <w:tblLook w:val="04A0" w:firstRow="1" w:lastRow="0" w:firstColumn="1" w:lastColumn="0" w:noHBand="0" w:noVBand="1"/>
      </w:tblPr>
      <w:tblGrid>
        <w:gridCol w:w="659"/>
        <w:gridCol w:w="7679"/>
        <w:gridCol w:w="1238"/>
      </w:tblGrid>
      <w:tr w:rsidR="0094220E" w:rsidTr="003A49F9">
        <w:tc>
          <w:tcPr>
            <w:tcW w:w="65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 пп</w:t>
            </w:r>
          </w:p>
        </w:tc>
        <w:tc>
          <w:tcPr>
            <w:tcW w:w="767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Название лекции</w:t>
            </w:r>
          </w:p>
        </w:tc>
        <w:tc>
          <w:tcPr>
            <w:tcW w:w="1238"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Кол-во часов</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1</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 xml:space="preserve">Эпидемиология чрезвычайных ситуаций, предмет, цели и задачи. </w:t>
            </w:r>
          </w:p>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Эпидемический процесс, эпидемический очаг, медико-санитарная характеристика.</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p>
        </w:tc>
        <w:tc>
          <w:tcPr>
            <w:tcW w:w="7679" w:type="dxa"/>
          </w:tcPr>
          <w:p w:rsidR="0094220E" w:rsidRDefault="0094220E" w:rsidP="003A49F9">
            <w:pPr>
              <w:jc w:val="right"/>
              <w:rPr>
                <w:rFonts w:ascii="Times New Roman" w:hAnsi="Times New Roman" w:cs="Times New Roman"/>
                <w:b/>
                <w:bCs/>
              </w:rPr>
            </w:pPr>
            <w:r>
              <w:rPr>
                <w:rFonts w:ascii="Times New Roman" w:hAnsi="Times New Roman" w:cs="Times New Roman"/>
                <w:b/>
                <w:bCs/>
              </w:rPr>
              <w:t>ИТОГО</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bl>
    <w:p w:rsidR="0094220E" w:rsidRPr="00B04B31" w:rsidRDefault="0094220E" w:rsidP="0094220E">
      <w:pPr>
        <w:rPr>
          <w:rFonts w:ascii="Times New Roman" w:hAnsi="Times New Roman" w:cs="Times New Roman"/>
          <w:b/>
          <w:bCs/>
        </w:rPr>
      </w:pPr>
    </w:p>
    <w:p w:rsidR="0094220E" w:rsidRPr="00B04B31" w:rsidRDefault="0094220E" w:rsidP="0094220E">
      <w:pPr>
        <w:pStyle w:val="ad"/>
        <w:numPr>
          <w:ilvl w:val="1"/>
          <w:numId w:val="1"/>
        </w:numPr>
        <w:ind w:left="1080"/>
        <w:outlineLvl w:val="1"/>
        <w:rPr>
          <w:rFonts w:ascii="Times New Roman" w:hAnsi="Times New Roman" w:cs="Times New Roman"/>
          <w:b/>
          <w:bCs/>
        </w:rPr>
      </w:pPr>
      <w:bookmarkStart w:id="15" w:name="_Toc495434094"/>
      <w:r w:rsidRPr="00B04B31">
        <w:rPr>
          <w:rFonts w:ascii="Times New Roman" w:hAnsi="Times New Roman" w:cs="Times New Roman"/>
          <w:b/>
          <w:bCs/>
        </w:rPr>
        <w:t xml:space="preserve">Тематический план </w:t>
      </w:r>
      <w:r>
        <w:rPr>
          <w:rFonts w:ascii="Times New Roman" w:hAnsi="Times New Roman" w:cs="Times New Roman"/>
          <w:b/>
          <w:bCs/>
        </w:rPr>
        <w:t>практических занятий</w:t>
      </w:r>
      <w:bookmarkEnd w:id="15"/>
    </w:p>
    <w:tbl>
      <w:tblPr>
        <w:tblStyle w:val="a5"/>
        <w:tblW w:w="0" w:type="auto"/>
        <w:tblLook w:val="04A0" w:firstRow="1" w:lastRow="0" w:firstColumn="1" w:lastColumn="0" w:noHBand="0" w:noVBand="1"/>
      </w:tblPr>
      <w:tblGrid>
        <w:gridCol w:w="659"/>
        <w:gridCol w:w="7679"/>
        <w:gridCol w:w="1238"/>
      </w:tblGrid>
      <w:tr w:rsidR="0094220E" w:rsidTr="003A49F9">
        <w:tc>
          <w:tcPr>
            <w:tcW w:w="65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 пп</w:t>
            </w:r>
          </w:p>
        </w:tc>
        <w:tc>
          <w:tcPr>
            <w:tcW w:w="7679"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Название занятия</w:t>
            </w:r>
          </w:p>
        </w:tc>
        <w:tc>
          <w:tcPr>
            <w:tcW w:w="1238"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Кол-во часов</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1</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Организация  санитарно-гигиенических и противоэпидемических мероприятий  в чрезвычайных ситуациях.</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2</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Режимно - ограничительные мероприятия в ЧС. Способы выявления инфекционных больных в зонах ЧС.</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3</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Экстренная профилактика в зонах катастроф. Особенности оказания экстренной медицинской помощи при инфекционных заболеваниях.</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4</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Дезинфекция, дезинсекция, дератизация  в зонах ЧС,  средства и методы проведения.</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r>
              <w:rPr>
                <w:rFonts w:ascii="Times New Roman" w:hAnsi="Times New Roman" w:cs="Times New Roman"/>
                <w:b/>
                <w:bCs/>
              </w:rPr>
              <w:t>5</w:t>
            </w:r>
          </w:p>
        </w:tc>
        <w:tc>
          <w:tcPr>
            <w:tcW w:w="7679" w:type="dxa"/>
          </w:tcPr>
          <w:p w:rsidR="0094220E" w:rsidRPr="00672AE7" w:rsidRDefault="0094220E" w:rsidP="003A49F9">
            <w:pPr>
              <w:rPr>
                <w:rFonts w:ascii="Times New Roman" w:hAnsi="Times New Roman" w:cs="Times New Roman"/>
                <w:sz w:val="24"/>
                <w:szCs w:val="24"/>
              </w:rPr>
            </w:pPr>
            <w:r w:rsidRPr="00672AE7">
              <w:rPr>
                <w:rFonts w:ascii="Times New Roman" w:hAnsi="Times New Roman" w:cs="Times New Roman"/>
                <w:sz w:val="24"/>
                <w:szCs w:val="24"/>
              </w:rPr>
              <w:t>Противоэпидемический режим в лечебно-профилактических учреждениях в условиях ЧС. Санитарная обработка в эпидочагах.</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4</w:t>
            </w:r>
          </w:p>
        </w:tc>
      </w:tr>
      <w:tr w:rsidR="0094220E" w:rsidTr="003A49F9">
        <w:tc>
          <w:tcPr>
            <w:tcW w:w="659" w:type="dxa"/>
          </w:tcPr>
          <w:p w:rsidR="0094220E" w:rsidRDefault="0094220E" w:rsidP="003A49F9">
            <w:pPr>
              <w:rPr>
                <w:rFonts w:ascii="Times New Roman" w:hAnsi="Times New Roman" w:cs="Times New Roman"/>
                <w:b/>
                <w:bCs/>
              </w:rPr>
            </w:pPr>
          </w:p>
        </w:tc>
        <w:tc>
          <w:tcPr>
            <w:tcW w:w="7679" w:type="dxa"/>
          </w:tcPr>
          <w:p w:rsidR="0094220E" w:rsidRPr="00672AE7" w:rsidRDefault="0094220E" w:rsidP="003A49F9">
            <w:pPr>
              <w:jc w:val="right"/>
              <w:rPr>
                <w:rFonts w:ascii="Times New Roman" w:hAnsi="Times New Roman" w:cs="Times New Roman"/>
                <w:sz w:val="24"/>
                <w:szCs w:val="24"/>
              </w:rPr>
            </w:pPr>
            <w:r>
              <w:rPr>
                <w:rFonts w:ascii="Times New Roman" w:hAnsi="Times New Roman" w:cs="Times New Roman"/>
                <w:b/>
                <w:bCs/>
              </w:rPr>
              <w:t>ИТОГО</w:t>
            </w:r>
          </w:p>
        </w:tc>
        <w:tc>
          <w:tcPr>
            <w:tcW w:w="1238"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20</w:t>
            </w:r>
          </w:p>
        </w:tc>
      </w:tr>
    </w:tbl>
    <w:p w:rsidR="0094220E" w:rsidRPr="00672AE7" w:rsidRDefault="0094220E" w:rsidP="0094220E">
      <w:pPr>
        <w:pStyle w:val="ConsPlusNormal"/>
        <w:jc w:val="both"/>
        <w:rPr>
          <w:rFonts w:ascii="Times New Roman" w:hAnsi="Times New Roman" w:cs="Times New Roman"/>
          <w:sz w:val="24"/>
          <w:szCs w:val="24"/>
        </w:rPr>
      </w:pPr>
    </w:p>
    <w:p w:rsidR="0094220E" w:rsidRPr="00672AE7" w:rsidRDefault="0094220E" w:rsidP="0094220E">
      <w:pPr>
        <w:spacing w:after="0" w:line="240" w:lineRule="auto"/>
        <w:ind w:firstLine="851"/>
        <w:jc w:val="both"/>
        <w:rPr>
          <w:rFonts w:ascii="Times New Roman" w:eastAsia="Times New Roman" w:hAnsi="Times New Roman" w:cs="Times New Roman"/>
          <w:sz w:val="24"/>
          <w:szCs w:val="24"/>
          <w:lang w:eastAsia="ru-RU"/>
        </w:rPr>
      </w:pPr>
    </w:p>
    <w:p w:rsidR="0094220E" w:rsidRDefault="0094220E" w:rsidP="0094220E">
      <w:pPr>
        <w:pStyle w:val="ad"/>
        <w:numPr>
          <w:ilvl w:val="1"/>
          <w:numId w:val="1"/>
        </w:numPr>
        <w:spacing w:after="0" w:line="240" w:lineRule="auto"/>
        <w:ind w:left="0" w:firstLine="0"/>
        <w:jc w:val="both"/>
        <w:outlineLvl w:val="1"/>
        <w:rPr>
          <w:rFonts w:ascii="Times New Roman" w:hAnsi="Times New Roman" w:cs="Times New Roman"/>
          <w:b/>
          <w:bCs/>
          <w:sz w:val="24"/>
          <w:szCs w:val="24"/>
        </w:rPr>
      </w:pPr>
      <w:bookmarkStart w:id="16" w:name="_Toc495434096"/>
      <w:r w:rsidRPr="00672AE7">
        <w:rPr>
          <w:rFonts w:ascii="Times New Roman" w:hAnsi="Times New Roman" w:cs="Times New Roman"/>
          <w:b/>
          <w:bCs/>
          <w:sz w:val="24"/>
          <w:szCs w:val="24"/>
        </w:rPr>
        <w:t>Самостоятельная работа по дисциплине</w:t>
      </w:r>
      <w:bookmarkEnd w:id="16"/>
      <w:r w:rsidRPr="00672AE7">
        <w:rPr>
          <w:rFonts w:ascii="Times New Roman" w:hAnsi="Times New Roman" w:cs="Times New Roman"/>
          <w:b/>
          <w:bCs/>
          <w:sz w:val="24"/>
          <w:szCs w:val="24"/>
        </w:rPr>
        <w:t xml:space="preserve"> «Гигиена и эпидемиология чрезвычайных ситуаций»</w:t>
      </w:r>
    </w:p>
    <w:p w:rsidR="0094220E" w:rsidRPr="00B04B31" w:rsidRDefault="0094220E" w:rsidP="0094220E">
      <w:pPr>
        <w:pStyle w:val="ad"/>
        <w:numPr>
          <w:ilvl w:val="1"/>
          <w:numId w:val="26"/>
        </w:numPr>
        <w:outlineLvl w:val="1"/>
        <w:rPr>
          <w:rFonts w:ascii="Times New Roman" w:hAnsi="Times New Roman" w:cs="Times New Roman"/>
          <w:b/>
          <w:bCs/>
        </w:rPr>
      </w:pPr>
      <w:bookmarkStart w:id="17" w:name="_Toc495434095"/>
      <w:r w:rsidRPr="00B04B31">
        <w:rPr>
          <w:rFonts w:ascii="Times New Roman" w:hAnsi="Times New Roman" w:cs="Times New Roman"/>
          <w:b/>
          <w:bCs/>
        </w:rPr>
        <w:t xml:space="preserve">Тематический план </w:t>
      </w:r>
      <w:r>
        <w:rPr>
          <w:rFonts w:ascii="Times New Roman" w:hAnsi="Times New Roman" w:cs="Times New Roman"/>
          <w:b/>
          <w:bCs/>
        </w:rPr>
        <w:t>семинарских занятий</w:t>
      </w:r>
      <w:bookmarkEnd w:id="17"/>
    </w:p>
    <w:tbl>
      <w:tblPr>
        <w:tblStyle w:val="a5"/>
        <w:tblW w:w="0" w:type="auto"/>
        <w:tblLook w:val="04A0" w:firstRow="1" w:lastRow="0" w:firstColumn="1" w:lastColumn="0" w:noHBand="0" w:noVBand="1"/>
      </w:tblPr>
      <w:tblGrid>
        <w:gridCol w:w="652"/>
        <w:gridCol w:w="7704"/>
        <w:gridCol w:w="1220"/>
      </w:tblGrid>
      <w:tr w:rsidR="0094220E" w:rsidTr="003A49F9">
        <w:tc>
          <w:tcPr>
            <w:tcW w:w="675"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 пп</w:t>
            </w:r>
          </w:p>
        </w:tc>
        <w:tc>
          <w:tcPr>
            <w:tcW w:w="8222"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Название занятия</w:t>
            </w:r>
          </w:p>
        </w:tc>
        <w:tc>
          <w:tcPr>
            <w:tcW w:w="1276" w:type="dxa"/>
            <w:vAlign w:val="center"/>
          </w:tcPr>
          <w:p w:rsidR="0094220E" w:rsidRDefault="0094220E" w:rsidP="003A49F9">
            <w:pPr>
              <w:jc w:val="center"/>
              <w:rPr>
                <w:rFonts w:ascii="Times New Roman" w:hAnsi="Times New Roman" w:cs="Times New Roman"/>
                <w:b/>
                <w:bCs/>
              </w:rPr>
            </w:pPr>
            <w:r>
              <w:rPr>
                <w:rFonts w:ascii="Times New Roman" w:hAnsi="Times New Roman" w:cs="Times New Roman"/>
                <w:b/>
                <w:bCs/>
              </w:rPr>
              <w:t>Кол-во часов</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1</w:t>
            </w:r>
          </w:p>
        </w:tc>
        <w:tc>
          <w:tcPr>
            <w:tcW w:w="8222" w:type="dxa"/>
          </w:tcPr>
          <w:p w:rsidR="0094220E" w:rsidRDefault="0094220E" w:rsidP="003A49F9">
            <w:pPr>
              <w:jc w:val="both"/>
              <w:rPr>
                <w:rFonts w:ascii="Times New Roman" w:hAnsi="Times New Roman" w:cs="Times New Roman"/>
                <w:b/>
                <w:bCs/>
              </w:rPr>
            </w:pPr>
            <w:r w:rsidRPr="00672AE7">
              <w:rPr>
                <w:rFonts w:ascii="Times New Roman" w:hAnsi="Times New Roman" w:cs="Times New Roman"/>
                <w:sz w:val="24"/>
                <w:szCs w:val="24"/>
              </w:rPr>
              <w:t>Медико-тактическая характеристика очага поражения. Основные задачи санитарно-гигиенических мероприятий в очаге поражения и при проведении эвакуации. Силы и средства для проведения санитарно-гигиенических мероприятий.</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1</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2</w:t>
            </w:r>
          </w:p>
        </w:tc>
        <w:tc>
          <w:tcPr>
            <w:tcW w:w="8222" w:type="dxa"/>
          </w:tcPr>
          <w:p w:rsidR="0094220E" w:rsidRPr="003A2ED6" w:rsidRDefault="0094220E" w:rsidP="003A49F9">
            <w:pPr>
              <w:tabs>
                <w:tab w:val="left" w:pos="141"/>
              </w:tabs>
              <w:jc w:val="both"/>
              <w:rPr>
                <w:rFonts w:ascii="Times New Roman" w:hAnsi="Times New Roman" w:cs="Times New Roman"/>
                <w:sz w:val="24"/>
                <w:szCs w:val="24"/>
              </w:rPr>
            </w:pPr>
            <w:r w:rsidRPr="00672AE7">
              <w:rPr>
                <w:rFonts w:ascii="Times New Roman" w:hAnsi="Times New Roman" w:cs="Times New Roman"/>
                <w:sz w:val="24"/>
                <w:szCs w:val="24"/>
              </w:rPr>
              <w:t>Противоэпидемические мероприятия в пути следования на путях эвакуации. Санитарно-гигиеническое и противоэпидемическое обеспечение населения, эвакуируемого из районов стихийных бедствий, аварий, катастроф</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рганизация санитарно-эпидемиологического надзора за размещением, питанием, водоснабжением и банно-прачечным обслуживанием населения в зонах ЧС.</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3</w:t>
            </w:r>
          </w:p>
        </w:tc>
        <w:tc>
          <w:tcPr>
            <w:tcW w:w="8222" w:type="dxa"/>
          </w:tcPr>
          <w:p w:rsidR="0094220E" w:rsidRDefault="0094220E" w:rsidP="003A49F9">
            <w:pPr>
              <w:jc w:val="both"/>
              <w:rPr>
                <w:rFonts w:ascii="Times New Roman" w:hAnsi="Times New Roman" w:cs="Times New Roman"/>
                <w:b/>
                <w:bCs/>
              </w:rPr>
            </w:pPr>
            <w:r w:rsidRPr="00672AE7">
              <w:rPr>
                <w:rFonts w:ascii="Times New Roman" w:hAnsi="Times New Roman" w:cs="Times New Roman"/>
                <w:bCs/>
                <w:sz w:val="24"/>
                <w:szCs w:val="24"/>
              </w:rPr>
              <w:t>Порядок транспортирования больных или лиц с подозрением на болезнь, вызванную возбудителями особо опасных контагиозных инфекций</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4</w:t>
            </w:r>
          </w:p>
        </w:tc>
        <w:tc>
          <w:tcPr>
            <w:tcW w:w="8222" w:type="dxa"/>
          </w:tcPr>
          <w:p w:rsidR="0094220E" w:rsidRDefault="0094220E" w:rsidP="003A49F9">
            <w:pPr>
              <w:jc w:val="both"/>
              <w:rPr>
                <w:rFonts w:ascii="Times New Roman" w:hAnsi="Times New Roman" w:cs="Times New Roman"/>
                <w:b/>
                <w:bCs/>
              </w:rPr>
            </w:pPr>
            <w:r w:rsidRPr="00672AE7">
              <w:rPr>
                <w:rFonts w:ascii="Times New Roman" w:hAnsi="Times New Roman" w:cs="Times New Roman"/>
                <w:sz w:val="24"/>
                <w:szCs w:val="24"/>
              </w:rPr>
              <w:t xml:space="preserve">Медицинский </w:t>
            </w:r>
            <w:proofErr w:type="gramStart"/>
            <w:r w:rsidRPr="00672AE7">
              <w:rPr>
                <w:rFonts w:ascii="Times New Roman" w:hAnsi="Times New Roman" w:cs="Times New Roman"/>
                <w:sz w:val="24"/>
                <w:szCs w:val="24"/>
              </w:rPr>
              <w:t xml:space="preserve">контроль </w:t>
            </w:r>
            <w:r>
              <w:rPr>
                <w:rFonts w:ascii="Times New Roman" w:hAnsi="Times New Roman" w:cs="Times New Roman"/>
                <w:sz w:val="24"/>
                <w:szCs w:val="24"/>
              </w:rPr>
              <w:t>за</w:t>
            </w:r>
            <w:proofErr w:type="gramEnd"/>
            <w:r>
              <w:rPr>
                <w:rFonts w:ascii="Times New Roman" w:hAnsi="Times New Roman" w:cs="Times New Roman"/>
                <w:sz w:val="24"/>
                <w:szCs w:val="24"/>
              </w:rPr>
              <w:t xml:space="preserve"> очисткой, обеззараживание</w:t>
            </w:r>
            <w:r w:rsidRPr="00672AE7">
              <w:rPr>
                <w:rFonts w:ascii="Times New Roman" w:hAnsi="Times New Roman" w:cs="Times New Roman"/>
                <w:sz w:val="24"/>
                <w:szCs w:val="24"/>
              </w:rPr>
              <w:t>м, хранением воды в условиях ЧС. Расчёт нормы хлорирования воды в закрытой ёмкости, колодце, в индивидуальной фляжке методом перехлорирования</w:t>
            </w:r>
            <w:proofErr w:type="gramStart"/>
            <w:r w:rsidRPr="00672AE7">
              <w:rPr>
                <w:rFonts w:ascii="Times New Roman" w:hAnsi="Times New Roman" w:cs="Times New Roman"/>
                <w:sz w:val="24"/>
                <w:szCs w:val="24"/>
              </w:rPr>
              <w:t>.М</w:t>
            </w:r>
            <w:proofErr w:type="gramEnd"/>
            <w:r w:rsidRPr="00672AE7">
              <w:rPr>
                <w:rFonts w:ascii="Times New Roman" w:hAnsi="Times New Roman" w:cs="Times New Roman"/>
                <w:sz w:val="24"/>
                <w:szCs w:val="24"/>
              </w:rPr>
              <w:t>едицинский контроль за работой пунктов водоснабжения.</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5</w:t>
            </w:r>
          </w:p>
        </w:tc>
        <w:tc>
          <w:tcPr>
            <w:tcW w:w="8222" w:type="dxa"/>
          </w:tcPr>
          <w:p w:rsidR="0094220E" w:rsidRPr="00672AE7" w:rsidRDefault="0094220E" w:rsidP="003A49F9">
            <w:pPr>
              <w:jc w:val="both"/>
              <w:rPr>
                <w:rFonts w:ascii="Times New Roman" w:hAnsi="Times New Roman" w:cs="Times New Roman"/>
                <w:sz w:val="24"/>
                <w:szCs w:val="24"/>
              </w:rPr>
            </w:pPr>
            <w:r w:rsidRPr="00672AE7">
              <w:rPr>
                <w:rFonts w:ascii="Times New Roman" w:hAnsi="Times New Roman" w:cs="Times New Roman"/>
                <w:sz w:val="24"/>
                <w:szCs w:val="24"/>
              </w:rPr>
              <w:t>Антибиотикопрофилактика, иммунопрофилактика в эпидемических очагах. Порядок проведения и средства экстренной (общей и специальной) профилактики. Экстренная и плановая вакцинация населения в ЧС</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r>
              <w:rPr>
                <w:rFonts w:ascii="Times New Roman" w:hAnsi="Times New Roman" w:cs="Times New Roman"/>
                <w:b/>
                <w:bCs/>
              </w:rPr>
              <w:t>6</w:t>
            </w:r>
          </w:p>
        </w:tc>
        <w:tc>
          <w:tcPr>
            <w:tcW w:w="8222" w:type="dxa"/>
          </w:tcPr>
          <w:p w:rsidR="0094220E" w:rsidRPr="00E53014" w:rsidRDefault="0094220E" w:rsidP="003A49F9">
            <w:pPr>
              <w:pStyle w:val="ConsPlusNormal"/>
              <w:jc w:val="both"/>
              <w:rPr>
                <w:rFonts w:ascii="Times New Roman" w:hAnsi="Times New Roman" w:cs="Times New Roman"/>
                <w:sz w:val="24"/>
                <w:szCs w:val="24"/>
              </w:rPr>
            </w:pPr>
            <w:r w:rsidRPr="003A2ED6">
              <w:rPr>
                <w:rStyle w:val="FontStyle27"/>
                <w:rFonts w:cs="Times New Roman"/>
                <w:b w:val="0"/>
                <w:bCs/>
                <w:sz w:val="24"/>
                <w:szCs w:val="24"/>
              </w:rPr>
              <w:t>Порядок развертывания полевого инфекционного госпиталя</w:t>
            </w:r>
            <w:proofErr w:type="gramStart"/>
            <w:r>
              <w:rPr>
                <w:rStyle w:val="FontStyle27"/>
                <w:rFonts w:cs="Times New Roman"/>
                <w:b w:val="0"/>
                <w:bCs/>
                <w:sz w:val="24"/>
                <w:szCs w:val="24"/>
              </w:rPr>
              <w:t>.</w:t>
            </w:r>
            <w:r w:rsidRPr="00672AE7">
              <w:rPr>
                <w:rFonts w:ascii="Times New Roman" w:hAnsi="Times New Roman" w:cs="Times New Roman"/>
                <w:sz w:val="24"/>
                <w:szCs w:val="24"/>
              </w:rPr>
              <w:t>С</w:t>
            </w:r>
            <w:proofErr w:type="gramEnd"/>
            <w:r w:rsidRPr="00672AE7">
              <w:rPr>
                <w:rFonts w:ascii="Times New Roman" w:hAnsi="Times New Roman" w:cs="Times New Roman"/>
                <w:sz w:val="24"/>
                <w:szCs w:val="24"/>
              </w:rPr>
              <w:t>анитарные требования к площадке инфекционного госпиталя Зонирование территории полевого госпиталя Структура полевого инфекционного госпиталя</w:t>
            </w:r>
            <w:r>
              <w:rPr>
                <w:rFonts w:ascii="Times New Roman" w:hAnsi="Times New Roman" w:cs="Times New Roman"/>
                <w:sz w:val="24"/>
                <w:szCs w:val="24"/>
              </w:rPr>
              <w:t>.</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2</w:t>
            </w:r>
          </w:p>
        </w:tc>
      </w:tr>
      <w:tr w:rsidR="0094220E" w:rsidTr="003A49F9">
        <w:tc>
          <w:tcPr>
            <w:tcW w:w="675" w:type="dxa"/>
          </w:tcPr>
          <w:p w:rsidR="0094220E" w:rsidRDefault="0094220E" w:rsidP="003A49F9">
            <w:pPr>
              <w:rPr>
                <w:rFonts w:ascii="Times New Roman" w:hAnsi="Times New Roman" w:cs="Times New Roman"/>
                <w:b/>
                <w:bCs/>
              </w:rPr>
            </w:pPr>
          </w:p>
        </w:tc>
        <w:tc>
          <w:tcPr>
            <w:tcW w:w="8222" w:type="dxa"/>
          </w:tcPr>
          <w:p w:rsidR="0094220E" w:rsidRDefault="0094220E" w:rsidP="003A49F9">
            <w:pPr>
              <w:jc w:val="right"/>
              <w:rPr>
                <w:rFonts w:ascii="Times New Roman" w:hAnsi="Times New Roman" w:cs="Times New Roman"/>
                <w:b/>
                <w:bCs/>
              </w:rPr>
            </w:pPr>
            <w:r>
              <w:rPr>
                <w:rFonts w:ascii="Times New Roman" w:hAnsi="Times New Roman" w:cs="Times New Roman"/>
                <w:b/>
                <w:bCs/>
              </w:rPr>
              <w:t>ИТОГО</w:t>
            </w:r>
          </w:p>
        </w:tc>
        <w:tc>
          <w:tcPr>
            <w:tcW w:w="1276" w:type="dxa"/>
          </w:tcPr>
          <w:p w:rsidR="0094220E" w:rsidRDefault="0094220E" w:rsidP="003A49F9">
            <w:pPr>
              <w:jc w:val="center"/>
              <w:rPr>
                <w:rFonts w:ascii="Times New Roman" w:hAnsi="Times New Roman" w:cs="Times New Roman"/>
                <w:b/>
                <w:bCs/>
              </w:rPr>
            </w:pPr>
            <w:r>
              <w:rPr>
                <w:rFonts w:ascii="Times New Roman" w:hAnsi="Times New Roman" w:cs="Times New Roman"/>
                <w:b/>
                <w:bCs/>
              </w:rPr>
              <w:t>11</w:t>
            </w:r>
          </w:p>
        </w:tc>
      </w:tr>
    </w:tbl>
    <w:p w:rsidR="0094220E" w:rsidRPr="00672AE7" w:rsidRDefault="0094220E" w:rsidP="0094220E">
      <w:pPr>
        <w:pStyle w:val="ad"/>
        <w:spacing w:after="0" w:line="240" w:lineRule="auto"/>
        <w:ind w:left="0"/>
        <w:outlineLvl w:val="1"/>
        <w:rPr>
          <w:rFonts w:ascii="Times New Roman" w:hAnsi="Times New Roman" w:cs="Times New Roman"/>
          <w:b/>
          <w:bCs/>
          <w:sz w:val="24"/>
          <w:szCs w:val="24"/>
        </w:rPr>
      </w:pP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Поддержка самостоятельной работы заключается в непрерывном развит</w:t>
      </w:r>
      <w:proofErr w:type="gramStart"/>
      <w:r w:rsidRPr="00672AE7">
        <w:rPr>
          <w:rFonts w:ascii="Times New Roman" w:eastAsia="Times New Roman" w:hAnsi="Times New Roman" w:cs="Times New Roman"/>
          <w:sz w:val="24"/>
          <w:szCs w:val="24"/>
        </w:rPr>
        <w:t>ии у о</w:t>
      </w:r>
      <w:proofErr w:type="gramEnd"/>
      <w:r w:rsidRPr="00672AE7">
        <w:rPr>
          <w:rFonts w:ascii="Times New Roman" w:eastAsia="Times New Roman" w:hAnsi="Times New Roman" w:cs="Times New Roman"/>
          <w:sz w:val="24"/>
          <w:szCs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94220E" w:rsidRPr="00672AE7" w:rsidRDefault="0094220E" w:rsidP="0094220E">
      <w:pPr>
        <w:pStyle w:val="a6"/>
        <w:ind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94220E" w:rsidRPr="00672AE7" w:rsidRDefault="0094220E" w:rsidP="0094220E">
      <w:pPr>
        <w:pStyle w:val="a6"/>
        <w:ind w:firstLine="851"/>
        <w:jc w:val="both"/>
        <w:rPr>
          <w:rFonts w:ascii="Times New Roman" w:eastAsia="Times New Roman" w:hAnsi="Times New Roman" w:cs="Times New Roman"/>
          <w:i/>
          <w:sz w:val="24"/>
          <w:szCs w:val="24"/>
        </w:rPr>
      </w:pPr>
      <w:bookmarkStart w:id="18" w:name="page39"/>
      <w:bookmarkEnd w:id="18"/>
      <w:r w:rsidRPr="00672AE7">
        <w:rPr>
          <w:rFonts w:ascii="Times New Roman" w:eastAsia="Times New Roman" w:hAnsi="Times New Roman" w:cs="Times New Roman"/>
          <w:sz w:val="24"/>
          <w:szCs w:val="24"/>
        </w:rPr>
        <w:t>Для достижения поставленных целей преподавания дисциплины реализуются следующие средства, способы и организационные мероприятия</w:t>
      </w:r>
      <w:r w:rsidRPr="00672AE7">
        <w:rPr>
          <w:rFonts w:ascii="Times New Roman" w:eastAsia="Times New Roman" w:hAnsi="Times New Roman" w:cs="Times New Roman"/>
          <w:i/>
          <w:sz w:val="24"/>
          <w:szCs w:val="24"/>
        </w:rPr>
        <w:t>:</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изучение теоретического материала дисциплин на лекциях с использованием компьютерных технологий;</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самостоятельное изучение теоретического материала дисциплин с использованием </w:t>
      </w:r>
      <w:r w:rsidRPr="00672AE7">
        <w:rPr>
          <w:rFonts w:ascii="Times New Roman" w:eastAsia="Times New Roman" w:hAnsi="Times New Roman" w:cs="Times New Roman"/>
          <w:i/>
          <w:sz w:val="24"/>
          <w:szCs w:val="24"/>
        </w:rPr>
        <w:t>Internet</w:t>
      </w:r>
      <w:r w:rsidRPr="00672AE7">
        <w:rPr>
          <w:rFonts w:ascii="Times New Roman" w:eastAsia="Times New Roman" w:hAnsi="Times New Roman" w:cs="Times New Roman"/>
          <w:sz w:val="24"/>
          <w:szCs w:val="24"/>
        </w:rPr>
        <w:t>-ресурсов</w:t>
      </w:r>
      <w:proofErr w:type="gramStart"/>
      <w:r w:rsidRPr="00672AE7">
        <w:rPr>
          <w:rFonts w:ascii="Times New Roman" w:eastAsia="Times New Roman" w:hAnsi="Times New Roman" w:cs="Times New Roman"/>
          <w:sz w:val="24"/>
          <w:szCs w:val="24"/>
        </w:rPr>
        <w:t>,р</w:t>
      </w:r>
      <w:proofErr w:type="gramEnd"/>
      <w:r w:rsidRPr="00672AE7">
        <w:rPr>
          <w:rFonts w:ascii="Times New Roman" w:eastAsia="Times New Roman" w:hAnsi="Times New Roman" w:cs="Times New Roman"/>
          <w:sz w:val="24"/>
          <w:szCs w:val="24"/>
        </w:rPr>
        <w:t>есурсов учебного портала</w:t>
      </w:r>
      <w:r w:rsidRPr="00672AE7">
        <w:rPr>
          <w:rFonts w:ascii="Times New Roman" w:eastAsia="Times New Roman" w:hAnsi="Times New Roman" w:cs="Times New Roman"/>
          <w:i/>
          <w:sz w:val="24"/>
          <w:szCs w:val="24"/>
          <w:lang w:val="en-US"/>
        </w:rPr>
        <w:t>e</w:t>
      </w:r>
      <w:r w:rsidRPr="00672AE7">
        <w:rPr>
          <w:rFonts w:ascii="Times New Roman" w:eastAsia="Times New Roman" w:hAnsi="Times New Roman" w:cs="Times New Roman"/>
          <w:i/>
          <w:sz w:val="24"/>
          <w:szCs w:val="24"/>
        </w:rPr>
        <w:t>-</w:t>
      </w:r>
      <w:r w:rsidRPr="00672AE7">
        <w:rPr>
          <w:rFonts w:ascii="Times New Roman" w:eastAsia="Times New Roman" w:hAnsi="Times New Roman" w:cs="Times New Roman"/>
          <w:i/>
          <w:sz w:val="24"/>
          <w:szCs w:val="24"/>
          <w:lang w:val="en-US"/>
        </w:rPr>
        <w:t>learning</w:t>
      </w:r>
      <w:r w:rsidRPr="00672AE7">
        <w:rPr>
          <w:rFonts w:ascii="Times New Roman" w:eastAsia="Times New Roman" w:hAnsi="Times New Roman" w:cs="Times New Roman"/>
          <w:i/>
          <w:sz w:val="24"/>
          <w:szCs w:val="24"/>
        </w:rPr>
        <w:t xml:space="preserve">, </w:t>
      </w:r>
      <w:r w:rsidRPr="00672AE7">
        <w:rPr>
          <w:rFonts w:ascii="Times New Roman" w:eastAsia="Times New Roman" w:hAnsi="Times New Roman" w:cs="Times New Roman"/>
          <w:sz w:val="24"/>
          <w:szCs w:val="24"/>
        </w:rPr>
        <w:t xml:space="preserve">информационных баз,методических разработок,специальной учебной инаучной литературы;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закрепление теоретического материала при выполнении практических, проблемно-ориентированных, поисковых заданий,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подготовка и защита рефератов, участие в работе конференций;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 xml:space="preserve">консультации, самостоятельная работа; </w:t>
      </w:r>
    </w:p>
    <w:p w:rsidR="0094220E" w:rsidRPr="00672AE7" w:rsidRDefault="0094220E" w:rsidP="0094220E">
      <w:pPr>
        <w:pStyle w:val="a6"/>
        <w:numPr>
          <w:ilvl w:val="0"/>
          <w:numId w:val="5"/>
        </w:numPr>
        <w:ind w:left="0" w:firstLine="851"/>
        <w:jc w:val="both"/>
        <w:rPr>
          <w:rFonts w:ascii="Times New Roman" w:eastAsia="Times New Roman" w:hAnsi="Times New Roman" w:cs="Times New Roman"/>
          <w:sz w:val="24"/>
          <w:szCs w:val="24"/>
        </w:rPr>
      </w:pPr>
      <w:r w:rsidRPr="00672AE7">
        <w:rPr>
          <w:rFonts w:ascii="Times New Roman" w:eastAsia="Times New Roman" w:hAnsi="Times New Roman" w:cs="Times New Roman"/>
          <w:sz w:val="24"/>
          <w:szCs w:val="24"/>
        </w:rPr>
        <w:t>тестирование, решение ситуационных задач, дискуссии.</w:t>
      </w:r>
    </w:p>
    <w:p w:rsidR="0094220E" w:rsidRDefault="0094220E" w:rsidP="0094220E">
      <w:pPr>
        <w:pStyle w:val="a6"/>
        <w:jc w:val="both"/>
        <w:rPr>
          <w:rFonts w:ascii="Times New Roman" w:eastAsia="Times New Roman" w:hAnsi="Times New Roman" w:cs="Times New Roman"/>
          <w:sz w:val="24"/>
          <w:szCs w:val="24"/>
        </w:rPr>
      </w:pPr>
    </w:p>
    <w:p w:rsidR="0094220E" w:rsidRDefault="0094220E" w:rsidP="0094220E">
      <w:pPr>
        <w:pStyle w:val="10"/>
        <w:numPr>
          <w:ilvl w:val="0"/>
          <w:numId w:val="1"/>
        </w:numPr>
        <w:ind w:hanging="11"/>
      </w:pPr>
      <w:bookmarkStart w:id="19" w:name="_Toc495434101"/>
      <w:r w:rsidRPr="00CA4D1B">
        <w:t>ОЦЕНКА КАЧЕС</w:t>
      </w:r>
      <w:r>
        <w:t>ТВА ОСВОЕНИЯ ДИСЦИПЛИНЫ</w:t>
      </w:r>
      <w:bookmarkEnd w:id="19"/>
    </w:p>
    <w:p w:rsidR="0094220E" w:rsidRPr="00672AE7" w:rsidRDefault="0094220E" w:rsidP="0094220E">
      <w:pPr>
        <w:pStyle w:val="a6"/>
        <w:jc w:val="both"/>
        <w:rPr>
          <w:rFonts w:ascii="Times New Roman" w:eastAsia="Times New Roman" w:hAnsi="Times New Roman" w:cs="Times New Roman"/>
          <w:sz w:val="24"/>
          <w:szCs w:val="24"/>
        </w:rPr>
      </w:pPr>
    </w:p>
    <w:p w:rsidR="0094220E" w:rsidRPr="00672AE7" w:rsidRDefault="0094220E" w:rsidP="0094220E">
      <w:pPr>
        <w:pStyle w:val="110"/>
        <w:ind w:left="0"/>
        <w:jc w:val="both"/>
        <w:rPr>
          <w:b w:val="0"/>
          <w:sz w:val="24"/>
          <w:szCs w:val="24"/>
        </w:rPr>
      </w:pPr>
      <w:r w:rsidRPr="00672AE7">
        <w:rPr>
          <w:sz w:val="24"/>
          <w:szCs w:val="24"/>
        </w:rPr>
        <w:t>Примеры оценочных средств по дисциплине «Гигиена и эпидемиологиячрезвычайных ситуаций»</w:t>
      </w:r>
    </w:p>
    <w:p w:rsidR="0094220E" w:rsidRPr="00672AE7" w:rsidRDefault="0094220E" w:rsidP="0094220E">
      <w:pPr>
        <w:pStyle w:val="af"/>
        <w:jc w:val="both"/>
        <w:rPr>
          <w:b/>
        </w:rPr>
      </w:pP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Примеры тестовыхзаданий</w:t>
      </w:r>
    </w:p>
    <w:p w:rsidR="0094220E" w:rsidRPr="00672AE7" w:rsidRDefault="0094220E" w:rsidP="0094220E">
      <w:pPr>
        <w:pStyle w:val="af"/>
        <w:jc w:val="both"/>
      </w:pPr>
      <w:r w:rsidRPr="00672AE7">
        <w:t>САНИТАРНО-ГИГИЕНИЧЕСКИЕ И ПРОТИВОЭПИДЕМИЧЕСКИЕ МЕРОПРИЯТИЯ ПРОВОДЯТСЯ С ЦЕЛЬЮ</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своевременное оказание населению медицинскойпомощи</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2) распределение </w:t>
      </w:r>
      <w:proofErr w:type="gramStart"/>
      <w:r w:rsidRPr="00672AE7">
        <w:rPr>
          <w:rFonts w:ascii="Times New Roman" w:hAnsi="Times New Roman" w:cs="Times New Roman"/>
          <w:sz w:val="24"/>
          <w:szCs w:val="24"/>
        </w:rPr>
        <w:t>пораженных</w:t>
      </w:r>
      <w:proofErr w:type="gramEnd"/>
      <w:r w:rsidRPr="00672AE7">
        <w:rPr>
          <w:rFonts w:ascii="Times New Roman" w:hAnsi="Times New Roman" w:cs="Times New Roman"/>
          <w:sz w:val="24"/>
          <w:szCs w:val="24"/>
        </w:rPr>
        <w:t xml:space="preserve"> на группы нуждаемости в изоляции и санитарной обработке</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сохранение и укрепление здоровья населения, а также профилактика инфекционных болезней и ликвидация эпидемическихочагов</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предупреждение возникновения и распространения инфекционных заболеваний среди населения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обеспечение санитарного благополучия населения и устранения неблагоприятных санитарных последствий применения противником оружия массовогопоражения</w:t>
      </w:r>
    </w:p>
    <w:p w:rsidR="0094220E" w:rsidRPr="00672AE7" w:rsidRDefault="0094220E" w:rsidP="0094220E">
      <w:pPr>
        <w:pStyle w:val="af"/>
        <w:jc w:val="both"/>
      </w:pPr>
      <w:r w:rsidRPr="00672AE7">
        <w:t>НЕСПЕЦИФИЧЕСКУЮ И СПЕЦИФИЧЕСКУЮ ПРОФИЛАКТИКУ НАСЕЛЕНИЯ ПРОВОДИТ</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1)медицинскаяслужба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коммунально-техническаяслужба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комендантскаяслужба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противопожарная и инженернаяслужба</w:t>
      </w:r>
    </w:p>
    <w:p w:rsidR="0094220E" w:rsidRPr="00672AE7" w:rsidRDefault="0094220E" w:rsidP="0094220E">
      <w:pPr>
        <w:tabs>
          <w:tab w:val="left" w:pos="127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служба торговли ипитания</w:t>
      </w:r>
    </w:p>
    <w:p w:rsidR="0094220E" w:rsidRPr="00672AE7" w:rsidRDefault="0094220E" w:rsidP="0094220E">
      <w:pPr>
        <w:pStyle w:val="af"/>
        <w:jc w:val="both"/>
      </w:pPr>
    </w:p>
    <w:p w:rsidR="0094220E" w:rsidRPr="00672AE7" w:rsidRDefault="0094220E" w:rsidP="0094220E">
      <w:pPr>
        <w:pStyle w:val="af"/>
        <w:jc w:val="both"/>
      </w:pPr>
      <w:r w:rsidRPr="00672AE7">
        <w:t>ДЕЗИНФЕКЦИЮ КВАРТИРНЫХ ОЧАГОВ ОСУЩЕСТВЛЯЕТ</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медицинская служба и ветеринарная 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коммунально-техническаяслужба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комендантскаяслужба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противопожарная и инженернаяслужба</w:t>
      </w:r>
    </w:p>
    <w:p w:rsidR="0094220E" w:rsidRPr="00672AE7" w:rsidRDefault="0094220E" w:rsidP="0094220E">
      <w:pPr>
        <w:tabs>
          <w:tab w:val="left" w:pos="99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медицинскаяслужба</w:t>
      </w:r>
    </w:p>
    <w:p w:rsidR="0094220E" w:rsidRPr="00672AE7" w:rsidRDefault="0094220E" w:rsidP="0094220E">
      <w:pPr>
        <w:pStyle w:val="af"/>
        <w:jc w:val="both"/>
      </w:pPr>
    </w:p>
    <w:p w:rsidR="0094220E" w:rsidRPr="00672AE7" w:rsidRDefault="0094220E" w:rsidP="0094220E">
      <w:pPr>
        <w:pStyle w:val="af"/>
        <w:jc w:val="both"/>
      </w:pPr>
      <w:r w:rsidRPr="00672AE7">
        <w:t>ДЕЗИНФЕКЦИЯ ОПРЕДЕЛЕНИЕ ПОНЯТИЯ</w:t>
      </w:r>
    </w:p>
    <w:p w:rsidR="0094220E" w:rsidRPr="00672AE7" w:rsidRDefault="0094220E" w:rsidP="0094220E">
      <w:pPr>
        <w:tabs>
          <w:tab w:val="left" w:pos="7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уничтожение насекомых-переносчиков инфекционныхболезней</w:t>
      </w:r>
    </w:p>
    <w:p w:rsidR="0094220E" w:rsidRPr="00672AE7" w:rsidRDefault="0094220E" w:rsidP="0094220E">
      <w:pPr>
        <w:tabs>
          <w:tab w:val="left" w:pos="7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уничтожение грызунов – источников возбудителей инфекционныхболезней</w:t>
      </w:r>
    </w:p>
    <w:p w:rsidR="0094220E" w:rsidRPr="00672AE7" w:rsidRDefault="0094220E" w:rsidP="0094220E">
      <w:pPr>
        <w:tabs>
          <w:tab w:val="left" w:pos="7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уничтожение в окружающей среде возбудителей инфекционныхболезней</w:t>
      </w:r>
    </w:p>
    <w:p w:rsidR="0094220E" w:rsidRPr="00672AE7" w:rsidRDefault="0094220E" w:rsidP="0094220E">
      <w:pPr>
        <w:tabs>
          <w:tab w:val="left" w:pos="75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изоляционные и противоэпидемические мероприятия, направленные на локализацию и ликвидацию очага бактериальногопоражения</w:t>
      </w:r>
    </w:p>
    <w:p w:rsidR="0094220E" w:rsidRPr="00672AE7" w:rsidRDefault="0094220E" w:rsidP="0094220E">
      <w:pPr>
        <w:tabs>
          <w:tab w:val="left" w:pos="756"/>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ограничительные мероприятия и усиленное медицинское наблюдение, направленныена предупреждение распространения инфекционныхболезней</w:t>
      </w:r>
    </w:p>
    <w:p w:rsidR="0094220E" w:rsidRPr="00672AE7" w:rsidRDefault="0094220E" w:rsidP="0094220E">
      <w:pPr>
        <w:pStyle w:val="af"/>
        <w:jc w:val="both"/>
      </w:pPr>
    </w:p>
    <w:p w:rsidR="0094220E" w:rsidRPr="00672AE7" w:rsidRDefault="0094220E" w:rsidP="0094220E">
      <w:pPr>
        <w:pStyle w:val="af"/>
        <w:jc w:val="both"/>
      </w:pPr>
      <w:r w:rsidRPr="00672AE7">
        <w:t>ОСНОВНЫМИ СПОСОБАМИ ПРОВЕДЕНИЯ ДЕЗИНСЕКЦИИ ЯВЛЯЮТСЯ</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биологический ихимический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химический ифизический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физический ибиологический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механический ихимический</w:t>
      </w:r>
    </w:p>
    <w:p w:rsidR="0094220E" w:rsidRPr="00672AE7" w:rsidRDefault="0094220E" w:rsidP="0094220E">
      <w:pPr>
        <w:tabs>
          <w:tab w:val="left" w:pos="288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термический ибиологический</w:t>
      </w:r>
    </w:p>
    <w:p w:rsidR="0094220E" w:rsidRPr="00672AE7" w:rsidRDefault="0094220E" w:rsidP="0094220E">
      <w:pPr>
        <w:pStyle w:val="af"/>
        <w:jc w:val="both"/>
      </w:pPr>
    </w:p>
    <w:p w:rsidR="0094220E" w:rsidRPr="00672AE7" w:rsidRDefault="0094220E" w:rsidP="0094220E">
      <w:pPr>
        <w:pStyle w:val="af"/>
        <w:jc w:val="both"/>
      </w:pPr>
      <w:r w:rsidRPr="00672AE7">
        <w:t>РЕЖИМ ОБСЕРВАЦИИ ВВОДИТСЯ НА СРОК</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на два инкубационных периода соответствующего инфекционногозаболевания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с момента изоляции последнего больного и окончания дезинфекции вочаге заражения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на максимальный инкубационный период соответствующего инфекционного 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на один инкубационный период инфекционногозаболевания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на двенедели</w:t>
      </w:r>
    </w:p>
    <w:p w:rsidR="0094220E" w:rsidRPr="00672AE7" w:rsidRDefault="0094220E" w:rsidP="0094220E">
      <w:pPr>
        <w:pStyle w:val="af"/>
        <w:jc w:val="both"/>
      </w:pPr>
    </w:p>
    <w:p w:rsidR="0094220E" w:rsidRPr="00672AE7" w:rsidRDefault="0094220E" w:rsidP="0094220E">
      <w:pPr>
        <w:pStyle w:val="af"/>
        <w:jc w:val="both"/>
      </w:pPr>
      <w:r w:rsidRPr="00672AE7">
        <w:t>РЕЖИМ КАРАНТИНА ВВОДИТСЯ НА СРОК</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на два инкубационных периода соответствующего инфекционногозаболевания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с момента изоляции последнего больного и окончания дезинфекции вочаге заражения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на максимальный инкубационный период соответствующего инфекционного заболевания</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на один инкубационный период инфекционныхзаболеваний</w:t>
      </w:r>
    </w:p>
    <w:p w:rsidR="0094220E" w:rsidRPr="00672AE7" w:rsidRDefault="0094220E" w:rsidP="0094220E">
      <w:pPr>
        <w:tabs>
          <w:tab w:val="left" w:pos="1039"/>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на двенедели</w:t>
      </w:r>
    </w:p>
    <w:p w:rsidR="0094220E" w:rsidRPr="00672AE7" w:rsidRDefault="0094220E" w:rsidP="0094220E">
      <w:pPr>
        <w:pStyle w:val="af"/>
        <w:jc w:val="both"/>
      </w:pPr>
      <w:r w:rsidRPr="00672AE7">
        <w:t>РЕЖИМ КАРАНТИНА ВВОДИТСЯ ПРИ ВЫЯВЛЕНИИ ВОЗБУДИТЕЛЕЙ ИНФЕКЦИОННЫХ ЗАБОЛЕВАНИЙ</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1) дифтерия, грипп, натуральнаяоспа</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2) желтая лихорадка, сибирскаяязва</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3) холера, дизентерия, брюшнойтиф</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4) чума, брюшной тиф, сибирскаяязва</w:t>
      </w:r>
    </w:p>
    <w:p w:rsidR="0094220E" w:rsidRPr="00672AE7" w:rsidRDefault="0094220E" w:rsidP="0094220E">
      <w:pPr>
        <w:tabs>
          <w:tab w:val="left" w:pos="1750"/>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5) чума, холера, натуральнаяоспа</w:t>
      </w:r>
    </w:p>
    <w:p w:rsidR="0094220E" w:rsidRPr="00672AE7" w:rsidRDefault="0094220E" w:rsidP="0094220E">
      <w:pPr>
        <w:pStyle w:val="af"/>
        <w:ind w:hanging="283"/>
        <w:jc w:val="both"/>
      </w:pPr>
    </w:p>
    <w:p w:rsidR="0094220E" w:rsidRPr="00672AE7" w:rsidRDefault="0094220E" w:rsidP="0094220E">
      <w:pPr>
        <w:pStyle w:val="af"/>
        <w:ind w:firstLine="60"/>
        <w:jc w:val="both"/>
      </w:pPr>
      <w:r w:rsidRPr="00672AE7">
        <w:t>ЕСЛИ ИМЕЮТСЯ ЕДИНИЧНЫЕ СЛУЧАИ ИНФЕКЦИОННЫХ ЗАБОЛЕВАНИЙ СРЕДИ НАСЕЛЕНИЯ ПРИ УДОВЛЕТВОРИТЕЛЬНОМ САНИТАРНО-ГИГИЕНИЧЕСКОМ СОСТОЯНИИ ТЕРРИТОРИИ, САНИТАРНО-ЭПИДЕМИЧЕСКОЕ СОСТОЯНИЕ</w:t>
      </w:r>
    </w:p>
    <w:p w:rsidR="0094220E" w:rsidRPr="00672AE7" w:rsidRDefault="0094220E" w:rsidP="0094220E">
      <w:pPr>
        <w:pStyle w:val="af"/>
        <w:jc w:val="both"/>
      </w:pPr>
      <w:r w:rsidRPr="00672AE7">
        <w:t>ТЕРРИТОРИИ ОЦЕНИВАЕТСЯ</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удовлетворительное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неблагополучное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благополучное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неудовлетворительное</w:t>
      </w:r>
    </w:p>
    <w:p w:rsidR="0094220E" w:rsidRPr="00672AE7" w:rsidRDefault="0094220E" w:rsidP="0094220E">
      <w:pPr>
        <w:pStyle w:val="ad"/>
        <w:widowControl w:val="0"/>
        <w:numPr>
          <w:ilvl w:val="0"/>
          <w:numId w:val="12"/>
        </w:numPr>
        <w:tabs>
          <w:tab w:val="left" w:pos="113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неустойчивое</w:t>
      </w:r>
    </w:p>
    <w:p w:rsidR="0094220E" w:rsidRPr="00672AE7" w:rsidRDefault="0094220E" w:rsidP="0094220E">
      <w:pPr>
        <w:pStyle w:val="af"/>
        <w:jc w:val="both"/>
      </w:pPr>
    </w:p>
    <w:p w:rsidR="0094220E" w:rsidRPr="00672AE7" w:rsidRDefault="0094220E" w:rsidP="0094220E">
      <w:pPr>
        <w:pStyle w:val="110"/>
        <w:ind w:left="0"/>
        <w:jc w:val="both"/>
        <w:rPr>
          <w:sz w:val="24"/>
          <w:szCs w:val="24"/>
        </w:rPr>
      </w:pPr>
      <w:r w:rsidRPr="00672AE7">
        <w:rPr>
          <w:sz w:val="24"/>
          <w:szCs w:val="24"/>
        </w:rPr>
        <w:t>Примерная тематика рефератов</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Санитарный надзор за условиями размещения, питания и водоснабжения населения в районеЧС.</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Оценка санитарно-гигиенического и санитарно-эпидемического состояния районаЧС.</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Средства общей и специальнойэкстреннойпрофилактики.</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 xml:space="preserve">Организация </w:t>
      </w:r>
      <w:proofErr w:type="gramStart"/>
      <w:r w:rsidRPr="00672AE7">
        <w:rPr>
          <w:rFonts w:ascii="Times New Roman" w:hAnsi="Times New Roman" w:cs="Times New Roman"/>
          <w:sz w:val="24"/>
          <w:szCs w:val="24"/>
        </w:rPr>
        <w:t>карантинных</w:t>
      </w:r>
      <w:proofErr w:type="gramEnd"/>
      <w:r w:rsidRPr="00672AE7">
        <w:rPr>
          <w:rFonts w:ascii="Times New Roman" w:hAnsi="Times New Roman" w:cs="Times New Roman"/>
          <w:sz w:val="24"/>
          <w:szCs w:val="24"/>
        </w:rPr>
        <w:t xml:space="preserve"> и обсервационныхмероприятий.</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хранения лекарственных сре</w:t>
      </w:r>
      <w:proofErr w:type="gramStart"/>
      <w:r w:rsidRPr="00672AE7">
        <w:rPr>
          <w:rFonts w:ascii="Times New Roman" w:hAnsi="Times New Roman" w:cs="Times New Roman"/>
          <w:sz w:val="24"/>
          <w:szCs w:val="24"/>
        </w:rPr>
        <w:t>дств сп</w:t>
      </w:r>
      <w:proofErr w:type="gramEnd"/>
      <w:r w:rsidRPr="00672AE7">
        <w:rPr>
          <w:rFonts w:ascii="Times New Roman" w:hAnsi="Times New Roman" w:cs="Times New Roman"/>
          <w:sz w:val="24"/>
          <w:szCs w:val="24"/>
        </w:rPr>
        <w:t>иска «А» в полевыхусловиях.</w:t>
      </w:r>
    </w:p>
    <w:p w:rsidR="0094220E" w:rsidRPr="00672AE7" w:rsidRDefault="0094220E" w:rsidP="0094220E">
      <w:pPr>
        <w:pStyle w:val="ad"/>
        <w:widowControl w:val="0"/>
        <w:numPr>
          <w:ilvl w:val="0"/>
          <w:numId w:val="13"/>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Порядок хранения перевязочных и шовных материалов в полевыхусловиях.</w:t>
      </w:r>
    </w:p>
    <w:p w:rsidR="0094220E" w:rsidRPr="00672AE7" w:rsidRDefault="0094220E" w:rsidP="0094220E">
      <w:pPr>
        <w:pStyle w:val="110"/>
        <w:ind w:left="0"/>
        <w:jc w:val="both"/>
        <w:rPr>
          <w:sz w:val="24"/>
          <w:szCs w:val="24"/>
        </w:rPr>
      </w:pPr>
    </w:p>
    <w:p w:rsidR="0094220E" w:rsidRPr="00672AE7" w:rsidRDefault="0094220E" w:rsidP="0094220E">
      <w:pPr>
        <w:pStyle w:val="110"/>
        <w:ind w:left="0"/>
        <w:jc w:val="both"/>
        <w:rPr>
          <w:sz w:val="24"/>
          <w:szCs w:val="24"/>
        </w:rPr>
      </w:pPr>
      <w:r w:rsidRPr="00672AE7">
        <w:rPr>
          <w:sz w:val="24"/>
          <w:szCs w:val="24"/>
        </w:rPr>
        <w:t>Вопросы итогового контроля</w:t>
      </w:r>
    </w:p>
    <w:p w:rsidR="0094220E" w:rsidRPr="00672AE7" w:rsidRDefault="0094220E" w:rsidP="0094220E">
      <w:pPr>
        <w:pStyle w:val="110"/>
        <w:ind w:left="0"/>
        <w:jc w:val="both"/>
        <w:rPr>
          <w:sz w:val="24"/>
          <w:szCs w:val="24"/>
        </w:rPr>
      </w:pPr>
    </w:p>
    <w:p w:rsidR="0094220E" w:rsidRPr="00672AE7" w:rsidRDefault="0094220E" w:rsidP="0094220E">
      <w:pPr>
        <w:pStyle w:val="ad"/>
        <w:widowControl w:val="0"/>
        <w:numPr>
          <w:ilvl w:val="0"/>
          <w:numId w:val="14"/>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Общая характеристика чрезвычайных ситуаций (ЧС) мирного времени: определение основных понятий и классификацияЧС.</w:t>
      </w:r>
    </w:p>
    <w:p w:rsidR="0094220E" w:rsidRPr="00672AE7" w:rsidRDefault="0094220E" w:rsidP="0094220E">
      <w:pPr>
        <w:pStyle w:val="ad"/>
        <w:widowControl w:val="0"/>
        <w:numPr>
          <w:ilvl w:val="0"/>
          <w:numId w:val="14"/>
        </w:numPr>
        <w:tabs>
          <w:tab w:val="left" w:pos="45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Медико-санитарные последствия ЧС: определение понятия, поражающие факторы ЧС, понятие о людских потерях в ЧС, элементы медико-тактической характеристикиЧС.</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Формирования службы медицины катастроф Минздрава РФ: полевой многопрофильный госпиталь (ПМГ); бригады специализированной медицинской помощи (БСМП); врачебн</w:t>
      </w:r>
      <w:proofErr w:type="gramStart"/>
      <w:r w:rsidRPr="00672AE7">
        <w:rPr>
          <w:rFonts w:ascii="Times New Roman" w:hAnsi="Times New Roman" w:cs="Times New Roman"/>
          <w:sz w:val="24"/>
          <w:szCs w:val="24"/>
        </w:rPr>
        <w:t>о-</w:t>
      </w:r>
      <w:proofErr w:type="gramEnd"/>
      <w:r w:rsidRPr="00672AE7">
        <w:rPr>
          <w:rFonts w:ascii="Times New Roman" w:hAnsi="Times New Roman" w:cs="Times New Roman"/>
          <w:sz w:val="24"/>
          <w:szCs w:val="24"/>
        </w:rPr>
        <w:t xml:space="preserve"> сестринские бригады(ВСБ);</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Задачи и организационная структура санитарно-эпидемиологической службы в условиях работы вЧС.</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Определение и мероприятия медицинскойзащиты.</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Медицинские средства защиты и ихиспользование.</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Табельные медицинские средства индивидуальнойзащиты.</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Подготовка больницы к работе в условиях ЧС.</w:t>
      </w:r>
    </w:p>
    <w:p w:rsidR="0094220E" w:rsidRPr="00672AE7" w:rsidRDefault="0094220E" w:rsidP="0094220E">
      <w:pPr>
        <w:pStyle w:val="ad"/>
        <w:widowControl w:val="0"/>
        <w:numPr>
          <w:ilvl w:val="0"/>
          <w:numId w:val="14"/>
        </w:numPr>
        <w:tabs>
          <w:tab w:val="left" w:pos="574"/>
          <w:tab w:val="left" w:pos="7199"/>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Индивидуальные   средства   защиты   органов   дыхания,  их</w:t>
      </w:r>
      <w:r w:rsidRPr="00672AE7">
        <w:rPr>
          <w:rFonts w:ascii="Times New Roman" w:hAnsi="Times New Roman" w:cs="Times New Roman"/>
          <w:sz w:val="24"/>
          <w:szCs w:val="24"/>
        </w:rPr>
        <w:tab/>
        <w:t>физиолого-гигиеническая характеристика.</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Средства защиты кожи, их физиолого-гигиеническаяхарактеристика.</w:t>
      </w:r>
    </w:p>
    <w:p w:rsidR="0094220E" w:rsidRPr="00672AE7" w:rsidRDefault="0094220E" w:rsidP="0094220E">
      <w:pPr>
        <w:pStyle w:val="ad"/>
        <w:widowControl w:val="0"/>
        <w:numPr>
          <w:ilvl w:val="0"/>
          <w:numId w:val="14"/>
        </w:numPr>
        <w:tabs>
          <w:tab w:val="left" w:pos="643"/>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и средства проведения специальной обработки в очагах и на этапах медицинскойэвакуации.</w:t>
      </w:r>
    </w:p>
    <w:p w:rsidR="0094220E" w:rsidRPr="00672AE7" w:rsidRDefault="0094220E" w:rsidP="0094220E">
      <w:pPr>
        <w:pStyle w:val="ad"/>
        <w:widowControl w:val="0"/>
        <w:numPr>
          <w:ilvl w:val="0"/>
          <w:numId w:val="14"/>
        </w:numPr>
        <w:tabs>
          <w:tab w:val="left" w:pos="643"/>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Санитарно-противоэпидемическое обеспечение населения в ЧС: задачи, принципы и основные мероприятия санитарно-противоэпидемического обеспечения вЧС.</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и задачи сети наблюдения и лабораторногоконтроля.</w:t>
      </w:r>
    </w:p>
    <w:p w:rsidR="0094220E" w:rsidRPr="00672AE7"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hAnsi="Times New Roman" w:cs="Times New Roman"/>
          <w:sz w:val="24"/>
          <w:szCs w:val="24"/>
        </w:rPr>
      </w:pPr>
      <w:r w:rsidRPr="00672AE7">
        <w:rPr>
          <w:rFonts w:ascii="Times New Roman" w:hAnsi="Times New Roman" w:cs="Times New Roman"/>
          <w:sz w:val="24"/>
          <w:szCs w:val="24"/>
        </w:rPr>
        <w:t>Организация санитарно-противоэпидемических мероприятий по контролю и защите продуктов питания, пищевого сырья, воды и организация их санитарной экспертизы вЧС.</w:t>
      </w:r>
    </w:p>
    <w:p w:rsidR="0094220E" w:rsidRPr="003A2ED6" w:rsidRDefault="0094220E" w:rsidP="0094220E">
      <w:pPr>
        <w:pStyle w:val="ad"/>
        <w:widowControl w:val="0"/>
        <w:numPr>
          <w:ilvl w:val="0"/>
          <w:numId w:val="14"/>
        </w:numPr>
        <w:tabs>
          <w:tab w:val="left" w:pos="574"/>
        </w:tabs>
        <w:autoSpaceDE w:val="0"/>
        <w:autoSpaceDN w:val="0"/>
        <w:spacing w:after="0" w:line="240" w:lineRule="auto"/>
        <w:ind w:left="0" w:firstLine="0"/>
        <w:contextualSpacing w:val="0"/>
        <w:jc w:val="both"/>
        <w:rPr>
          <w:rFonts w:ascii="Times New Roman" w:eastAsia="Times New Roman" w:hAnsi="Times New Roman" w:cs="Times New Roman"/>
          <w:sz w:val="24"/>
          <w:szCs w:val="24"/>
        </w:rPr>
      </w:pPr>
      <w:r w:rsidRPr="00672AE7">
        <w:rPr>
          <w:rFonts w:ascii="Times New Roman" w:hAnsi="Times New Roman" w:cs="Times New Roman"/>
          <w:sz w:val="24"/>
          <w:szCs w:val="24"/>
        </w:rPr>
        <w:t>Эпидемии инфекционных заболеваний и групповыеотравления.</w:t>
      </w:r>
      <w:bookmarkStart w:id="20" w:name="page41"/>
      <w:bookmarkEnd w:id="20"/>
    </w:p>
    <w:p w:rsidR="0094220E" w:rsidRDefault="0094220E" w:rsidP="0094220E">
      <w:pPr>
        <w:pStyle w:val="ad"/>
        <w:widowControl w:val="0"/>
        <w:tabs>
          <w:tab w:val="left" w:pos="574"/>
        </w:tabs>
        <w:autoSpaceDE w:val="0"/>
        <w:autoSpaceDN w:val="0"/>
        <w:spacing w:after="0" w:line="240" w:lineRule="auto"/>
        <w:ind w:left="0"/>
        <w:contextualSpacing w:val="0"/>
        <w:jc w:val="both"/>
        <w:rPr>
          <w:rFonts w:ascii="Times New Roman" w:eastAsia="Times New Roman" w:hAnsi="Times New Roman" w:cs="Times New Roman"/>
          <w:sz w:val="24"/>
          <w:szCs w:val="24"/>
        </w:rPr>
      </w:pPr>
    </w:p>
    <w:p w:rsidR="0094220E" w:rsidRPr="00672AE7" w:rsidRDefault="0094220E" w:rsidP="0094220E">
      <w:pPr>
        <w:pStyle w:val="ad"/>
        <w:widowControl w:val="0"/>
        <w:tabs>
          <w:tab w:val="left" w:pos="574"/>
        </w:tabs>
        <w:autoSpaceDE w:val="0"/>
        <w:autoSpaceDN w:val="0"/>
        <w:spacing w:after="0" w:line="240" w:lineRule="auto"/>
        <w:ind w:left="0"/>
        <w:contextualSpacing w:val="0"/>
        <w:jc w:val="both"/>
        <w:rPr>
          <w:rFonts w:ascii="Times New Roman" w:eastAsia="Times New Roman" w:hAnsi="Times New Roman" w:cs="Times New Roman"/>
          <w:sz w:val="24"/>
          <w:szCs w:val="24"/>
        </w:rPr>
      </w:pPr>
    </w:p>
    <w:p w:rsidR="0094220E" w:rsidRPr="00672AE7" w:rsidRDefault="0094220E" w:rsidP="0094220E">
      <w:pPr>
        <w:pStyle w:val="10"/>
        <w:numPr>
          <w:ilvl w:val="0"/>
          <w:numId w:val="1"/>
        </w:numPr>
        <w:spacing w:before="0" w:line="240" w:lineRule="auto"/>
        <w:rPr>
          <w:rFonts w:ascii="Times New Roman" w:hAnsi="Times New Roman" w:cs="Times New Roman"/>
          <w:sz w:val="24"/>
          <w:szCs w:val="24"/>
        </w:rPr>
      </w:pPr>
      <w:bookmarkStart w:id="21" w:name="_Toc495434107"/>
      <w:r w:rsidRPr="00672AE7">
        <w:rPr>
          <w:rFonts w:ascii="Times New Roman" w:hAnsi="Times New Roman" w:cs="Times New Roman"/>
          <w:sz w:val="24"/>
          <w:szCs w:val="24"/>
        </w:rPr>
        <w:t>УЧЕБНО-МЕТОДИЧЕСКОЕ И ИНФОРМАЦИОННОЕ ОБЕСПЕЧЕНИЕ ДИСЦИПЛИНЫ</w:t>
      </w:r>
      <w:bookmarkEnd w:id="21"/>
    </w:p>
    <w:p w:rsidR="0094220E" w:rsidRPr="00672AE7" w:rsidRDefault="0094220E" w:rsidP="0094220E">
      <w:pPr>
        <w:spacing w:after="0" w:line="240" w:lineRule="auto"/>
        <w:rPr>
          <w:rFonts w:ascii="Times New Roman" w:eastAsia="Times New Roman" w:hAnsi="Times New Roman" w:cs="Times New Roman"/>
          <w:sz w:val="24"/>
          <w:szCs w:val="24"/>
          <w:lang w:eastAsia="ru-RU"/>
        </w:rPr>
      </w:pPr>
    </w:p>
    <w:p w:rsidR="0094220E" w:rsidRPr="00E9523A" w:rsidRDefault="0094220E" w:rsidP="0094220E">
      <w:pPr>
        <w:pStyle w:val="a6"/>
        <w:jc w:val="both"/>
        <w:rPr>
          <w:rFonts w:ascii="Times New Roman" w:hAnsi="Times New Roman" w:cs="Times New Roman"/>
          <w:b/>
          <w:i/>
          <w:sz w:val="24"/>
          <w:szCs w:val="24"/>
        </w:rPr>
      </w:pPr>
      <w:r w:rsidRPr="00E9523A">
        <w:rPr>
          <w:rFonts w:ascii="Times New Roman" w:hAnsi="Times New Roman" w:cs="Times New Roman"/>
          <w:b/>
          <w:i/>
          <w:sz w:val="24"/>
          <w:szCs w:val="24"/>
        </w:rPr>
        <w:t>Основная литература: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349"/>
        <w:gridCol w:w="3260"/>
        <w:gridCol w:w="2730"/>
        <w:gridCol w:w="672"/>
      </w:tblGrid>
      <w:tr w:rsidR="0094220E" w:rsidRPr="00E9523A" w:rsidTr="003A49F9">
        <w:trPr>
          <w:trHeight w:val="240"/>
        </w:trPr>
        <w:tc>
          <w:tcPr>
            <w:tcW w:w="628"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 </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/п</w:t>
            </w:r>
          </w:p>
        </w:tc>
        <w:tc>
          <w:tcPr>
            <w:tcW w:w="2349"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Авторы, составители</w:t>
            </w:r>
          </w:p>
        </w:tc>
        <w:tc>
          <w:tcPr>
            <w:tcW w:w="326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Заглавие</w:t>
            </w:r>
          </w:p>
        </w:tc>
        <w:tc>
          <w:tcPr>
            <w:tcW w:w="273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Издательство, год</w:t>
            </w:r>
          </w:p>
        </w:tc>
        <w:tc>
          <w:tcPr>
            <w:tcW w:w="672"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Кол-во</w:t>
            </w:r>
          </w:p>
        </w:tc>
      </w:tr>
      <w:tr w:rsidR="0094220E" w:rsidRPr="00E9523A" w:rsidTr="003A49F9">
        <w:trPr>
          <w:trHeight w:val="70"/>
        </w:trPr>
        <w:tc>
          <w:tcPr>
            <w:tcW w:w="628"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w:t>
            </w:r>
          </w:p>
        </w:tc>
        <w:tc>
          <w:tcPr>
            <w:tcW w:w="2349"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Левчук И.П., Третьяков Н.В.</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Медицина катастроф. Курс лекций: учеб</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особие</w:t>
            </w:r>
          </w:p>
        </w:tc>
        <w:tc>
          <w:tcPr>
            <w:tcW w:w="273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М.: ГЭОТАР-Медиа, 2015. – 240 с.: ил. - [Электронный ресурс] </w:t>
            </w:r>
          </w:p>
        </w:tc>
        <w:tc>
          <w:tcPr>
            <w:tcW w:w="672"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628"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2</w:t>
            </w:r>
          </w:p>
        </w:tc>
        <w:tc>
          <w:tcPr>
            <w:tcW w:w="2349"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Рогозина И. В.</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Медицина катастроф </w:t>
            </w:r>
          </w:p>
        </w:tc>
        <w:tc>
          <w:tcPr>
            <w:tcW w:w="273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 ГЭОТАР-Медиа, 2014 - 152с. [Электронный ресурс]</w:t>
            </w:r>
          </w:p>
        </w:tc>
        <w:tc>
          <w:tcPr>
            <w:tcW w:w="672"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628"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c>
          <w:tcPr>
            <w:tcW w:w="2349"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Ющук Н.Д.. </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и др.]</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Эпидемиология инфекционных болезней : учебное пособие: - 3-е изд., перераб. и </w:t>
            </w:r>
            <w:proofErr w:type="gramStart"/>
            <w:r w:rsidRPr="00E9523A">
              <w:rPr>
                <w:rFonts w:ascii="Times New Roman" w:hAnsi="Times New Roman" w:cs="Times New Roman"/>
                <w:sz w:val="24"/>
                <w:szCs w:val="24"/>
              </w:rPr>
              <w:t>доп</w:t>
            </w:r>
            <w:proofErr w:type="gramEnd"/>
          </w:p>
        </w:tc>
        <w:tc>
          <w:tcPr>
            <w:tcW w:w="273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 xml:space="preserve"> ГЭОТАР-Медиа, 2014. - 496 с.: ил. [Электронный ресурс]</w:t>
            </w:r>
          </w:p>
        </w:tc>
        <w:tc>
          <w:tcPr>
            <w:tcW w:w="672"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bl>
    <w:p w:rsidR="0094220E" w:rsidRPr="00E9523A" w:rsidRDefault="0094220E" w:rsidP="0094220E">
      <w:pPr>
        <w:spacing w:after="0" w:line="240" w:lineRule="auto"/>
        <w:rPr>
          <w:rFonts w:ascii="Times New Roman" w:hAnsi="Times New Roman" w:cs="Times New Roman"/>
          <w:sz w:val="24"/>
          <w:szCs w:val="24"/>
        </w:rPr>
      </w:pPr>
    </w:p>
    <w:p w:rsidR="0094220E" w:rsidRPr="00E9523A" w:rsidRDefault="0094220E" w:rsidP="0094220E">
      <w:pPr>
        <w:spacing w:after="0" w:line="240" w:lineRule="auto"/>
        <w:rPr>
          <w:rFonts w:ascii="Times New Roman" w:hAnsi="Times New Roman" w:cs="Times New Roman"/>
          <w:b/>
          <w:i/>
          <w:sz w:val="24"/>
          <w:szCs w:val="24"/>
        </w:rPr>
      </w:pPr>
      <w:r w:rsidRPr="00E9523A">
        <w:rPr>
          <w:rFonts w:ascii="Times New Roman" w:hAnsi="Times New Roman" w:cs="Times New Roman"/>
          <w:b/>
          <w:i/>
          <w:sz w:val="24"/>
          <w:szCs w:val="24"/>
        </w:rPr>
        <w:t>Дополнительная литература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3260"/>
        <w:gridCol w:w="2805"/>
        <w:gridCol w:w="597"/>
      </w:tblGrid>
      <w:tr w:rsidR="0094220E" w:rsidRPr="00E9523A" w:rsidTr="003A49F9">
        <w:trPr>
          <w:trHeight w:val="240"/>
        </w:trPr>
        <w:tc>
          <w:tcPr>
            <w:tcW w:w="567"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 </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/п</w:t>
            </w:r>
          </w:p>
        </w:tc>
        <w:tc>
          <w:tcPr>
            <w:tcW w:w="241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Авторы, составители</w:t>
            </w:r>
          </w:p>
        </w:tc>
        <w:tc>
          <w:tcPr>
            <w:tcW w:w="3260"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Заглавие</w:t>
            </w:r>
          </w:p>
        </w:tc>
        <w:tc>
          <w:tcPr>
            <w:tcW w:w="2805"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Издательство, год</w:t>
            </w:r>
          </w:p>
        </w:tc>
        <w:tc>
          <w:tcPr>
            <w:tcW w:w="597" w:type="dxa"/>
            <w:vAlign w:val="center"/>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Кол-во</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Ильин Л.А., Кириллов В.Ф., Коренков И.П. </w:t>
            </w:r>
          </w:p>
        </w:tc>
        <w:tc>
          <w:tcPr>
            <w:tcW w:w="3260" w:type="dxa"/>
          </w:tcPr>
          <w:p w:rsidR="0094220E" w:rsidRPr="00E9523A" w:rsidRDefault="0094220E" w:rsidP="003A49F9">
            <w:pPr>
              <w:rPr>
                <w:rFonts w:ascii="Times New Roman" w:hAnsi="Times New Roman" w:cs="Times New Roman"/>
                <w:sz w:val="24"/>
                <w:szCs w:val="24"/>
              </w:rPr>
            </w:pPr>
            <w:r w:rsidRPr="00E9523A">
              <w:rPr>
                <w:rFonts w:ascii="Times New Roman" w:hAnsi="Times New Roman" w:cs="Times New Roman"/>
                <w:sz w:val="24"/>
                <w:szCs w:val="24"/>
              </w:rPr>
              <w:t>Радиационная гигиена: учебник для вузов</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 xml:space="preserve"> ГЭОТАР-Медиа, 2010. - 384 с.: ил. [Электронный ресурс]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2</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eastAsia="Calibri" w:hAnsi="Times New Roman" w:cs="Times New Roman"/>
                <w:sz w:val="24"/>
                <w:szCs w:val="24"/>
              </w:rPr>
              <w:t>ЕжловаЕ.Б., ДеминаЮ.В.БезсмертныйВ.Е., ФедоровЮ.М., ИвановаС.М., БредихинВ.Н.</w:t>
            </w:r>
            <w:r w:rsidRPr="00E9523A">
              <w:rPr>
                <w:rFonts w:ascii="Times New Roman" w:hAnsi="Times New Roman" w:cs="Times New Roman"/>
                <w:sz w:val="24"/>
                <w:szCs w:val="24"/>
              </w:rPr>
              <w:t xml:space="preserve"> и </w:t>
            </w:r>
            <w:proofErr w:type="gramStart"/>
            <w:r w:rsidRPr="00E9523A">
              <w:rPr>
                <w:rFonts w:ascii="Times New Roman" w:hAnsi="Times New Roman" w:cs="Times New Roman"/>
                <w:sz w:val="24"/>
                <w:szCs w:val="24"/>
              </w:rPr>
              <w:t>др</w:t>
            </w:r>
            <w:proofErr w:type="gramEnd"/>
          </w:p>
        </w:tc>
        <w:tc>
          <w:tcPr>
            <w:tcW w:w="3260" w:type="dxa"/>
          </w:tcPr>
          <w:p w:rsidR="0094220E" w:rsidRPr="00E9523A" w:rsidRDefault="0094220E" w:rsidP="003A49F9">
            <w:pPr>
              <w:spacing w:after="0" w:line="240" w:lineRule="auto"/>
              <w:jc w:val="both"/>
              <w:rPr>
                <w:rFonts w:ascii="Times New Roman" w:eastAsia="Calibri" w:hAnsi="Times New Roman" w:cs="Times New Roman"/>
                <w:sz w:val="24"/>
                <w:szCs w:val="24"/>
              </w:rPr>
            </w:pPr>
            <w:r w:rsidRPr="00E9523A">
              <w:rPr>
                <w:rFonts w:ascii="Times New Roman" w:eastAsia="Calibri" w:hAnsi="Times New Roman" w:cs="Times New Roman"/>
                <w:sz w:val="24"/>
                <w:szCs w:val="24"/>
              </w:rPr>
              <w:t xml:space="preserve">Противоэпидемическое обеспечение населения </w:t>
            </w:r>
          </w:p>
          <w:p w:rsidR="0094220E" w:rsidRPr="00E9523A" w:rsidRDefault="0094220E" w:rsidP="003A49F9">
            <w:pPr>
              <w:spacing w:after="0" w:line="240" w:lineRule="auto"/>
              <w:jc w:val="both"/>
              <w:rPr>
                <w:rFonts w:ascii="Times New Roman" w:eastAsia="Calibri" w:hAnsi="Times New Roman" w:cs="Times New Roman"/>
                <w:sz w:val="24"/>
                <w:szCs w:val="24"/>
              </w:rPr>
            </w:pPr>
            <w:r w:rsidRPr="00E9523A">
              <w:rPr>
                <w:rFonts w:ascii="Times New Roman" w:eastAsia="Calibri" w:hAnsi="Times New Roman" w:cs="Times New Roman"/>
                <w:sz w:val="24"/>
                <w:szCs w:val="24"/>
              </w:rPr>
              <w:t xml:space="preserve">в условиях чрезвычайных ситуаций, </w:t>
            </w:r>
          </w:p>
          <w:p w:rsidR="0094220E" w:rsidRPr="00E9523A" w:rsidRDefault="0094220E" w:rsidP="003A49F9">
            <w:pPr>
              <w:spacing w:after="0" w:line="240" w:lineRule="auto"/>
              <w:jc w:val="both"/>
              <w:rPr>
                <w:rFonts w:ascii="Times New Roman" w:eastAsia="Calibri" w:hAnsi="Times New Roman" w:cs="Times New Roman"/>
                <w:sz w:val="24"/>
                <w:szCs w:val="24"/>
              </w:rPr>
            </w:pPr>
            <w:r w:rsidRPr="00E9523A">
              <w:rPr>
                <w:rFonts w:ascii="Times New Roman" w:eastAsia="Calibri" w:hAnsi="Times New Roman" w:cs="Times New Roman"/>
                <w:sz w:val="24"/>
                <w:szCs w:val="24"/>
              </w:rPr>
              <w:t xml:space="preserve">в том числе при формировании очагов </w:t>
            </w:r>
          </w:p>
          <w:p w:rsidR="0094220E" w:rsidRPr="00E9523A" w:rsidRDefault="0094220E" w:rsidP="003A49F9">
            <w:pPr>
              <w:spacing w:line="240" w:lineRule="auto"/>
              <w:jc w:val="center"/>
              <w:rPr>
                <w:rFonts w:ascii="Times New Roman" w:hAnsi="Times New Roman" w:cs="Times New Roman"/>
                <w:sz w:val="24"/>
                <w:szCs w:val="24"/>
              </w:rPr>
            </w:pPr>
            <w:r w:rsidRPr="00E9523A">
              <w:rPr>
                <w:rFonts w:ascii="Times New Roman" w:eastAsia="Calibri" w:hAnsi="Times New Roman" w:cs="Times New Roman"/>
                <w:sz w:val="24"/>
                <w:szCs w:val="24"/>
              </w:rPr>
              <w:t>опасных инфекционных заболеваний</w:t>
            </w:r>
            <w:r w:rsidRPr="00E9523A">
              <w:rPr>
                <w:rFonts w:ascii="Times New Roman" w:hAnsi="Times New Roman" w:cs="Times New Roman"/>
                <w:sz w:val="24"/>
                <w:szCs w:val="24"/>
              </w:rPr>
              <w:t xml:space="preserve">.  Методические указания. </w:t>
            </w:r>
            <w:r w:rsidRPr="00E9523A">
              <w:rPr>
                <w:rFonts w:ascii="Times New Roman" w:eastAsia="Calibri" w:hAnsi="Times New Roman" w:cs="Times New Roman"/>
                <w:sz w:val="24"/>
                <w:szCs w:val="24"/>
              </w:rPr>
              <w:t>МУ    3.1.3260-15</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eastAsia="Calibri" w:hAnsi="Times New Roman" w:cs="Times New Roman"/>
                <w:sz w:val="24"/>
                <w:szCs w:val="24"/>
              </w:rPr>
              <w:t>Государственное санитарно-эпидемиологическое нормирование Российской</w:t>
            </w:r>
            <w:r w:rsidRPr="00E9523A">
              <w:rPr>
                <w:rFonts w:ascii="Times New Roman" w:hAnsi="Times New Roman" w:cs="Times New Roman"/>
                <w:sz w:val="24"/>
                <w:szCs w:val="24"/>
              </w:rPr>
              <w:t xml:space="preserve"> Федерации, Москва -2015- 29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c>
          <w:tcPr>
            <w:tcW w:w="2410" w:type="dxa"/>
          </w:tcPr>
          <w:p w:rsidR="0094220E" w:rsidRPr="00E9523A" w:rsidRDefault="0094220E" w:rsidP="003A49F9">
            <w:pPr>
              <w:spacing w:line="240" w:lineRule="auto"/>
              <w:rPr>
                <w:rFonts w:ascii="Times New Roman" w:hAnsi="Times New Roman" w:cs="Times New Roman"/>
                <w:sz w:val="24"/>
                <w:szCs w:val="24"/>
              </w:rPr>
            </w:pPr>
            <w:r w:rsidRPr="00E9523A">
              <w:rPr>
                <w:rFonts w:ascii="Times New Roman" w:hAnsi="Times New Roman" w:cs="Times New Roman"/>
                <w:sz w:val="24"/>
                <w:szCs w:val="24"/>
              </w:rPr>
              <w:t>Мазаев В.Т., Королев А.А., Шлепнина Т.Г.</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Коммунальная гигиена, ч. 1</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w:t>
            </w:r>
            <w:proofErr w:type="gramStart"/>
            <w:r w:rsidRPr="00E9523A">
              <w:rPr>
                <w:rFonts w:ascii="Times New Roman" w:hAnsi="Times New Roman" w:cs="Times New Roman"/>
                <w:sz w:val="24"/>
                <w:szCs w:val="24"/>
              </w:rPr>
              <w:t xml:space="preserve"> :</w:t>
            </w:r>
            <w:proofErr w:type="gramEnd"/>
            <w:r w:rsidRPr="00E9523A">
              <w:rPr>
                <w:rFonts w:ascii="Times New Roman" w:hAnsi="Times New Roman" w:cs="Times New Roman"/>
                <w:sz w:val="24"/>
                <w:szCs w:val="24"/>
              </w:rPr>
              <w:t xml:space="preserve"> ГЭОТАР-Медиа, 2005. - 304 с. [Электронный ресурс]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100%</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4</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Гусова Б.А.,  Семухин А.Н.</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Экстренная медицинская помощь при химических, биологических и радиационных поражениях в условиях чрезвычайных ситуаций: учеб</w:t>
            </w:r>
            <w:proofErr w:type="gramStart"/>
            <w:r w:rsidRPr="00E9523A">
              <w:rPr>
                <w:rFonts w:ascii="Times New Roman" w:hAnsi="Times New Roman" w:cs="Times New Roman"/>
                <w:sz w:val="24"/>
                <w:szCs w:val="24"/>
              </w:rPr>
              <w:t>.-</w:t>
            </w:r>
            <w:proofErr w:type="gramEnd"/>
            <w:r w:rsidRPr="00E9523A">
              <w:rPr>
                <w:rFonts w:ascii="Times New Roman" w:hAnsi="Times New Roman" w:cs="Times New Roman"/>
                <w:sz w:val="24"/>
                <w:szCs w:val="24"/>
              </w:rPr>
              <w:t xml:space="preserve">метод. пособие для </w:t>
            </w:r>
            <w:r w:rsidR="00430BA4">
              <w:rPr>
                <w:rFonts w:ascii="Times New Roman" w:hAnsi="Times New Roman" w:cs="Times New Roman"/>
                <w:sz w:val="24"/>
                <w:szCs w:val="24"/>
              </w:rPr>
              <w:t>ординатор</w:t>
            </w:r>
            <w:r w:rsidRPr="00E9523A">
              <w:rPr>
                <w:rFonts w:ascii="Times New Roman" w:hAnsi="Times New Roman" w:cs="Times New Roman"/>
                <w:sz w:val="24"/>
                <w:szCs w:val="24"/>
              </w:rPr>
              <w:t>ов</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Пятигорск: РИА-КМВ, 2010. – 180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5</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Сидоров П.И. [и др.]</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Медицина катастроф: учеб</w:t>
            </w:r>
            <w:proofErr w:type="gramStart"/>
            <w:r w:rsidRPr="00E9523A">
              <w:rPr>
                <w:rFonts w:ascii="Times New Roman" w:hAnsi="Times New Roman" w:cs="Times New Roman"/>
                <w:sz w:val="24"/>
                <w:szCs w:val="24"/>
              </w:rPr>
              <w:t>.п</w:t>
            </w:r>
            <w:proofErr w:type="gramEnd"/>
            <w:r w:rsidRPr="00E9523A">
              <w:rPr>
                <w:rFonts w:ascii="Times New Roman" w:hAnsi="Times New Roman" w:cs="Times New Roman"/>
                <w:sz w:val="24"/>
                <w:szCs w:val="24"/>
              </w:rPr>
              <w:t>особие</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 Академия, 2010. – 320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6</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Мастрюков Б.С.</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Опасные ситуации техногенного характера и защита от них: учеб.</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 Академия, 2009. – 320 с.</w:t>
            </w:r>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3</w:t>
            </w:r>
          </w:p>
        </w:tc>
      </w:tr>
      <w:tr w:rsidR="0094220E" w:rsidRPr="00E9523A" w:rsidTr="003A49F9">
        <w:trPr>
          <w:trHeight w:val="70"/>
        </w:trPr>
        <w:tc>
          <w:tcPr>
            <w:tcW w:w="56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7</w:t>
            </w:r>
          </w:p>
        </w:tc>
        <w:tc>
          <w:tcPr>
            <w:tcW w:w="241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 xml:space="preserve">Бурдуков П.М. </w:t>
            </w:r>
          </w:p>
        </w:tc>
        <w:tc>
          <w:tcPr>
            <w:tcW w:w="3260"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Медицина катастроф: учеб пособие</w:t>
            </w:r>
          </w:p>
        </w:tc>
        <w:tc>
          <w:tcPr>
            <w:tcW w:w="2805"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Пермь ПГФА 2008-309</w:t>
            </w:r>
            <w:proofErr w:type="gramStart"/>
            <w:r w:rsidRPr="00E9523A">
              <w:rPr>
                <w:rFonts w:ascii="Times New Roman" w:hAnsi="Times New Roman" w:cs="Times New Roman"/>
                <w:sz w:val="24"/>
                <w:szCs w:val="24"/>
              </w:rPr>
              <w:t xml:space="preserve"> С</w:t>
            </w:r>
            <w:proofErr w:type="gramEnd"/>
          </w:p>
        </w:tc>
        <w:tc>
          <w:tcPr>
            <w:tcW w:w="597" w:type="dxa"/>
          </w:tcPr>
          <w:p w:rsidR="0094220E" w:rsidRPr="00E9523A" w:rsidRDefault="0094220E" w:rsidP="003A49F9">
            <w:pPr>
              <w:spacing w:after="0" w:line="240" w:lineRule="auto"/>
              <w:rPr>
                <w:rFonts w:ascii="Times New Roman" w:hAnsi="Times New Roman" w:cs="Times New Roman"/>
                <w:sz w:val="24"/>
                <w:szCs w:val="24"/>
              </w:rPr>
            </w:pPr>
            <w:r w:rsidRPr="00E9523A">
              <w:rPr>
                <w:rFonts w:ascii="Times New Roman" w:hAnsi="Times New Roman" w:cs="Times New Roman"/>
                <w:sz w:val="24"/>
                <w:szCs w:val="24"/>
              </w:rPr>
              <w:t>400</w:t>
            </w:r>
          </w:p>
        </w:tc>
      </w:tr>
    </w:tbl>
    <w:p w:rsidR="0094220E" w:rsidRDefault="0094220E" w:rsidP="0094220E">
      <w:pPr>
        <w:pStyle w:val="a6"/>
        <w:jc w:val="both"/>
        <w:rPr>
          <w:rFonts w:ascii="Times New Roman" w:hAnsi="Times New Roman" w:cs="Times New Roman"/>
          <w:b/>
          <w:i/>
          <w:sz w:val="24"/>
          <w:szCs w:val="24"/>
        </w:rPr>
      </w:pPr>
    </w:p>
    <w:p w:rsidR="0094220E" w:rsidRPr="00672AE7" w:rsidRDefault="0094220E" w:rsidP="0094220E">
      <w:pPr>
        <w:spacing w:after="0" w:line="240" w:lineRule="auto"/>
        <w:jc w:val="both"/>
        <w:rPr>
          <w:rFonts w:ascii="Times New Roman" w:hAnsi="Times New Roman" w:cs="Times New Roman"/>
          <w:b/>
          <w:sz w:val="24"/>
          <w:szCs w:val="24"/>
        </w:rPr>
      </w:pPr>
      <w:r w:rsidRPr="00672AE7">
        <w:rPr>
          <w:rFonts w:ascii="Times New Roman" w:hAnsi="Times New Roman" w:cs="Times New Roman"/>
          <w:b/>
          <w:sz w:val="24"/>
          <w:szCs w:val="24"/>
        </w:rPr>
        <w:t>ИНФОРМАЦИОННЫЕ РЕСУРСЫ</w:t>
      </w:r>
    </w:p>
    <w:p w:rsidR="0094220E" w:rsidRPr="00C563EB" w:rsidRDefault="0094220E" w:rsidP="0094220E">
      <w:pPr>
        <w:pStyle w:val="ad"/>
        <w:widowControl w:val="0"/>
        <w:numPr>
          <w:ilvl w:val="0"/>
          <w:numId w:val="29"/>
        </w:numPr>
        <w:tabs>
          <w:tab w:val="left" w:pos="921"/>
        </w:tabs>
        <w:autoSpaceDE w:val="0"/>
        <w:autoSpaceDN w:val="0"/>
        <w:spacing w:after="0" w:line="240" w:lineRule="auto"/>
        <w:jc w:val="both"/>
        <w:rPr>
          <w:rFonts w:ascii="Times New Roman" w:hAnsi="Times New Roman" w:cs="Times New Roman"/>
          <w:sz w:val="24"/>
          <w:szCs w:val="24"/>
        </w:rPr>
      </w:pPr>
      <w:r w:rsidRPr="00C563EB">
        <w:rPr>
          <w:rFonts w:ascii="Times New Roman" w:hAnsi="Times New Roman" w:cs="Times New Roman"/>
          <w:sz w:val="24"/>
          <w:szCs w:val="24"/>
        </w:rPr>
        <w:t>Консультант врача (электронная библиотека):</w:t>
      </w:r>
      <w:hyperlink r:id="rId11">
        <w:r w:rsidRPr="00C563EB">
          <w:rPr>
            <w:rFonts w:ascii="Times New Roman" w:hAnsi="Times New Roman" w:cs="Times New Roman"/>
            <w:color w:val="0000FF"/>
            <w:sz w:val="24"/>
            <w:szCs w:val="24"/>
            <w:u w:val="single" w:color="0000FF"/>
          </w:rPr>
          <w:t>http://www.rosmedlib.ru/</w:t>
        </w:r>
      </w:hyperlink>
    </w:p>
    <w:p w:rsidR="0094220E" w:rsidRPr="00C563EB" w:rsidRDefault="0094220E" w:rsidP="0094220E">
      <w:pPr>
        <w:pStyle w:val="ad"/>
        <w:widowControl w:val="0"/>
        <w:numPr>
          <w:ilvl w:val="0"/>
          <w:numId w:val="29"/>
        </w:numPr>
        <w:tabs>
          <w:tab w:val="left" w:pos="921"/>
        </w:tabs>
        <w:autoSpaceDE w:val="0"/>
        <w:autoSpaceDN w:val="0"/>
        <w:spacing w:after="0" w:line="240" w:lineRule="auto"/>
        <w:jc w:val="both"/>
        <w:rPr>
          <w:rFonts w:ascii="Times New Roman" w:hAnsi="Times New Roman" w:cs="Times New Roman"/>
          <w:sz w:val="24"/>
          <w:szCs w:val="24"/>
        </w:rPr>
      </w:pPr>
      <w:r w:rsidRPr="00C563EB">
        <w:rPr>
          <w:rFonts w:ascii="Times New Roman" w:hAnsi="Times New Roman" w:cs="Times New Roman"/>
          <w:sz w:val="24"/>
          <w:szCs w:val="24"/>
        </w:rPr>
        <w:t>Научная электронная библиотека:</w:t>
      </w:r>
      <w:hyperlink r:id="rId12">
        <w:r w:rsidRPr="00C563EB">
          <w:rPr>
            <w:rFonts w:ascii="Times New Roman" w:hAnsi="Times New Roman" w:cs="Times New Roman"/>
            <w:color w:val="0000FF"/>
            <w:sz w:val="24"/>
            <w:szCs w:val="24"/>
            <w:u w:val="single" w:color="0000FF"/>
          </w:rPr>
          <w:t>http://elibrary.ru/</w:t>
        </w:r>
      </w:hyperlink>
    </w:p>
    <w:p w:rsidR="0094220E" w:rsidRPr="00C563EB" w:rsidRDefault="0094220E" w:rsidP="0094220E">
      <w:pPr>
        <w:pStyle w:val="ad"/>
        <w:widowControl w:val="0"/>
        <w:numPr>
          <w:ilvl w:val="0"/>
          <w:numId w:val="29"/>
        </w:numPr>
        <w:tabs>
          <w:tab w:val="left" w:pos="921"/>
          <w:tab w:val="left" w:pos="986"/>
        </w:tabs>
        <w:autoSpaceDE w:val="0"/>
        <w:autoSpaceDN w:val="0"/>
        <w:spacing w:after="0" w:line="240" w:lineRule="auto"/>
        <w:jc w:val="both"/>
        <w:rPr>
          <w:rFonts w:ascii="Times New Roman" w:hAnsi="Times New Roman" w:cs="Times New Roman"/>
          <w:sz w:val="24"/>
          <w:szCs w:val="24"/>
          <w:lang w:val="en-US"/>
        </w:rPr>
      </w:pPr>
      <w:r w:rsidRPr="00C563EB">
        <w:rPr>
          <w:rFonts w:ascii="Times New Roman" w:hAnsi="Times New Roman" w:cs="Times New Roman"/>
          <w:sz w:val="24"/>
          <w:szCs w:val="24"/>
          <w:lang w:val="en-US"/>
        </w:rPr>
        <w:t>www.4 medic/ru/list-c-catastrophe/html</w:t>
      </w:r>
    </w:p>
    <w:p w:rsidR="0094220E" w:rsidRPr="00C563EB" w:rsidRDefault="00C157D6" w:rsidP="0094220E">
      <w:pPr>
        <w:pStyle w:val="ad"/>
        <w:widowControl w:val="0"/>
        <w:numPr>
          <w:ilvl w:val="0"/>
          <w:numId w:val="29"/>
        </w:numPr>
        <w:tabs>
          <w:tab w:val="left" w:pos="434"/>
          <w:tab w:val="left" w:pos="921"/>
          <w:tab w:val="left" w:pos="987"/>
        </w:tabs>
        <w:autoSpaceDE w:val="0"/>
        <w:autoSpaceDN w:val="0"/>
        <w:spacing w:after="0" w:line="240" w:lineRule="auto"/>
        <w:jc w:val="both"/>
        <w:rPr>
          <w:rFonts w:ascii="Times New Roman" w:hAnsi="Times New Roman" w:cs="Times New Roman"/>
          <w:sz w:val="24"/>
          <w:szCs w:val="24"/>
          <w:lang w:val="en-US"/>
        </w:rPr>
      </w:pPr>
      <w:r>
        <w:fldChar w:fldCharType="begin"/>
      </w:r>
      <w:r w:rsidRPr="00C157D6">
        <w:rPr>
          <w:lang w:val="en-US"/>
        </w:rPr>
        <w:instrText xml:space="preserve"> HYPERLINK "http://www.Med2000.ru/cito/katastrofa.htm" </w:instrText>
      </w:r>
      <w:r>
        <w:fldChar w:fldCharType="separate"/>
      </w:r>
      <w:r w:rsidR="0094220E" w:rsidRPr="00FC78A8">
        <w:rPr>
          <w:rStyle w:val="a8"/>
          <w:rFonts w:ascii="Times New Roman" w:hAnsi="Times New Roman" w:cs="Times New Roman"/>
          <w:sz w:val="24"/>
          <w:szCs w:val="24"/>
          <w:lang w:val="en-US"/>
        </w:rPr>
        <w:t>www.Med2000.ru/cito/katastrofa.htm</w:t>
      </w:r>
      <w:r>
        <w:rPr>
          <w:rStyle w:val="a8"/>
          <w:rFonts w:ascii="Times New Roman" w:hAnsi="Times New Roman" w:cs="Times New Roman"/>
          <w:sz w:val="24"/>
          <w:szCs w:val="24"/>
          <w:lang w:val="en-US"/>
        </w:rPr>
        <w:fldChar w:fldCharType="end"/>
      </w:r>
      <w:bookmarkStart w:id="22" w:name="bookmark24"/>
    </w:p>
    <w:p w:rsidR="0094220E" w:rsidRPr="00C563EB" w:rsidRDefault="0094220E" w:rsidP="0094220E">
      <w:pPr>
        <w:pStyle w:val="ad"/>
        <w:widowControl w:val="0"/>
        <w:numPr>
          <w:ilvl w:val="0"/>
          <w:numId w:val="29"/>
        </w:numPr>
        <w:tabs>
          <w:tab w:val="left" w:pos="434"/>
          <w:tab w:val="left" w:pos="921"/>
          <w:tab w:val="left" w:pos="987"/>
        </w:tabs>
        <w:autoSpaceDE w:val="0"/>
        <w:autoSpaceDN w:val="0"/>
        <w:spacing w:after="0" w:line="240" w:lineRule="auto"/>
        <w:jc w:val="both"/>
        <w:rPr>
          <w:rFonts w:ascii="Times New Roman" w:hAnsi="Times New Roman" w:cs="Times New Roman"/>
          <w:sz w:val="24"/>
          <w:szCs w:val="24"/>
        </w:rPr>
      </w:pPr>
      <w:r w:rsidRPr="00C563EB">
        <w:rPr>
          <w:rFonts w:ascii="Times New Roman" w:hAnsi="Times New Roman" w:cs="Times New Roman"/>
          <w:sz w:val="24"/>
          <w:szCs w:val="24"/>
        </w:rPr>
        <w:t>Медицинские поисковые сайты</w:t>
      </w:r>
      <w:bookmarkEnd w:id="22"/>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Медицина в Интернете - </w:t>
      </w:r>
      <w:hyperlink r:id="rId13" w:history="1">
        <w:r w:rsidRPr="00672AE7">
          <w:rPr>
            <w:rStyle w:val="a8"/>
            <w:rFonts w:ascii="Times New Roman" w:hAnsi="Times New Roman" w:cs="Times New Roman"/>
            <w:sz w:val="24"/>
            <w:szCs w:val="24"/>
            <w:lang w:val="en-US"/>
          </w:rPr>
          <w:t>http</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medlinks</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ru</w:t>
        </w:r>
        <w:r w:rsidRPr="00672AE7">
          <w:rPr>
            <w:rStyle w:val="a8"/>
            <w:rFonts w:ascii="Times New Roman" w:hAnsi="Times New Roman" w:cs="Times New Roman"/>
            <w:sz w:val="24"/>
            <w:szCs w:val="24"/>
          </w:rPr>
          <w:t>/</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Медицинский Навигатор - </w:t>
      </w:r>
      <w:hyperlink r:id="rId14" w:history="1">
        <w:r w:rsidRPr="00672AE7">
          <w:rPr>
            <w:rStyle w:val="a8"/>
            <w:rFonts w:ascii="Times New Roman" w:hAnsi="Times New Roman" w:cs="Times New Roman"/>
            <w:sz w:val="24"/>
            <w:szCs w:val="24"/>
            <w:lang w:val="en-US"/>
          </w:rPr>
          <w:t>http</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www</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mednavigator</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ru</w:t>
        </w:r>
        <w:r w:rsidRPr="00672AE7">
          <w:rPr>
            <w:rStyle w:val="a8"/>
            <w:rFonts w:ascii="Times New Roman" w:hAnsi="Times New Roman" w:cs="Times New Roman"/>
            <w:sz w:val="24"/>
            <w:szCs w:val="24"/>
          </w:rPr>
          <w:t>/</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Медицинские ресурсы в Интернет - </w:t>
      </w:r>
      <w:hyperlink r:id="rId15" w:history="1">
        <w:r w:rsidRPr="00672AE7">
          <w:rPr>
            <w:rStyle w:val="a8"/>
            <w:rFonts w:ascii="Times New Roman" w:hAnsi="Times New Roman" w:cs="Times New Roman"/>
            <w:sz w:val="24"/>
            <w:szCs w:val="24"/>
            <w:lang w:val="en-US"/>
          </w:rPr>
          <w:t>http</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www</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sibmed</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ru</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res</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index</w:t>
        </w:r>
        <w:r w:rsidRPr="00672AE7">
          <w:rPr>
            <w:rStyle w:val="a8"/>
            <w:rFonts w:ascii="Times New Roman" w:hAnsi="Times New Roman" w:cs="Times New Roman"/>
            <w:sz w:val="24"/>
            <w:szCs w:val="24"/>
          </w:rPr>
          <w:t>.</w:t>
        </w:r>
        <w:r w:rsidRPr="00672AE7">
          <w:rPr>
            <w:rStyle w:val="a8"/>
            <w:rFonts w:ascii="Times New Roman" w:hAnsi="Times New Roman" w:cs="Times New Roman"/>
            <w:sz w:val="24"/>
            <w:szCs w:val="24"/>
            <w:lang w:val="en-US"/>
          </w:rPr>
          <w:t>php</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bookmarkStart w:id="23" w:name="bookmark25"/>
      <w:r w:rsidRPr="00672AE7">
        <w:rPr>
          <w:rFonts w:ascii="Times New Roman" w:hAnsi="Times New Roman" w:cs="Times New Roman"/>
          <w:sz w:val="24"/>
          <w:szCs w:val="24"/>
        </w:rPr>
        <w:t>Зарубежные медицинские сайты</w:t>
      </w:r>
      <w:bookmarkEnd w:id="23"/>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lang w:val="en-US"/>
        </w:rPr>
      </w:pPr>
      <w:proofErr w:type="spellStart"/>
      <w:r w:rsidRPr="00672AE7">
        <w:rPr>
          <w:rFonts w:ascii="Times New Roman" w:hAnsi="Times New Roman" w:cs="Times New Roman"/>
          <w:sz w:val="24"/>
          <w:szCs w:val="24"/>
          <w:lang w:val="en-US"/>
        </w:rPr>
        <w:t>MedExplorer</w:t>
      </w:r>
      <w:proofErr w:type="spellEnd"/>
      <w:r w:rsidRPr="00672AE7">
        <w:rPr>
          <w:rFonts w:ascii="Times New Roman" w:hAnsi="Times New Roman" w:cs="Times New Roman"/>
          <w:sz w:val="24"/>
          <w:szCs w:val="24"/>
          <w:lang w:val="en-US"/>
        </w:rPr>
        <w:t xml:space="preserve"> - </w:t>
      </w:r>
      <w:r w:rsidR="00C157D6">
        <w:fldChar w:fldCharType="begin"/>
      </w:r>
      <w:r w:rsidR="00C157D6" w:rsidRPr="00C157D6">
        <w:rPr>
          <w:lang w:val="en-US"/>
        </w:rPr>
        <w:instrText xml:space="preserve"> HYPERLINK "http://www.medexplorer.com/" </w:instrText>
      </w:r>
      <w:r w:rsidR="00C157D6">
        <w:fldChar w:fldCharType="separate"/>
      </w:r>
      <w:r w:rsidRPr="00672AE7">
        <w:rPr>
          <w:rFonts w:ascii="Times New Roman" w:hAnsi="Times New Roman" w:cs="Times New Roman"/>
          <w:sz w:val="24"/>
          <w:szCs w:val="24"/>
          <w:lang w:val="en-US"/>
        </w:rPr>
        <w:t>http://www.medexplorer.com/</w:t>
      </w:r>
      <w:r w:rsidR="00C157D6">
        <w:rPr>
          <w:rFonts w:ascii="Times New Roman" w:hAnsi="Times New Roman" w:cs="Times New Roman"/>
          <w:sz w:val="24"/>
          <w:szCs w:val="24"/>
          <w:lang w:val="en-US"/>
        </w:rPr>
        <w:fldChar w:fldCharType="end"/>
      </w:r>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MEDLINE - </w:t>
      </w:r>
      <w:hyperlink r:id="rId16" w:history="1">
        <w:r w:rsidRPr="00672AE7">
          <w:rPr>
            <w:rFonts w:ascii="Times New Roman" w:hAnsi="Times New Roman" w:cs="Times New Roman"/>
            <w:sz w:val="24"/>
            <w:szCs w:val="24"/>
          </w:rPr>
          <w:t>http://PubMed.org</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EBSCO - </w:t>
      </w:r>
      <w:hyperlink r:id="rId17" w:history="1">
        <w:r w:rsidRPr="00672AE7">
          <w:rPr>
            <w:rFonts w:ascii="Times New Roman" w:hAnsi="Times New Roman" w:cs="Times New Roman"/>
            <w:sz w:val="24"/>
            <w:szCs w:val="24"/>
          </w:rPr>
          <w:t>http://search.epnet.com</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lang w:val="en-US"/>
        </w:rPr>
      </w:pPr>
      <w:r w:rsidRPr="00672AE7">
        <w:rPr>
          <w:rFonts w:ascii="Times New Roman" w:hAnsi="Times New Roman" w:cs="Times New Roman"/>
          <w:sz w:val="24"/>
          <w:szCs w:val="24"/>
          <w:lang w:val="en-US"/>
        </w:rPr>
        <w:t xml:space="preserve">Free Medical Journals - </w:t>
      </w:r>
      <w:r w:rsidR="00C157D6">
        <w:fldChar w:fldCharType="begin"/>
      </w:r>
      <w:r w:rsidR="00C157D6" w:rsidRPr="00C157D6">
        <w:rPr>
          <w:lang w:val="en-US"/>
        </w:rPr>
        <w:instrText xml:space="preserve"> HYPERLINK "http://www.freemedicaljournals.com/" </w:instrText>
      </w:r>
      <w:r w:rsidR="00C157D6">
        <w:fldChar w:fldCharType="separate"/>
      </w:r>
      <w:r w:rsidRPr="00672AE7">
        <w:rPr>
          <w:rFonts w:ascii="Times New Roman" w:hAnsi="Times New Roman" w:cs="Times New Roman"/>
          <w:sz w:val="24"/>
          <w:szCs w:val="24"/>
          <w:lang w:val="en-US"/>
        </w:rPr>
        <w:t>http://www.freemedicaljournals.com/</w:t>
      </w:r>
      <w:r w:rsidR="00C157D6">
        <w:rPr>
          <w:rFonts w:ascii="Times New Roman" w:hAnsi="Times New Roman" w:cs="Times New Roman"/>
          <w:sz w:val="24"/>
          <w:szCs w:val="24"/>
          <w:lang w:val="en-US"/>
        </w:rPr>
        <w:fldChar w:fldCharType="end"/>
      </w:r>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lang w:val="en-US"/>
        </w:rPr>
      </w:pPr>
      <w:r w:rsidRPr="00672AE7">
        <w:rPr>
          <w:rFonts w:ascii="Times New Roman" w:hAnsi="Times New Roman" w:cs="Times New Roman"/>
          <w:sz w:val="24"/>
          <w:szCs w:val="24"/>
          <w:lang w:val="en-US"/>
        </w:rPr>
        <w:t xml:space="preserve">World Health Organization - </w:t>
      </w:r>
      <w:hyperlink r:id="rId18" w:history="1">
        <w:r w:rsidRPr="00672AE7">
          <w:rPr>
            <w:rFonts w:ascii="Times New Roman" w:hAnsi="Times New Roman" w:cs="Times New Roman"/>
            <w:sz w:val="24"/>
            <w:szCs w:val="24"/>
            <w:lang w:val="en-US"/>
          </w:rPr>
          <w:t>http://www.who.int/en/</w:t>
        </w:r>
      </w:hyperlink>
      <w:r w:rsidRPr="00672AE7">
        <w:rPr>
          <w:rFonts w:ascii="Times New Roman" w:hAnsi="Times New Roman" w:cs="Times New Roman"/>
          <w:sz w:val="24"/>
          <w:szCs w:val="24"/>
          <w:lang w:val="en-US"/>
        </w:rPr>
        <w:t xml:space="preserve"> http: //</w:t>
      </w:r>
      <w:proofErr w:type="spellStart"/>
      <w:r w:rsidRPr="00672AE7">
        <w:rPr>
          <w:rFonts w:ascii="Times New Roman" w:hAnsi="Times New Roman" w:cs="Times New Roman"/>
          <w:sz w:val="24"/>
          <w:szCs w:val="24"/>
          <w:lang w:val="en-US"/>
        </w:rPr>
        <w:t>highwire</w:t>
      </w:r>
      <w:proofErr w:type="spellEnd"/>
      <w:r w:rsidRPr="00672AE7">
        <w:rPr>
          <w:rFonts w:ascii="Times New Roman" w:hAnsi="Times New Roman" w:cs="Times New Roman"/>
          <w:sz w:val="24"/>
          <w:szCs w:val="24"/>
          <w:lang w:val="en-US"/>
        </w:rPr>
        <w:t xml:space="preserve">. </w:t>
      </w:r>
      <w:proofErr w:type="gramStart"/>
      <w:r w:rsidRPr="00672AE7">
        <w:rPr>
          <w:rFonts w:ascii="Times New Roman" w:hAnsi="Times New Roman" w:cs="Times New Roman"/>
          <w:sz w:val="24"/>
          <w:szCs w:val="24"/>
          <w:lang w:val="en-US"/>
        </w:rPr>
        <w:t>stanford</w:t>
      </w:r>
      <w:proofErr w:type="gramEnd"/>
      <w:r w:rsidRPr="00672AE7">
        <w:rPr>
          <w:rFonts w:ascii="Times New Roman" w:hAnsi="Times New Roman" w:cs="Times New Roman"/>
          <w:sz w:val="24"/>
          <w:szCs w:val="24"/>
          <w:lang w:val="en-US"/>
        </w:rPr>
        <w:t xml:space="preserve">. </w:t>
      </w:r>
      <w:proofErr w:type="gramStart"/>
      <w:r w:rsidRPr="00672AE7">
        <w:rPr>
          <w:rFonts w:ascii="Times New Roman" w:hAnsi="Times New Roman" w:cs="Times New Roman"/>
          <w:sz w:val="24"/>
          <w:szCs w:val="24"/>
          <w:lang w:val="en-US"/>
        </w:rPr>
        <w:t>edu/lists/freeart</w:t>
      </w:r>
      <w:proofErr w:type="gramEnd"/>
      <w:r w:rsidRPr="00672AE7">
        <w:rPr>
          <w:rFonts w:ascii="Times New Roman" w:hAnsi="Times New Roman" w:cs="Times New Roman"/>
          <w:sz w:val="24"/>
          <w:szCs w:val="24"/>
          <w:lang w:val="en-US"/>
        </w:rPr>
        <w:t>. dtl</w:t>
      </w:r>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Интернет-журнал Medmir.com «Обзоры мировых медицинских журналов на русском языке» - </w:t>
      </w:r>
      <w:hyperlink r:id="rId19" w:history="1">
        <w:r w:rsidRPr="00672AE7">
          <w:rPr>
            <w:rFonts w:ascii="Times New Roman" w:hAnsi="Times New Roman" w:cs="Times New Roman"/>
            <w:sz w:val="24"/>
            <w:szCs w:val="24"/>
          </w:rPr>
          <w:t>www.medmir.com</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Медицинские журналы в Интернете ruscience.newmail.ru/journals/jmed базы данных: Scopus</w:t>
      </w:r>
      <w:hyperlink r:id="rId20" w:history="1">
        <w:r w:rsidRPr="00672AE7">
          <w:rPr>
            <w:rFonts w:ascii="Times New Roman" w:hAnsi="Times New Roman" w:cs="Times New Roman"/>
            <w:sz w:val="24"/>
            <w:szCs w:val="24"/>
          </w:rPr>
          <w:t>http://highwire.stanford.edu/lists/freeart.dtl</w:t>
        </w:r>
      </w:hyperlink>
      <w:r w:rsidRPr="00672AE7">
        <w:rPr>
          <w:rFonts w:ascii="Times New Roman" w:hAnsi="Times New Roman" w:cs="Times New Roman"/>
          <w:sz w:val="24"/>
          <w:szCs w:val="24"/>
        </w:rPr>
        <w:t xml:space="preserve"> (обзор зарубежных журналов)</w:t>
      </w:r>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bookmarkStart w:id="24" w:name="bookmark26"/>
      <w:r w:rsidRPr="00672AE7">
        <w:rPr>
          <w:rFonts w:ascii="Times New Roman" w:hAnsi="Times New Roman" w:cs="Times New Roman"/>
          <w:sz w:val="24"/>
          <w:szCs w:val="24"/>
        </w:rPr>
        <w:t>Медицинские рефераты</w:t>
      </w:r>
      <w:bookmarkEnd w:id="24"/>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Медицинская онлайн библиотека - </w:t>
      </w:r>
      <w:hyperlink r:id="rId21" w:history="1">
        <w:r w:rsidRPr="00672AE7">
          <w:rPr>
            <w:rFonts w:ascii="Times New Roman" w:hAnsi="Times New Roman" w:cs="Times New Roman"/>
            <w:sz w:val="24"/>
            <w:szCs w:val="24"/>
          </w:rPr>
          <w:t>http://med-lib.ru/referat/</w:t>
        </w:r>
      </w:hyperlink>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Медицинские рефераты ВМА - </w:t>
      </w:r>
      <w:hyperlink r:id="rId22" w:history="1">
        <w:r w:rsidRPr="00672AE7">
          <w:rPr>
            <w:rFonts w:ascii="Times New Roman" w:hAnsi="Times New Roman" w:cs="Times New Roman"/>
            <w:sz w:val="24"/>
            <w:szCs w:val="24"/>
          </w:rPr>
          <w:t>http://vmeda.ru/Referat/referat.htm</w:t>
        </w:r>
      </w:hyperlink>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База рефератов по медицине - </w:t>
      </w:r>
      <w:hyperlink r:id="rId23" w:history="1">
        <w:r w:rsidRPr="00672AE7">
          <w:rPr>
            <w:rFonts w:ascii="Times New Roman" w:hAnsi="Times New Roman" w:cs="Times New Roman"/>
            <w:sz w:val="24"/>
            <w:szCs w:val="24"/>
          </w:rPr>
          <w:t>http://www.med-consult.ru/studentam.html</w:t>
        </w:r>
      </w:hyperlink>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lang w:val="en-US"/>
        </w:rPr>
      </w:pPr>
      <w:r w:rsidRPr="00672AE7">
        <w:rPr>
          <w:rFonts w:ascii="Times New Roman" w:hAnsi="Times New Roman" w:cs="Times New Roman"/>
          <w:sz w:val="24"/>
          <w:szCs w:val="24"/>
        </w:rPr>
        <w:t>Рефераты</w:t>
      </w:r>
      <w:proofErr w:type="spellStart"/>
      <w:proofErr w:type="gramStart"/>
      <w:r w:rsidRPr="00672AE7">
        <w:rPr>
          <w:rFonts w:ascii="Times New Roman" w:hAnsi="Times New Roman" w:cs="Times New Roman"/>
          <w:sz w:val="24"/>
          <w:szCs w:val="24"/>
          <w:lang w:val="en-US"/>
        </w:rPr>
        <w:t>Medinfo</w:t>
      </w:r>
      <w:proofErr w:type="spellEnd"/>
      <w:proofErr w:type="gramEnd"/>
      <w:r w:rsidRPr="00672AE7">
        <w:rPr>
          <w:rFonts w:ascii="Times New Roman" w:hAnsi="Times New Roman" w:cs="Times New Roman"/>
          <w:sz w:val="24"/>
          <w:szCs w:val="24"/>
          <w:lang w:val="en-US"/>
        </w:rPr>
        <w:t xml:space="preserve"> - </w:t>
      </w:r>
      <w:hyperlink r:id="rId24" w:history="1">
        <w:r w:rsidRPr="00672AE7">
          <w:rPr>
            <w:rFonts w:ascii="Times New Roman" w:hAnsi="Times New Roman" w:cs="Times New Roman"/>
            <w:sz w:val="24"/>
            <w:szCs w:val="24"/>
            <w:lang w:val="en-US"/>
          </w:rPr>
          <w:t>http://www.doktor.ru/medinfo/refer.htm</w:t>
        </w:r>
      </w:hyperlink>
    </w:p>
    <w:p w:rsidR="0094220E" w:rsidRPr="00672AE7" w:rsidRDefault="0094220E" w:rsidP="0094220E">
      <w:pPr>
        <w:numPr>
          <w:ilvl w:val="0"/>
          <w:numId w:val="29"/>
        </w:numPr>
        <w:tabs>
          <w:tab w:val="left" w:pos="434"/>
        </w:tabs>
        <w:spacing w:after="0" w:line="240" w:lineRule="auto"/>
        <w:jc w:val="both"/>
        <w:rPr>
          <w:rFonts w:ascii="Times New Roman" w:hAnsi="Times New Roman" w:cs="Times New Roman"/>
          <w:sz w:val="24"/>
          <w:szCs w:val="24"/>
        </w:rPr>
      </w:pPr>
      <w:bookmarkStart w:id="25" w:name="bookmark27"/>
      <w:r w:rsidRPr="00672AE7">
        <w:rPr>
          <w:rFonts w:ascii="Times New Roman" w:hAnsi="Times New Roman" w:cs="Times New Roman"/>
          <w:sz w:val="24"/>
          <w:szCs w:val="24"/>
        </w:rPr>
        <w:t>Сайты медицинских отечественных журналов</w:t>
      </w:r>
      <w:bookmarkEnd w:id="25"/>
    </w:p>
    <w:p w:rsidR="0094220E" w:rsidRPr="00672AE7" w:rsidRDefault="0094220E" w:rsidP="0094220E">
      <w:pPr>
        <w:numPr>
          <w:ilvl w:val="0"/>
          <w:numId w:val="29"/>
        </w:numPr>
        <w:tabs>
          <w:tab w:val="left" w:pos="453"/>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Фарматека: мед</w:t>
      </w:r>
      <w:proofErr w:type="gramStart"/>
      <w:r w:rsidRPr="00672AE7">
        <w:rPr>
          <w:rFonts w:ascii="Times New Roman" w:hAnsi="Times New Roman" w:cs="Times New Roman"/>
          <w:sz w:val="24"/>
          <w:szCs w:val="24"/>
        </w:rPr>
        <w:t>.ж</w:t>
      </w:r>
      <w:proofErr w:type="gramEnd"/>
      <w:r w:rsidRPr="00672AE7">
        <w:rPr>
          <w:rFonts w:ascii="Times New Roman" w:hAnsi="Times New Roman" w:cs="Times New Roman"/>
          <w:sz w:val="24"/>
          <w:szCs w:val="24"/>
        </w:rPr>
        <w:t xml:space="preserve">урнал - </w:t>
      </w:r>
      <w:hyperlink r:id="rId25" w:history="1">
        <w:r w:rsidRPr="00672AE7">
          <w:rPr>
            <w:rFonts w:ascii="Times New Roman" w:hAnsi="Times New Roman" w:cs="Times New Roman"/>
            <w:sz w:val="24"/>
            <w:szCs w:val="24"/>
          </w:rPr>
          <w:t>www.pharmateca.ru</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Издательство «Медицина» - </w:t>
      </w:r>
      <w:hyperlink r:id="rId26" w:history="1">
        <w:r w:rsidRPr="00672AE7">
          <w:rPr>
            <w:rFonts w:ascii="Times New Roman" w:hAnsi="Times New Roman" w:cs="Times New Roman"/>
            <w:sz w:val="24"/>
            <w:szCs w:val="24"/>
          </w:rPr>
          <w:t>www.medlit.ru</w:t>
        </w:r>
      </w:hyperlink>
    </w:p>
    <w:p w:rsidR="0094220E" w:rsidRPr="00672AE7" w:rsidRDefault="0094220E" w:rsidP="0094220E">
      <w:pPr>
        <w:numPr>
          <w:ilvl w:val="0"/>
          <w:numId w:val="29"/>
        </w:numPr>
        <w:tabs>
          <w:tab w:val="left" w:pos="462"/>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«Русский медицинский журнал» - </w:t>
      </w:r>
      <w:hyperlink r:id="rId27" w:history="1">
        <w:r w:rsidRPr="00672AE7">
          <w:rPr>
            <w:rFonts w:ascii="Times New Roman" w:hAnsi="Times New Roman" w:cs="Times New Roman"/>
            <w:sz w:val="24"/>
            <w:szCs w:val="24"/>
          </w:rPr>
          <w:t>http://www.rmj.ru</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Издательство «Рос. Академии медицинских наук» - </w:t>
      </w:r>
      <w:hyperlink r:id="rId28" w:history="1">
        <w:r w:rsidRPr="00672AE7">
          <w:rPr>
            <w:rFonts w:ascii="Times New Roman" w:hAnsi="Times New Roman" w:cs="Times New Roman"/>
            <w:sz w:val="24"/>
            <w:szCs w:val="24"/>
          </w:rPr>
          <w:t>www.iramn.ru</w:t>
        </w:r>
      </w:hyperlink>
    </w:p>
    <w:p w:rsidR="0094220E" w:rsidRPr="00672AE7" w:rsidRDefault="0094220E" w:rsidP="0094220E">
      <w:pPr>
        <w:numPr>
          <w:ilvl w:val="0"/>
          <w:numId w:val="29"/>
        </w:numPr>
        <w:tabs>
          <w:tab w:val="left" w:pos="458"/>
        </w:tabs>
        <w:spacing w:after="0" w:line="240" w:lineRule="auto"/>
        <w:jc w:val="both"/>
        <w:rPr>
          <w:rFonts w:ascii="Times New Roman" w:hAnsi="Times New Roman" w:cs="Times New Roman"/>
          <w:sz w:val="24"/>
          <w:szCs w:val="24"/>
        </w:rPr>
      </w:pPr>
      <w:r w:rsidRPr="00672AE7">
        <w:rPr>
          <w:rFonts w:ascii="Times New Roman" w:hAnsi="Times New Roman" w:cs="Times New Roman"/>
          <w:sz w:val="24"/>
          <w:szCs w:val="24"/>
        </w:rPr>
        <w:t xml:space="preserve">Издательство «Медиасфера» - </w:t>
      </w:r>
      <w:hyperlink r:id="rId29" w:history="1">
        <w:r w:rsidRPr="00672AE7">
          <w:rPr>
            <w:rFonts w:ascii="Times New Roman" w:hAnsi="Times New Roman" w:cs="Times New Roman"/>
            <w:sz w:val="24"/>
            <w:szCs w:val="24"/>
          </w:rPr>
          <w:t>www.mediaspera.ru</w:t>
        </w:r>
      </w:hyperlink>
    </w:p>
    <w:p w:rsidR="0094220E" w:rsidRDefault="0094220E" w:rsidP="0094220E">
      <w:pPr>
        <w:spacing w:after="0" w:line="240" w:lineRule="auto"/>
        <w:jc w:val="both"/>
        <w:rPr>
          <w:rFonts w:ascii="Times New Roman" w:hAnsi="Times New Roman" w:cs="Times New Roman"/>
          <w:b/>
          <w:sz w:val="24"/>
          <w:szCs w:val="24"/>
        </w:rPr>
      </w:pPr>
    </w:p>
    <w:p w:rsidR="0094220E" w:rsidRPr="00930ACA" w:rsidRDefault="0094220E" w:rsidP="0094220E">
      <w:pPr>
        <w:spacing w:after="0" w:line="240" w:lineRule="auto"/>
        <w:jc w:val="both"/>
        <w:rPr>
          <w:rFonts w:ascii="Times New Roman" w:hAnsi="Times New Roman" w:cs="Times New Roman"/>
          <w:b/>
          <w:sz w:val="24"/>
          <w:szCs w:val="24"/>
        </w:rPr>
      </w:pPr>
      <w:r w:rsidRPr="00930ACA">
        <w:rPr>
          <w:rFonts w:ascii="Times New Roman" w:hAnsi="Times New Roman" w:cs="Times New Roman"/>
          <w:b/>
          <w:sz w:val="24"/>
          <w:szCs w:val="24"/>
        </w:rPr>
        <w:t>ПЕРИОДИЧЕСКИЕ ИЗДАНИЯ</w:t>
      </w:r>
    </w:p>
    <w:p w:rsidR="0094220E" w:rsidRPr="00930ACA" w:rsidRDefault="0094220E" w:rsidP="0094220E">
      <w:pPr>
        <w:pStyle w:val="Default"/>
        <w:spacing w:after="38"/>
        <w:ind w:firstLine="426"/>
        <w:rPr>
          <w:szCs w:val="28"/>
        </w:rPr>
      </w:pPr>
      <w:r w:rsidRPr="00930ACA">
        <w:rPr>
          <w:szCs w:val="28"/>
        </w:rPr>
        <w:t xml:space="preserve">1. Гигиена и санитария. </w:t>
      </w:r>
    </w:p>
    <w:p w:rsidR="0094220E" w:rsidRPr="00930ACA" w:rsidRDefault="0094220E" w:rsidP="0094220E">
      <w:pPr>
        <w:pStyle w:val="Default"/>
        <w:spacing w:after="38"/>
        <w:ind w:firstLine="426"/>
        <w:rPr>
          <w:szCs w:val="28"/>
        </w:rPr>
      </w:pPr>
      <w:r w:rsidRPr="00930ACA">
        <w:rPr>
          <w:szCs w:val="28"/>
        </w:rPr>
        <w:t xml:space="preserve">2. Эпидемиология и инфекционные болезни. Актуальные вопросы </w:t>
      </w:r>
    </w:p>
    <w:p w:rsidR="0094220E" w:rsidRPr="00930ACA" w:rsidRDefault="0094220E" w:rsidP="0094220E">
      <w:pPr>
        <w:pStyle w:val="Default"/>
        <w:ind w:firstLine="426"/>
        <w:rPr>
          <w:szCs w:val="28"/>
        </w:rPr>
      </w:pPr>
      <w:r w:rsidRPr="00930ACA">
        <w:rPr>
          <w:szCs w:val="28"/>
        </w:rPr>
        <w:t xml:space="preserve">3. Бюллетень нормативных и методических документов госсанэпиднадзора. </w:t>
      </w:r>
    </w:p>
    <w:p w:rsidR="0094220E" w:rsidRPr="00930ACA" w:rsidRDefault="0094220E" w:rsidP="0094220E">
      <w:pPr>
        <w:pStyle w:val="Default"/>
        <w:ind w:firstLine="426"/>
        <w:rPr>
          <w:szCs w:val="28"/>
        </w:rPr>
      </w:pPr>
      <w:r w:rsidRPr="00930ACA">
        <w:rPr>
          <w:szCs w:val="28"/>
        </w:rPr>
        <w:t xml:space="preserve">4. Проблемы безопасности и чрезвычайных ситуаций </w:t>
      </w:r>
    </w:p>
    <w:p w:rsidR="0094220E" w:rsidRPr="00930ACA" w:rsidRDefault="0094220E" w:rsidP="0094220E">
      <w:pPr>
        <w:pStyle w:val="Default"/>
        <w:ind w:firstLine="426"/>
        <w:rPr>
          <w:szCs w:val="28"/>
        </w:rPr>
      </w:pPr>
      <w:r w:rsidRPr="00930ACA">
        <w:rPr>
          <w:szCs w:val="28"/>
        </w:rPr>
        <w:t>5. Медицина катастроф</w:t>
      </w:r>
    </w:p>
    <w:p w:rsidR="0061637E" w:rsidRPr="0061637E" w:rsidRDefault="0061637E" w:rsidP="0061637E">
      <w:pPr>
        <w:spacing w:before="240" w:line="0" w:lineRule="atLeast"/>
        <w:outlineLvl w:val="1"/>
        <w:rPr>
          <w:rFonts w:ascii="Times New Roman" w:eastAsia="Times New Roman" w:hAnsi="Times New Roman" w:cs="Arial"/>
          <w:b/>
          <w:sz w:val="24"/>
          <w:szCs w:val="20"/>
        </w:rPr>
      </w:pPr>
      <w:bookmarkStart w:id="26" w:name="_Toc147919124"/>
      <w:r w:rsidRPr="0061637E">
        <w:rPr>
          <w:rFonts w:ascii="Times New Roman" w:eastAsia="Times New Roman" w:hAnsi="Times New Roman" w:cs="Arial"/>
          <w:b/>
          <w:sz w:val="24"/>
          <w:szCs w:val="20"/>
        </w:rPr>
        <w:t>ПЕРЕЧЕНЬ ЛИЦЕНЗИОННОГО ПРОГРАММНОГО ОБЕСПЕЧЕНИЯ:</w:t>
      </w:r>
      <w:bookmarkEnd w:id="26"/>
    </w:p>
    <w:tbl>
      <w:tblPr>
        <w:tblStyle w:val="14"/>
        <w:tblW w:w="9791" w:type="dxa"/>
        <w:tblLook w:val="04A0" w:firstRow="1" w:lastRow="0" w:firstColumn="1" w:lastColumn="0" w:noHBand="0" w:noVBand="1"/>
      </w:tblPr>
      <w:tblGrid>
        <w:gridCol w:w="513"/>
        <w:gridCol w:w="4525"/>
        <w:gridCol w:w="2389"/>
        <w:gridCol w:w="2364"/>
      </w:tblGrid>
      <w:tr w:rsidR="0061637E" w:rsidRPr="00DD685E" w:rsidTr="0061637E">
        <w:trPr>
          <w:trHeight w:val="397"/>
        </w:trPr>
        <w:tc>
          <w:tcPr>
            <w:tcW w:w="513" w:type="dxa"/>
          </w:tcPr>
          <w:p w:rsidR="0061637E" w:rsidRPr="00DD685E" w:rsidRDefault="0061637E" w:rsidP="0074067C">
            <w:pPr>
              <w:rPr>
                <w:b/>
                <w:sz w:val="24"/>
                <w:szCs w:val="24"/>
              </w:rPr>
            </w:pPr>
            <w:r w:rsidRPr="00DD685E">
              <w:rPr>
                <w:b/>
                <w:sz w:val="24"/>
                <w:szCs w:val="24"/>
              </w:rPr>
              <w:t>№</w:t>
            </w:r>
          </w:p>
        </w:tc>
        <w:tc>
          <w:tcPr>
            <w:tcW w:w="4525" w:type="dxa"/>
          </w:tcPr>
          <w:p w:rsidR="0061637E" w:rsidRPr="00DD685E" w:rsidRDefault="0061637E" w:rsidP="0074067C">
            <w:pPr>
              <w:rPr>
                <w:b/>
                <w:sz w:val="24"/>
                <w:szCs w:val="24"/>
              </w:rPr>
            </w:pPr>
            <w:r w:rsidRPr="00DD685E">
              <w:rPr>
                <w:rFonts w:ascii="Times New Roman" w:hAnsi="Times New Roman"/>
                <w:b/>
                <w:kern w:val="36"/>
                <w:sz w:val="24"/>
                <w:szCs w:val="24"/>
              </w:rPr>
              <w:t xml:space="preserve">Наименование </w:t>
            </w:r>
            <w:proofErr w:type="gramStart"/>
            <w:r w:rsidRPr="00DD685E">
              <w:rPr>
                <w:rFonts w:ascii="Times New Roman" w:hAnsi="Times New Roman"/>
                <w:b/>
                <w:kern w:val="36"/>
                <w:sz w:val="24"/>
                <w:szCs w:val="24"/>
              </w:rPr>
              <w:t>ПО</w:t>
            </w:r>
            <w:proofErr w:type="gramEnd"/>
          </w:p>
        </w:tc>
        <w:tc>
          <w:tcPr>
            <w:tcW w:w="2389" w:type="dxa"/>
          </w:tcPr>
          <w:p w:rsidR="0061637E" w:rsidRPr="00DD685E" w:rsidRDefault="0061637E" w:rsidP="0074067C">
            <w:pPr>
              <w:rPr>
                <w:b/>
                <w:sz w:val="24"/>
                <w:szCs w:val="24"/>
              </w:rPr>
            </w:pPr>
            <w:r w:rsidRPr="00DD685E">
              <w:rPr>
                <w:rFonts w:ascii="Times New Roman" w:hAnsi="Times New Roman"/>
                <w:b/>
                <w:kern w:val="36"/>
                <w:sz w:val="24"/>
                <w:szCs w:val="24"/>
              </w:rPr>
              <w:t>Тип лицензии</w:t>
            </w:r>
          </w:p>
        </w:tc>
        <w:tc>
          <w:tcPr>
            <w:tcW w:w="2364" w:type="dxa"/>
          </w:tcPr>
          <w:p w:rsidR="0061637E" w:rsidRPr="00DD685E" w:rsidRDefault="0061637E" w:rsidP="0074067C">
            <w:pPr>
              <w:rPr>
                <w:b/>
                <w:sz w:val="24"/>
                <w:szCs w:val="24"/>
              </w:rPr>
            </w:pPr>
            <w:r w:rsidRPr="00DD685E">
              <w:rPr>
                <w:rFonts w:ascii="Times New Roman" w:hAnsi="Times New Roman"/>
                <w:b/>
                <w:kern w:val="36"/>
                <w:sz w:val="24"/>
                <w:szCs w:val="24"/>
              </w:rPr>
              <w:t>Кол-во лицензий</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1С Бухгалтерия 8.1</w:t>
            </w:r>
          </w:p>
        </w:tc>
        <w:tc>
          <w:tcPr>
            <w:tcW w:w="2389" w:type="dxa"/>
          </w:tcPr>
          <w:p w:rsidR="0061637E" w:rsidRPr="00DD685E" w:rsidRDefault="0061637E" w:rsidP="0074067C">
            <w:r w:rsidRPr="00DD685E">
              <w:rPr>
                <w:rFonts w:ascii="Times New Roman" w:hAnsi="Times New Roman"/>
                <w:bCs/>
                <w:kern w:val="36"/>
                <w:sz w:val="28"/>
                <w:szCs w:val="28"/>
              </w:rPr>
              <w:t>Учебная версия</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1С Предприятие 8</w:t>
            </w:r>
          </w:p>
        </w:tc>
        <w:tc>
          <w:tcPr>
            <w:tcW w:w="2389" w:type="dxa"/>
          </w:tcPr>
          <w:p w:rsidR="0061637E" w:rsidRPr="00DD685E" w:rsidRDefault="0061637E" w:rsidP="0074067C">
            <w:r w:rsidRPr="00DD685E">
              <w:rPr>
                <w:rFonts w:ascii="Times New Roman" w:hAnsi="Times New Roman"/>
                <w:bCs/>
                <w:kern w:val="36"/>
                <w:sz w:val="28"/>
                <w:szCs w:val="28"/>
              </w:rPr>
              <w:t>Коммерческая</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4Портфолио</w:t>
            </w:r>
          </w:p>
        </w:tc>
        <w:tc>
          <w:tcPr>
            <w:tcW w:w="2389" w:type="dxa"/>
          </w:tcPr>
          <w:p w:rsidR="0061637E" w:rsidRPr="00DD685E" w:rsidRDefault="0061637E" w:rsidP="0074067C">
            <w:r w:rsidRPr="00DD685E">
              <w:rPr>
                <w:rFonts w:ascii="Times New Roman" w:hAnsi="Times New Roman"/>
                <w:bCs/>
                <w:kern w:val="36"/>
                <w:sz w:val="28"/>
                <w:szCs w:val="28"/>
              </w:rPr>
              <w:t>Образовательная</w:t>
            </w:r>
          </w:p>
        </w:tc>
        <w:tc>
          <w:tcPr>
            <w:tcW w:w="2364" w:type="dxa"/>
          </w:tcPr>
          <w:p w:rsidR="0061637E" w:rsidRPr="00DD685E" w:rsidRDefault="0061637E" w:rsidP="0074067C">
            <w:r w:rsidRPr="00DD685E">
              <w:rPr>
                <w:rFonts w:ascii="Times New Roman" w:hAnsi="Times New Roman"/>
                <w:bCs/>
                <w:kern w:val="36"/>
                <w:sz w:val="28"/>
                <w:szCs w:val="28"/>
              </w:rPr>
              <w:t>До 2000 чел.</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КриптоПро</w:t>
            </w:r>
            <w:proofErr w:type="spellEnd"/>
            <w:r w:rsidRPr="00DD685E">
              <w:rPr>
                <w:rFonts w:ascii="Times New Roman" w:hAnsi="Times New Roman"/>
                <w:bCs/>
                <w:kern w:val="36"/>
                <w:sz w:val="28"/>
                <w:szCs w:val="28"/>
              </w:rPr>
              <w:t xml:space="preserve"> CSP 4.0.9842 </w:t>
            </w:r>
            <w:proofErr w:type="spellStart"/>
            <w:r w:rsidRPr="00DD685E">
              <w:rPr>
                <w:rFonts w:ascii="Times New Roman" w:hAnsi="Times New Roman"/>
                <w:bCs/>
                <w:kern w:val="36"/>
                <w:sz w:val="28"/>
                <w:szCs w:val="28"/>
              </w:rPr>
              <w:t>Riemann</w:t>
            </w:r>
            <w:proofErr w:type="spellEnd"/>
          </w:p>
        </w:tc>
        <w:tc>
          <w:tcPr>
            <w:tcW w:w="2389"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Образовательная</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7-Zip</w:t>
            </w:r>
          </w:p>
        </w:tc>
        <w:tc>
          <w:tcPr>
            <w:tcW w:w="2389" w:type="dxa"/>
          </w:tcPr>
          <w:p w:rsidR="0061637E" w:rsidRPr="00DD685E" w:rsidRDefault="0061637E" w:rsidP="0074067C">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Apache_OpenOffice_4.1.11</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14</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11</w:t>
            </w:r>
          </w:p>
        </w:tc>
        <w:tc>
          <w:tcPr>
            <w:tcW w:w="2389"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Edition</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Access</w:t>
            </w:r>
            <w:proofErr w:type="spellEnd"/>
            <w:r w:rsidRPr="00DD685E">
              <w:rPr>
                <w:rFonts w:ascii="Times New Roman" w:hAnsi="Times New Roman"/>
                <w:bCs/>
                <w:kern w:val="36"/>
                <w:sz w:val="28"/>
                <w:szCs w:val="28"/>
              </w:rPr>
              <w:t xml:space="preserve"> 2007</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Ammyy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Admin</w:t>
            </w:r>
            <w:proofErr w:type="spellEnd"/>
            <w:r w:rsidRPr="00DD685E">
              <w:rPr>
                <w:rFonts w:ascii="Times New Roman" w:hAnsi="Times New Roman"/>
                <w:bCs/>
                <w:kern w:val="36"/>
                <w:sz w:val="28"/>
                <w:szCs w:val="28"/>
              </w:rPr>
              <w:t xml:space="preserve"> </w:t>
            </w:r>
          </w:p>
        </w:tc>
        <w:tc>
          <w:tcPr>
            <w:tcW w:w="2389"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Corporate</w:t>
            </w:r>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2</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 xml:space="preserve">Camtasia-9 ESD </w:t>
            </w:r>
            <w:proofErr w:type="spellStart"/>
            <w:r w:rsidRPr="00DD685E">
              <w:rPr>
                <w:rFonts w:ascii="Times New Roman" w:hAnsi="Times New Roman"/>
                <w:bCs/>
                <w:kern w:val="36"/>
                <w:sz w:val="28"/>
                <w:szCs w:val="28"/>
              </w:rPr>
              <w:t>SnglU</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w:t>
            </w:r>
            <w:proofErr w:type="spellEnd"/>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Comm</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SymyxDraw-3_3_AE</w:t>
            </w:r>
          </w:p>
        </w:tc>
        <w:tc>
          <w:tcPr>
            <w:tcW w:w="2389"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rPr>
              <w:t>Учебная версия</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HyperChem809</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GIMP</w:t>
            </w:r>
          </w:p>
        </w:tc>
        <w:tc>
          <w:tcPr>
            <w:tcW w:w="2389" w:type="dxa"/>
          </w:tcPr>
          <w:p w:rsidR="0061637E" w:rsidRPr="00DD685E" w:rsidRDefault="0061637E" w:rsidP="0074067C">
            <w:r w:rsidRPr="00DD685E">
              <w:rPr>
                <w:rFonts w:ascii="Times New Roman" w:hAnsi="Times New Roman"/>
                <w:bCs/>
                <w:kern w:val="36"/>
                <w:sz w:val="28"/>
                <w:szCs w:val="28"/>
              </w:rPr>
              <w:t>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Kaspersky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Endpoint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Security</w:t>
            </w:r>
            <w:proofErr w:type="spellEnd"/>
          </w:p>
        </w:tc>
        <w:tc>
          <w:tcPr>
            <w:tcW w:w="2389" w:type="dxa"/>
          </w:tcPr>
          <w:p w:rsidR="0061637E" w:rsidRPr="00DD685E" w:rsidRDefault="0061637E" w:rsidP="0074067C">
            <w:r w:rsidRPr="00DD685E">
              <w:rPr>
                <w:rFonts w:ascii="Times New Roman" w:hAnsi="Times New Roman"/>
                <w:bCs/>
                <w:kern w:val="36"/>
                <w:sz w:val="28"/>
                <w:szCs w:val="28"/>
              </w:rPr>
              <w:t>коммерческая</w:t>
            </w:r>
          </w:p>
        </w:tc>
        <w:tc>
          <w:tcPr>
            <w:tcW w:w="2364" w:type="dxa"/>
          </w:tcPr>
          <w:p w:rsidR="0061637E" w:rsidRPr="00DD685E" w:rsidRDefault="0061637E" w:rsidP="0074067C">
            <w:r w:rsidRPr="00DD685E">
              <w:rPr>
                <w:rFonts w:ascii="Times New Roman" w:hAnsi="Times New Roman"/>
                <w:bCs/>
                <w:kern w:val="36"/>
                <w:sz w:val="28"/>
                <w:szCs w:val="28"/>
              </w:rPr>
              <w:t>100</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Sumatra</w:t>
            </w:r>
            <w:proofErr w:type="spellEnd"/>
            <w:r w:rsidRPr="00DD685E">
              <w:rPr>
                <w:rFonts w:ascii="Times New Roman" w:hAnsi="Times New Roman"/>
                <w:bCs/>
                <w:kern w:val="36"/>
                <w:sz w:val="28"/>
                <w:szCs w:val="28"/>
              </w:rPr>
              <w:t xml:space="preserve"> PDF</w:t>
            </w:r>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Lazarus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Free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Pascal</w:t>
            </w:r>
            <w:proofErr w:type="spellEnd"/>
            <w:r w:rsidRPr="00DD685E">
              <w:rPr>
                <w:rFonts w:ascii="Times New Roman" w:hAnsi="Times New Roman"/>
                <w:bCs/>
                <w:kern w:val="36"/>
                <w:sz w:val="28"/>
                <w:szCs w:val="28"/>
              </w:rPr>
              <w:t>)</w:t>
            </w:r>
          </w:p>
        </w:tc>
        <w:tc>
          <w:tcPr>
            <w:tcW w:w="2389" w:type="dxa"/>
          </w:tcPr>
          <w:p w:rsidR="0061637E" w:rsidRPr="00DD685E" w:rsidRDefault="0061637E" w:rsidP="0074067C">
            <w:r w:rsidRPr="00DD685E">
              <w:rPr>
                <w:rFonts w:ascii="Times New Roman" w:hAnsi="Times New Roman"/>
                <w:bCs/>
                <w:kern w:val="36"/>
                <w:sz w:val="28"/>
                <w:szCs w:val="28"/>
              </w:rPr>
              <w:t>LGPL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Libre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Office</w:t>
            </w:r>
            <w:proofErr w:type="spellEnd"/>
          </w:p>
        </w:tc>
        <w:tc>
          <w:tcPr>
            <w:tcW w:w="2389" w:type="dxa"/>
          </w:tcPr>
          <w:p w:rsidR="0061637E" w:rsidRPr="00DD685E" w:rsidRDefault="0061637E" w:rsidP="0074067C">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MOPAC2022</w:t>
            </w:r>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Academic</w:t>
            </w:r>
            <w:proofErr w:type="spellEnd"/>
            <w:r w:rsidRPr="00DD685E">
              <w:rPr>
                <w:rFonts w:ascii="Times New Roman" w:hAnsi="Times New Roman"/>
                <w:bCs/>
                <w:kern w:val="36"/>
                <w:sz w:val="28"/>
                <w:szCs w:val="28"/>
                <w:lang w:val="en-US"/>
              </w:rPr>
              <w:t>, free</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MOODLE</w:t>
            </w:r>
          </w:p>
        </w:tc>
        <w:tc>
          <w:tcPr>
            <w:tcW w:w="2389" w:type="dxa"/>
          </w:tcPr>
          <w:p w:rsidR="0061637E" w:rsidRPr="00DD685E" w:rsidRDefault="0061637E" w:rsidP="0074067C">
            <w:r w:rsidRPr="00DD685E">
              <w:rPr>
                <w:rFonts w:ascii="Times New Roman" w:hAnsi="Times New Roman"/>
                <w:bCs/>
                <w:kern w:val="36"/>
                <w:sz w:val="28"/>
                <w:szCs w:val="28"/>
              </w:rPr>
              <w:t>GNU 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Mozilla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Thinderbird</w:t>
            </w:r>
            <w:proofErr w:type="spellEnd"/>
          </w:p>
        </w:tc>
        <w:tc>
          <w:tcPr>
            <w:tcW w:w="2389" w:type="dxa"/>
          </w:tcPr>
          <w:p w:rsidR="0061637E" w:rsidRPr="00DD685E" w:rsidRDefault="0061637E" w:rsidP="0074067C">
            <w:r w:rsidRPr="00DD685E">
              <w:rPr>
                <w:rFonts w:ascii="Times New Roman" w:hAnsi="Times New Roman"/>
                <w:bCs/>
                <w:kern w:val="36"/>
                <w:sz w:val="28"/>
                <w:szCs w:val="28"/>
              </w:rPr>
              <w:t>MPL/GPL/LGPL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Office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Standart</w:t>
            </w:r>
            <w:proofErr w:type="spellEnd"/>
            <w:r w:rsidRPr="00DD685E">
              <w:rPr>
                <w:rFonts w:ascii="Times New Roman" w:hAnsi="Times New Roman"/>
                <w:bCs/>
                <w:kern w:val="36"/>
                <w:sz w:val="28"/>
                <w:szCs w:val="28"/>
              </w:rPr>
              <w:t xml:space="preserve"> 2007</w:t>
            </w:r>
          </w:p>
        </w:tc>
        <w:tc>
          <w:tcPr>
            <w:tcW w:w="2389" w:type="dxa"/>
          </w:tcPr>
          <w:p w:rsidR="0061637E" w:rsidRPr="00DD685E" w:rsidRDefault="0061637E" w:rsidP="0074067C">
            <w:r w:rsidRPr="00DD685E">
              <w:rPr>
                <w:rFonts w:ascii="Times New Roman" w:hAnsi="Times New Roman"/>
                <w:bCs/>
                <w:kern w:val="36"/>
                <w:sz w:val="28"/>
                <w:szCs w:val="28"/>
              </w:rPr>
              <w:t>VLSC</w:t>
            </w:r>
          </w:p>
        </w:tc>
        <w:tc>
          <w:tcPr>
            <w:tcW w:w="2364" w:type="dxa"/>
          </w:tcPr>
          <w:p w:rsidR="0061637E" w:rsidRPr="00DD685E" w:rsidRDefault="0061637E" w:rsidP="0074067C">
            <w:r w:rsidRPr="00DD685E">
              <w:rPr>
                <w:rFonts w:ascii="Times New Roman" w:hAnsi="Times New Roman"/>
                <w:bCs/>
                <w:kern w:val="36"/>
                <w:sz w:val="28"/>
                <w:szCs w:val="28"/>
              </w:rPr>
              <w:t>200</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MS.Office</w:t>
            </w:r>
            <w:proofErr w:type="spellEnd"/>
            <w:r w:rsidRPr="00DD685E">
              <w:rPr>
                <w:rFonts w:ascii="Times New Roman" w:hAnsi="Times New Roman"/>
                <w:bCs/>
                <w:kern w:val="36"/>
                <w:sz w:val="28"/>
                <w:szCs w:val="28"/>
              </w:rPr>
              <w:t xml:space="preserve"> 2003/2007/2010</w:t>
            </w:r>
          </w:p>
        </w:tc>
        <w:tc>
          <w:tcPr>
            <w:tcW w:w="2389" w:type="dxa"/>
          </w:tcPr>
          <w:p w:rsidR="0061637E" w:rsidRPr="00DD685E" w:rsidRDefault="0061637E" w:rsidP="0074067C">
            <w:proofErr w:type="spellStart"/>
            <w:r w:rsidRPr="00DD685E">
              <w:rPr>
                <w:rFonts w:ascii="Times New Roman" w:hAnsi="Times New Roman"/>
                <w:bCs/>
                <w:kern w:val="36"/>
                <w:sz w:val="28"/>
                <w:szCs w:val="28"/>
              </w:rPr>
              <w:t>Academic</w:t>
            </w:r>
            <w:proofErr w:type="spellEnd"/>
          </w:p>
        </w:tc>
        <w:tc>
          <w:tcPr>
            <w:tcW w:w="2364" w:type="dxa"/>
          </w:tcPr>
          <w:p w:rsidR="0061637E" w:rsidRPr="00DD685E" w:rsidRDefault="0061637E" w:rsidP="0074067C">
            <w:r w:rsidRPr="00DD685E">
              <w:rPr>
                <w:rFonts w:ascii="Times New Roman" w:hAnsi="Times New Roman"/>
                <w:bCs/>
                <w:kern w:val="36"/>
                <w:sz w:val="28"/>
                <w:szCs w:val="28"/>
              </w:rPr>
              <w:t>200</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Reg</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Organizer</w:t>
            </w:r>
            <w:proofErr w:type="spellEnd"/>
            <w:r w:rsidRPr="00DD685E">
              <w:rPr>
                <w:rFonts w:ascii="Times New Roman" w:hAnsi="Times New Roman"/>
                <w:bCs/>
                <w:kern w:val="36"/>
                <w:sz w:val="28"/>
                <w:szCs w:val="28"/>
              </w:rPr>
              <w:t xml:space="preserve"> 9.0</w:t>
            </w:r>
          </w:p>
        </w:tc>
        <w:tc>
          <w:tcPr>
            <w:tcW w:w="2389" w:type="dxa"/>
          </w:tcPr>
          <w:p w:rsidR="0061637E" w:rsidRPr="00DD685E" w:rsidRDefault="0061637E" w:rsidP="0074067C">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3</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Statistica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Basic</w:t>
            </w:r>
            <w:proofErr w:type="spellEnd"/>
            <w:r w:rsidRPr="00DD685E">
              <w:rPr>
                <w:rFonts w:ascii="Times New Roman" w:hAnsi="Times New Roman"/>
                <w:bCs/>
                <w:kern w:val="36"/>
                <w:sz w:val="28"/>
                <w:szCs w:val="28"/>
              </w:rPr>
              <w:t xml:space="preserve"> 10 </w:t>
            </w:r>
            <w:proofErr w:type="spellStart"/>
            <w:r w:rsidRPr="00DD685E">
              <w:rPr>
                <w:rFonts w:ascii="Times New Roman" w:hAnsi="Times New Roman"/>
                <w:bCs/>
                <w:kern w:val="36"/>
                <w:sz w:val="28"/>
                <w:szCs w:val="28"/>
              </w:rPr>
              <w:t>for</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Local</w:t>
            </w:r>
            <w:proofErr w:type="spellEnd"/>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Sanako</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Study</w:t>
            </w:r>
            <w:proofErr w:type="spellEnd"/>
          </w:p>
        </w:tc>
        <w:tc>
          <w:tcPr>
            <w:tcW w:w="2389"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Учебная версия</w:t>
            </w:r>
          </w:p>
        </w:tc>
        <w:tc>
          <w:tcPr>
            <w:tcW w:w="2364" w:type="dxa"/>
          </w:tcPr>
          <w:p w:rsidR="0061637E" w:rsidRPr="00DD685E" w:rsidRDefault="0061637E" w:rsidP="0074067C">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rPr>
              <w:t>Total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Commander</w:t>
            </w:r>
            <w:proofErr w:type="spellEnd"/>
          </w:p>
        </w:tc>
        <w:tc>
          <w:tcPr>
            <w:tcW w:w="2389" w:type="dxa"/>
          </w:tcPr>
          <w:p w:rsidR="0061637E" w:rsidRPr="00DD685E" w:rsidRDefault="0061637E" w:rsidP="0074067C">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p>
        </w:tc>
        <w:tc>
          <w:tcPr>
            <w:tcW w:w="2364" w:type="dxa"/>
          </w:tcPr>
          <w:p w:rsidR="0061637E" w:rsidRPr="00DD685E" w:rsidRDefault="0061637E" w:rsidP="0074067C">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Ubuntu</w:t>
            </w:r>
            <w:proofErr w:type="spellEnd"/>
          </w:p>
        </w:tc>
        <w:tc>
          <w:tcPr>
            <w:tcW w:w="2389" w:type="dxa"/>
          </w:tcPr>
          <w:p w:rsidR="0061637E" w:rsidRPr="00DD685E" w:rsidRDefault="0061637E" w:rsidP="0074067C">
            <w:r w:rsidRPr="00DD685E">
              <w:rPr>
                <w:rFonts w:ascii="Times New Roman" w:hAnsi="Times New Roman"/>
                <w:bCs/>
                <w:kern w:val="36"/>
                <w:sz w:val="28"/>
                <w:szCs w:val="28"/>
              </w:rPr>
              <w:t>GPL</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Unipro</w:t>
            </w:r>
            <w:proofErr w:type="spellEnd"/>
            <w:r w:rsidRPr="00DD685E">
              <w:rPr>
                <w:rFonts w:ascii="Times New Roman" w:hAnsi="Times New Roman"/>
                <w:bCs/>
                <w:kern w:val="36"/>
                <w:sz w:val="28"/>
                <w:szCs w:val="28"/>
              </w:rPr>
              <w:t xml:space="preserve"> UGENE</w:t>
            </w:r>
          </w:p>
        </w:tc>
        <w:tc>
          <w:tcPr>
            <w:tcW w:w="2389" w:type="dxa"/>
          </w:tcPr>
          <w:p w:rsidR="0061637E" w:rsidRPr="00DD685E" w:rsidRDefault="0061637E" w:rsidP="0074067C">
            <w:r w:rsidRPr="00DD685E">
              <w:rPr>
                <w:rFonts w:ascii="Times New Roman" w:hAnsi="Times New Roman"/>
                <w:bCs/>
                <w:kern w:val="36"/>
                <w:sz w:val="28"/>
                <w:szCs w:val="28"/>
              </w:rPr>
              <w:t>Учебная версия</w:t>
            </w:r>
          </w:p>
        </w:tc>
        <w:tc>
          <w:tcPr>
            <w:tcW w:w="2364" w:type="dxa"/>
          </w:tcPr>
          <w:p w:rsidR="0061637E" w:rsidRPr="00DD685E" w:rsidRDefault="0061637E" w:rsidP="0074067C">
            <w:r w:rsidRPr="00DD685E">
              <w:rPr>
                <w:rFonts w:ascii="Times New Roman" w:hAnsi="Times New Roman"/>
                <w:bCs/>
                <w:kern w:val="36"/>
                <w:sz w:val="28"/>
                <w:szCs w:val="28"/>
              </w:rPr>
              <w:t>неограниченно</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lang w:val="en-US"/>
              </w:rPr>
              <w:t>Veral</w:t>
            </w:r>
            <w:proofErr w:type="spellEnd"/>
            <w:r w:rsidRPr="00DD685E">
              <w:rPr>
                <w:rFonts w:ascii="Times New Roman" w:hAnsi="Times New Roman"/>
                <w:bCs/>
                <w:kern w:val="36"/>
                <w:sz w:val="28"/>
                <w:szCs w:val="28"/>
                <w:lang w:val="en-US"/>
              </w:rPr>
              <w:t xml:space="preserve"> Test Professional 2.7</w:t>
            </w:r>
          </w:p>
        </w:tc>
        <w:tc>
          <w:tcPr>
            <w:tcW w:w="2389" w:type="dxa"/>
          </w:tcPr>
          <w:p w:rsidR="0061637E" w:rsidRPr="00DD685E" w:rsidRDefault="0061637E" w:rsidP="0074067C">
            <w:r w:rsidRPr="00DD685E">
              <w:rPr>
                <w:rFonts w:ascii="Times New Roman" w:hAnsi="Times New Roman"/>
                <w:bCs/>
                <w:kern w:val="36"/>
                <w:sz w:val="28"/>
                <w:szCs w:val="28"/>
              </w:rPr>
              <w:t>Учебная версия</w:t>
            </w:r>
          </w:p>
        </w:tc>
        <w:tc>
          <w:tcPr>
            <w:tcW w:w="2364" w:type="dxa"/>
          </w:tcPr>
          <w:p w:rsidR="0061637E" w:rsidRPr="00DD685E" w:rsidRDefault="0061637E" w:rsidP="0074067C">
            <w:r w:rsidRPr="00DD685E">
              <w:rPr>
                <w:rFonts w:ascii="Times New Roman" w:hAnsi="Times New Roman"/>
                <w:bCs/>
                <w:kern w:val="36"/>
                <w:sz w:val="28"/>
                <w:szCs w:val="28"/>
                <w:lang w:val="en-US"/>
              </w:rPr>
              <w:t>3</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r w:rsidRPr="00DD685E">
              <w:rPr>
                <w:rFonts w:ascii="Times New Roman" w:hAnsi="Times New Roman"/>
                <w:bCs/>
                <w:kern w:val="36"/>
                <w:sz w:val="28"/>
                <w:szCs w:val="28"/>
              </w:rPr>
              <w:t xml:space="preserve"> .NET</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2003/2008 x64</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2016</w:t>
            </w:r>
          </w:p>
        </w:tc>
        <w:tc>
          <w:tcPr>
            <w:tcW w:w="2389" w:type="dxa"/>
          </w:tcPr>
          <w:p w:rsidR="0061637E" w:rsidRPr="00DD685E" w:rsidRDefault="0061637E" w:rsidP="0074067C">
            <w:proofErr w:type="spellStart"/>
            <w:r w:rsidRPr="00DD685E">
              <w:rPr>
                <w:rFonts w:ascii="Times New Roman" w:hAnsi="Times New Roman"/>
                <w:bCs/>
                <w:kern w:val="36"/>
                <w:sz w:val="28"/>
                <w:szCs w:val="28"/>
              </w:rPr>
              <w:t>Academic</w:t>
            </w:r>
            <w:proofErr w:type="spellEnd"/>
          </w:p>
        </w:tc>
        <w:tc>
          <w:tcPr>
            <w:tcW w:w="2364" w:type="dxa"/>
          </w:tcPr>
          <w:p w:rsidR="0061637E" w:rsidRPr="00DD685E" w:rsidRDefault="0061637E" w:rsidP="0074067C">
            <w:r w:rsidRPr="00DD685E">
              <w:rPr>
                <w:rFonts w:ascii="Times New Roman" w:hAnsi="Times New Roman"/>
                <w:bCs/>
                <w:kern w:val="36"/>
                <w:sz w:val="28"/>
                <w:szCs w:val="28"/>
              </w:rPr>
              <w:t>8</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Pr>
              <w:rPr>
                <w:lang w:val="en-US"/>
              </w:rPr>
            </w:pP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w:t>
            </w:r>
            <w:r w:rsidRPr="00DD685E">
              <w:rPr>
                <w:rFonts w:ascii="Times New Roman" w:hAnsi="Times New Roman"/>
                <w:bCs/>
                <w:kern w:val="36"/>
                <w:sz w:val="28"/>
                <w:szCs w:val="28"/>
                <w:lang w:val="en-US"/>
              </w:rPr>
              <w:t>9</w:t>
            </w:r>
          </w:p>
        </w:tc>
        <w:tc>
          <w:tcPr>
            <w:tcW w:w="2389" w:type="dxa"/>
          </w:tcPr>
          <w:p w:rsidR="0061637E" w:rsidRPr="00DD685E" w:rsidRDefault="0061637E" w:rsidP="0074067C">
            <w:proofErr w:type="spellStart"/>
            <w:r w:rsidRPr="00DD685E">
              <w:rPr>
                <w:rFonts w:ascii="Times New Roman" w:hAnsi="Times New Roman"/>
                <w:bCs/>
                <w:kern w:val="36"/>
                <w:sz w:val="28"/>
                <w:szCs w:val="28"/>
              </w:rPr>
              <w:t>Academic</w:t>
            </w:r>
            <w:proofErr w:type="spellEnd"/>
          </w:p>
        </w:tc>
        <w:tc>
          <w:tcPr>
            <w:tcW w:w="2364" w:type="dxa"/>
          </w:tcPr>
          <w:p w:rsidR="0061637E" w:rsidRPr="00DD685E" w:rsidRDefault="0061637E" w:rsidP="0074067C">
            <w:r w:rsidRPr="00DD685E">
              <w:rPr>
                <w:rFonts w:ascii="Times New Roman" w:hAnsi="Times New Roman"/>
                <w:bCs/>
                <w:kern w:val="36"/>
                <w:sz w:val="28"/>
                <w:szCs w:val="28"/>
              </w:rPr>
              <w:t>8</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Web</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2008</w:t>
            </w:r>
          </w:p>
        </w:tc>
        <w:tc>
          <w:tcPr>
            <w:tcW w:w="2389" w:type="dxa"/>
          </w:tcPr>
          <w:p w:rsidR="0061637E" w:rsidRPr="00DD685E" w:rsidRDefault="0061637E" w:rsidP="0074067C">
            <w:r w:rsidRPr="00DD685E">
              <w:rPr>
                <w:rFonts w:ascii="Times New Roman" w:hAnsi="Times New Roman"/>
                <w:bCs/>
                <w:kern w:val="36"/>
                <w:sz w:val="28"/>
                <w:szCs w:val="28"/>
              </w:rPr>
              <w:t>MSDN AA</w:t>
            </w:r>
          </w:p>
        </w:tc>
        <w:tc>
          <w:tcPr>
            <w:tcW w:w="2364" w:type="dxa"/>
          </w:tcPr>
          <w:p w:rsidR="0061637E" w:rsidRPr="00DD685E" w:rsidRDefault="0061637E" w:rsidP="0074067C">
            <w:r w:rsidRPr="00DD685E">
              <w:rPr>
                <w:rFonts w:ascii="Times New Roman" w:hAnsi="Times New Roman"/>
                <w:bCs/>
                <w:kern w:val="36"/>
                <w:sz w:val="28"/>
                <w:szCs w:val="28"/>
              </w:rPr>
              <w:t>25</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Консультант Плюс</w:t>
            </w:r>
          </w:p>
        </w:tc>
        <w:tc>
          <w:tcPr>
            <w:tcW w:w="2389" w:type="dxa"/>
          </w:tcPr>
          <w:p w:rsidR="0061637E" w:rsidRPr="00DD685E" w:rsidRDefault="0061637E" w:rsidP="0074067C">
            <w:r w:rsidRPr="00DD685E">
              <w:rPr>
                <w:rFonts w:ascii="Times New Roman" w:hAnsi="Times New Roman"/>
                <w:bCs/>
                <w:kern w:val="36"/>
                <w:sz w:val="28"/>
                <w:szCs w:val="28"/>
              </w:rPr>
              <w:t>коммерческая</w:t>
            </w:r>
          </w:p>
        </w:tc>
        <w:tc>
          <w:tcPr>
            <w:tcW w:w="2364" w:type="dxa"/>
          </w:tcPr>
          <w:p w:rsidR="0061637E" w:rsidRPr="00DD685E" w:rsidRDefault="0061637E" w:rsidP="0074067C">
            <w:r w:rsidRPr="00DD685E">
              <w:rPr>
                <w:rFonts w:ascii="Times New Roman" w:hAnsi="Times New Roman"/>
                <w:bCs/>
                <w:kern w:val="36"/>
                <w:sz w:val="28"/>
                <w:szCs w:val="28"/>
              </w:rPr>
              <w:t>1 сетевая</w:t>
            </w:r>
          </w:p>
        </w:tc>
      </w:tr>
      <w:tr w:rsidR="0061637E" w:rsidRPr="00DD685E" w:rsidTr="0061637E">
        <w:trPr>
          <w:trHeight w:val="397"/>
        </w:trPr>
        <w:tc>
          <w:tcPr>
            <w:tcW w:w="513" w:type="dxa"/>
          </w:tcPr>
          <w:p w:rsidR="0061637E" w:rsidRPr="00DD685E" w:rsidRDefault="0061637E" w:rsidP="0061637E">
            <w:pPr>
              <w:numPr>
                <w:ilvl w:val="0"/>
                <w:numId w:val="35"/>
              </w:numPr>
              <w:spacing w:after="0" w:line="240" w:lineRule="auto"/>
              <w:ind w:hanging="720"/>
              <w:contextualSpacing/>
            </w:pPr>
          </w:p>
        </w:tc>
        <w:tc>
          <w:tcPr>
            <w:tcW w:w="4525" w:type="dxa"/>
          </w:tcPr>
          <w:p w:rsidR="0061637E" w:rsidRPr="00DD685E" w:rsidRDefault="0061637E" w:rsidP="0074067C">
            <w:r w:rsidRPr="00DD685E">
              <w:rPr>
                <w:rFonts w:ascii="Times New Roman" w:hAnsi="Times New Roman"/>
                <w:bCs/>
                <w:kern w:val="36"/>
                <w:sz w:val="28"/>
                <w:szCs w:val="28"/>
              </w:rPr>
              <w:t xml:space="preserve">ОС </w:t>
            </w:r>
            <w:proofErr w:type="spellStart"/>
            <w:r w:rsidRPr="00DD685E">
              <w:rPr>
                <w:rFonts w:ascii="Times New Roman" w:hAnsi="Times New Roman"/>
                <w:bCs/>
                <w:kern w:val="36"/>
                <w:sz w:val="28"/>
                <w:szCs w:val="28"/>
              </w:rPr>
              <w:t>Microsoft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98,XP,7,8,10,11</w:t>
            </w:r>
          </w:p>
        </w:tc>
        <w:tc>
          <w:tcPr>
            <w:tcW w:w="2389" w:type="dxa"/>
          </w:tcPr>
          <w:p w:rsidR="0061637E" w:rsidRPr="00DD685E" w:rsidRDefault="0061637E" w:rsidP="0074067C">
            <w:r w:rsidRPr="00DD685E">
              <w:rPr>
                <w:rFonts w:ascii="Times New Roman" w:hAnsi="Times New Roman"/>
                <w:bCs/>
                <w:kern w:val="36"/>
                <w:sz w:val="28"/>
                <w:szCs w:val="28"/>
              </w:rPr>
              <w:t>OEM</w:t>
            </w:r>
          </w:p>
        </w:tc>
        <w:tc>
          <w:tcPr>
            <w:tcW w:w="2364" w:type="dxa"/>
          </w:tcPr>
          <w:p w:rsidR="0061637E" w:rsidRPr="00DD685E" w:rsidRDefault="0061637E" w:rsidP="0074067C">
            <w:r w:rsidRPr="00DD685E">
              <w:rPr>
                <w:rFonts w:ascii="Times New Roman" w:hAnsi="Times New Roman"/>
                <w:bCs/>
                <w:kern w:val="36"/>
                <w:sz w:val="28"/>
                <w:szCs w:val="28"/>
              </w:rPr>
              <w:t>на каждом компьютере</w:t>
            </w:r>
          </w:p>
        </w:tc>
      </w:tr>
    </w:tbl>
    <w:p w:rsidR="0094220E" w:rsidRPr="00916580" w:rsidRDefault="0094220E" w:rsidP="0094220E">
      <w:pPr>
        <w:spacing w:after="0" w:line="240" w:lineRule="auto"/>
        <w:jc w:val="both"/>
        <w:rPr>
          <w:rFonts w:ascii="Times New Roman" w:hAnsi="Times New Roman" w:cs="Times New Roman"/>
          <w:sz w:val="24"/>
          <w:szCs w:val="24"/>
        </w:rPr>
      </w:pPr>
    </w:p>
    <w:p w:rsidR="0094220E" w:rsidRPr="00672AE7" w:rsidRDefault="0094220E" w:rsidP="0094220E">
      <w:pPr>
        <w:pStyle w:val="10"/>
        <w:numPr>
          <w:ilvl w:val="0"/>
          <w:numId w:val="1"/>
        </w:numPr>
        <w:spacing w:before="0" w:line="240" w:lineRule="auto"/>
        <w:rPr>
          <w:rFonts w:ascii="Times New Roman" w:hAnsi="Times New Roman" w:cs="Times New Roman"/>
          <w:sz w:val="24"/>
          <w:szCs w:val="24"/>
        </w:rPr>
      </w:pPr>
      <w:bookmarkStart w:id="27" w:name="_Toc495434113"/>
      <w:proofErr w:type="gramStart"/>
      <w:r w:rsidRPr="00672AE7">
        <w:rPr>
          <w:rFonts w:ascii="Times New Roman" w:hAnsi="Times New Roman" w:cs="Times New Roman"/>
          <w:sz w:val="24"/>
          <w:szCs w:val="24"/>
        </w:rPr>
        <w:t>МАТЕРИАЛЬНО-ТЕХНИЧЕСКОЕ</w:t>
      </w:r>
      <w:proofErr w:type="gramEnd"/>
      <w:r w:rsidRPr="00672AE7">
        <w:rPr>
          <w:rFonts w:ascii="Times New Roman" w:hAnsi="Times New Roman" w:cs="Times New Roman"/>
          <w:sz w:val="24"/>
          <w:szCs w:val="24"/>
        </w:rPr>
        <w:t xml:space="preserve"> ОБЕСПЕЧЕНИЕИ ОБРАЗОВАТЕЛЬНЫЕ ТЕХНОЛОГИИ, ПРИМЕНЯЕМЫЕ ПРИ ОСВОЕНИИ ДИСЦИПЛИНЫ</w:t>
      </w:r>
      <w:bookmarkEnd w:id="27"/>
    </w:p>
    <w:p w:rsidR="0094220E" w:rsidRPr="00EB4279" w:rsidRDefault="0094220E" w:rsidP="0094220E">
      <w:pPr>
        <w:spacing w:after="0" w:line="240" w:lineRule="auto"/>
        <w:ind w:firstLine="360"/>
        <w:jc w:val="both"/>
        <w:rPr>
          <w:rFonts w:ascii="Times New Roman" w:eastAsia="Times New Roman" w:hAnsi="Times New Roman" w:cs="Times New Roman"/>
          <w:sz w:val="24"/>
          <w:szCs w:val="24"/>
          <w:lang w:eastAsia="ru-RU"/>
        </w:rPr>
      </w:pPr>
      <w:r w:rsidRPr="00EB4279">
        <w:rPr>
          <w:rFonts w:ascii="Times New Roman" w:eastAsia="Times New Roman" w:hAnsi="Times New Roman" w:cs="Times New Roman"/>
          <w:sz w:val="24"/>
          <w:szCs w:val="24"/>
          <w:lang w:eastAsia="ru-RU"/>
        </w:rPr>
        <w:t xml:space="preserve">Аудитории для проведения занятий и самостоятельной работы, оборудованные мультимедийными и иными средствами обучения, позволяющие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Pr="00EB4279">
        <w:rPr>
          <w:rFonts w:ascii="Times New Roman" w:eastAsia="Times New Roman" w:hAnsi="Times New Roman" w:cs="Times New Roman"/>
          <w:sz w:val="24"/>
          <w:szCs w:val="24"/>
          <w:lang w:eastAsia="ru-RU"/>
        </w:rPr>
        <w:t>обучающимся</w:t>
      </w:r>
      <w:proofErr w:type="gramEnd"/>
      <w:r w:rsidRPr="00EB4279">
        <w:rPr>
          <w:rFonts w:ascii="Times New Roman" w:eastAsia="Times New Roman" w:hAnsi="Times New Roman" w:cs="Times New Roman"/>
          <w:sz w:val="24"/>
          <w:szCs w:val="24"/>
          <w:lang w:eastAsia="ru-RU"/>
        </w:rPr>
        <w:t xml:space="preserve"> осваивать умения и навыки, предусмотренные профессиональной деятельностью, индивидуально.</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bCs/>
          <w:sz w:val="24"/>
          <w:szCs w:val="24"/>
        </w:rPr>
        <w:tab/>
        <w:t>7.1. Перечень наглядных и других пособий, методических указаний по проведению конкретных видов учебных занятий:</w:t>
      </w:r>
    </w:p>
    <w:p w:rsidR="0094220E" w:rsidRPr="00EB4279" w:rsidRDefault="0094220E" w:rsidP="0094220E">
      <w:pPr>
        <w:spacing w:after="0" w:line="240" w:lineRule="auto"/>
        <w:jc w:val="both"/>
        <w:rPr>
          <w:rFonts w:ascii="Times New Roman" w:hAnsi="Times New Roman" w:cs="Times New Roman"/>
          <w:sz w:val="24"/>
          <w:szCs w:val="24"/>
        </w:rPr>
      </w:pPr>
      <w:r w:rsidRPr="00EB4279">
        <w:rPr>
          <w:rFonts w:ascii="Times New Roman" w:hAnsi="Times New Roman" w:cs="Times New Roman"/>
          <w:b/>
          <w:sz w:val="24"/>
          <w:szCs w:val="24"/>
        </w:rPr>
        <w:t>6.1.1.</w:t>
      </w:r>
      <w:r w:rsidRPr="00EB4279">
        <w:rPr>
          <w:rFonts w:ascii="Times New Roman" w:hAnsi="Times New Roman" w:cs="Times New Roman"/>
          <w:b/>
          <w:bCs/>
          <w:sz w:val="24"/>
          <w:szCs w:val="24"/>
        </w:rPr>
        <w:t>Таблицы (настенные)</w:t>
      </w:r>
      <w:r w:rsidRPr="00EB4279">
        <w:rPr>
          <w:rFonts w:ascii="Times New Roman" w:hAnsi="Times New Roman" w:cs="Times New Roman"/>
          <w:sz w:val="24"/>
          <w:szCs w:val="24"/>
        </w:rPr>
        <w:t xml:space="preserve"> к практическим занятиям (к каждому практическому занятию).</w:t>
      </w:r>
    </w:p>
    <w:p w:rsidR="0094220E" w:rsidRPr="00EB4279" w:rsidRDefault="0094220E" w:rsidP="0094220E">
      <w:pPr>
        <w:spacing w:after="0" w:line="240" w:lineRule="auto"/>
        <w:jc w:val="both"/>
        <w:rPr>
          <w:rFonts w:ascii="Times New Roman" w:hAnsi="Times New Roman" w:cs="Times New Roman"/>
          <w:sz w:val="24"/>
          <w:szCs w:val="24"/>
        </w:rPr>
      </w:pPr>
      <w:r w:rsidRPr="00EB4279">
        <w:rPr>
          <w:rFonts w:ascii="Times New Roman" w:hAnsi="Times New Roman" w:cs="Times New Roman"/>
          <w:b/>
          <w:bCs/>
          <w:sz w:val="24"/>
          <w:szCs w:val="24"/>
        </w:rPr>
        <w:tab/>
        <w:t xml:space="preserve">7.1.2. Комплект  презентаций для мультимедиа-проектора </w:t>
      </w:r>
      <w:r w:rsidRPr="00EB4279">
        <w:rPr>
          <w:rFonts w:ascii="Times New Roman" w:hAnsi="Times New Roman" w:cs="Times New Roman"/>
          <w:sz w:val="24"/>
          <w:szCs w:val="24"/>
        </w:rPr>
        <w:t>к лекционному курсу</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bCs/>
          <w:sz w:val="24"/>
          <w:szCs w:val="24"/>
        </w:rPr>
        <w:tab/>
        <w:t>7.1.3. Учебные фильмы к каждому занятию</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sz w:val="24"/>
          <w:szCs w:val="24"/>
        </w:rPr>
        <w:tab/>
        <w:t>7.2 Стенды:</w:t>
      </w:r>
    </w:p>
    <w:p w:rsidR="0094220E" w:rsidRPr="00EB4279" w:rsidRDefault="0094220E" w:rsidP="0094220E">
      <w:pPr>
        <w:widowControl w:val="0"/>
        <w:numPr>
          <w:ilvl w:val="0"/>
          <w:numId w:val="22"/>
        </w:numPr>
        <w:autoSpaceDE w:val="0"/>
        <w:autoSpaceDN w:val="0"/>
        <w:adjustRightInd w:val="0"/>
        <w:spacing w:after="0" w:line="240" w:lineRule="auto"/>
        <w:ind w:left="0" w:firstLine="0"/>
        <w:rPr>
          <w:rFonts w:ascii="Times New Roman" w:hAnsi="Times New Roman" w:cs="Times New Roman"/>
          <w:sz w:val="24"/>
          <w:szCs w:val="24"/>
        </w:rPr>
      </w:pPr>
      <w:r w:rsidRPr="00EB4279">
        <w:rPr>
          <w:rFonts w:ascii="Times New Roman" w:hAnsi="Times New Roman" w:cs="Times New Roman"/>
          <w:sz w:val="24"/>
          <w:szCs w:val="24"/>
        </w:rPr>
        <w:t>Стенд "Действие населения при ЧС"</w:t>
      </w:r>
    </w:p>
    <w:p w:rsidR="0094220E" w:rsidRPr="00EB4279" w:rsidRDefault="0094220E" w:rsidP="0094220E">
      <w:pPr>
        <w:spacing w:after="0" w:line="240" w:lineRule="auto"/>
        <w:jc w:val="both"/>
        <w:rPr>
          <w:rFonts w:ascii="Times New Roman" w:hAnsi="Times New Roman" w:cs="Times New Roman"/>
          <w:b/>
          <w:bCs/>
          <w:sz w:val="24"/>
          <w:szCs w:val="24"/>
        </w:rPr>
      </w:pPr>
      <w:r w:rsidRPr="00EB4279">
        <w:rPr>
          <w:rFonts w:ascii="Times New Roman" w:hAnsi="Times New Roman" w:cs="Times New Roman"/>
          <w:b/>
          <w:sz w:val="24"/>
          <w:szCs w:val="24"/>
        </w:rPr>
        <w:tab/>
        <w:t xml:space="preserve">6.3. </w:t>
      </w:r>
      <w:r w:rsidRPr="00EB4279">
        <w:rPr>
          <w:rFonts w:ascii="Times New Roman" w:hAnsi="Times New Roman" w:cs="Times New Roman"/>
          <w:b/>
          <w:bCs/>
          <w:sz w:val="24"/>
          <w:szCs w:val="24"/>
        </w:rPr>
        <w:t>Технические средства обучения:</w:t>
      </w:r>
    </w:p>
    <w:p w:rsidR="0094220E" w:rsidRPr="00930ACA" w:rsidRDefault="0094220E" w:rsidP="0094220E">
      <w:pPr>
        <w:pStyle w:val="ad"/>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930ACA">
        <w:rPr>
          <w:rFonts w:ascii="Times New Roman" w:hAnsi="Times New Roman" w:cs="Times New Roman"/>
          <w:sz w:val="24"/>
          <w:szCs w:val="24"/>
        </w:rPr>
        <w:t>Комплект мультимедийного оборудования для демонстрационного обеспечения  лекционных и практических занятий</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Камера защитная детская КЗД-4</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Противогазы ГП-5, ГП-7</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Респираторы У-2К</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Устройство (костюм) защитное противочумное «КВАРЦ-1М»</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Костюм противохимической защиты Л</w:t>
      </w:r>
      <w:proofErr w:type="gramStart"/>
      <w:r w:rsidRPr="00930ACA">
        <w:rPr>
          <w:rFonts w:ascii="Times New Roman" w:hAnsi="Times New Roman" w:cs="Times New Roman"/>
          <w:sz w:val="24"/>
          <w:szCs w:val="24"/>
        </w:rPr>
        <w:t>1</w:t>
      </w:r>
      <w:proofErr w:type="gramEnd"/>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Общевойсковой защитный комплект (ОЗК)</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Носилки плащевые НП МЧС Н</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Гражданский противогаз ГП-7Б</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Индивидуальные противохимические пакеты ИПП 10, 11</w:t>
      </w:r>
    </w:p>
    <w:p w:rsidR="0094220E" w:rsidRPr="00930ACA" w:rsidRDefault="0094220E" w:rsidP="0094220E">
      <w:pPr>
        <w:pStyle w:val="ad"/>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930ACA">
        <w:rPr>
          <w:rFonts w:ascii="Times New Roman" w:hAnsi="Times New Roman" w:cs="Times New Roman"/>
          <w:sz w:val="24"/>
          <w:szCs w:val="24"/>
        </w:rPr>
        <w:t>Тренажер сердечно-легочной и мозговой реанимации пружинно-механический «МАКСИМ I-01»</w:t>
      </w:r>
    </w:p>
    <w:p w:rsidR="003A49F9" w:rsidRDefault="003A49F9"/>
    <w:p w:rsidR="00EB0407" w:rsidRDefault="00EB0407">
      <w:pPr>
        <w:spacing w:after="160" w:line="259" w:lineRule="auto"/>
      </w:pPr>
      <w:r>
        <w:br w:type="page"/>
      </w:r>
    </w:p>
    <w:p w:rsidR="00EB0407" w:rsidRPr="00EB0407" w:rsidRDefault="00EB0407" w:rsidP="00EB0407">
      <w:pPr>
        <w:pStyle w:val="10"/>
        <w:numPr>
          <w:ilvl w:val="0"/>
          <w:numId w:val="1"/>
        </w:numPr>
        <w:rPr>
          <w:rFonts w:ascii="Times New Roman" w:hAnsi="Times New Roman" w:cs="Times New Roman"/>
        </w:rPr>
      </w:pPr>
      <w:bookmarkStart w:id="28" w:name="_Toc181399"/>
      <w:r w:rsidRPr="00EB0407">
        <w:rPr>
          <w:rFonts w:ascii="Times New Roman" w:hAnsi="Times New Roman" w:cs="Times New Roman"/>
        </w:rPr>
        <w:t xml:space="preserve">ОСОБЕННОСТИ ОРГАНИЗАЦИИ </w:t>
      </w:r>
      <w:proofErr w:type="gramStart"/>
      <w:r w:rsidRPr="00EB0407">
        <w:rPr>
          <w:rFonts w:ascii="Times New Roman" w:hAnsi="Times New Roman" w:cs="Times New Roman"/>
        </w:rPr>
        <w:t>ОБУЧЕНИЯ ПО ДИСЦИПЛИНЕ</w:t>
      </w:r>
      <w:proofErr w:type="gramEnd"/>
      <w:r w:rsidRPr="00EB0407">
        <w:rPr>
          <w:rFonts w:ascii="Times New Roman" w:hAnsi="Times New Roman" w:cs="Times New Roman"/>
        </w:rPr>
        <w:t xml:space="preserve"> ДЛЯ ИНВАЛИДОВ И ЛИЦ С ОГРАНИЧЕННЫМИ ВОЗМОЖНОСТЯМИ ЗДОРОВЬЯ</w:t>
      </w:r>
      <w:bookmarkEnd w:id="28"/>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EB0407" w:rsidRDefault="00EB0407" w:rsidP="00EB040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cs="Times New Roman"/>
          <w:sz w:val="24"/>
          <w:szCs w:val="24"/>
        </w:rPr>
        <w:t>местах</w:t>
      </w:r>
      <w:proofErr w:type="gramEnd"/>
      <w:r>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присутствие ассистента, оказывающего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необходимую помощь;</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EB0407" w:rsidRDefault="00EB0407" w:rsidP="00EB040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надлежащими звуковыми средствами воспроизведение информации;</w:t>
      </w:r>
    </w:p>
    <w:p w:rsidR="00EB0407" w:rsidRDefault="00EB0407" w:rsidP="00EB040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EB0407" w:rsidRDefault="00EB0407" w:rsidP="00EB0407">
      <w:pPr>
        <w:pStyle w:val="ad"/>
        <w:numPr>
          <w:ilvl w:val="0"/>
          <w:numId w:val="32"/>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дисциплине. </w:t>
      </w: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Учебно-методические</w:t>
      </w:r>
      <w:r>
        <w:rPr>
          <w:rFonts w:ascii="Times New Roman" w:eastAsia="Times New Roman" w:hAnsi="Times New Roman" w:cs="Times New Roman"/>
          <w:sz w:val="24"/>
          <w:szCs w:val="24"/>
          <w:lang w:eastAsia="ru-RU"/>
        </w:rPr>
        <w:tab/>
        <w:t>материалы</w:t>
      </w:r>
      <w:r>
        <w:rPr>
          <w:rFonts w:ascii="Times New Roman" w:eastAsia="Times New Roman" w:hAnsi="Times New Roman" w:cs="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EB0407" w:rsidTr="00EB0407">
        <w:tc>
          <w:tcPr>
            <w:tcW w:w="4644"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w:t>
            </w:r>
            <w:r w:rsidR="00430BA4">
              <w:rPr>
                <w:rFonts w:ascii="Times New Roman" w:eastAsia="Times New Roman" w:hAnsi="Times New Roman" w:cs="Times New Roman"/>
                <w:sz w:val="24"/>
                <w:szCs w:val="24"/>
              </w:rPr>
              <w:t>ординатор</w:t>
            </w:r>
            <w:r>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w:t>
            </w:r>
          </w:p>
        </w:tc>
      </w:tr>
      <w:tr w:rsidR="00EB0407" w:rsidTr="00EB0407">
        <w:tc>
          <w:tcPr>
            <w:tcW w:w="4644" w:type="dxa"/>
            <w:tcBorders>
              <w:top w:val="single" w:sz="4" w:space="0" w:color="auto"/>
              <w:left w:val="single" w:sz="4" w:space="0" w:color="auto"/>
              <w:bottom w:val="single" w:sz="4" w:space="0" w:color="auto"/>
              <w:right w:val="single" w:sz="4" w:space="0" w:color="auto"/>
            </w:tcBorders>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слуха  </w:t>
            </w:r>
          </w:p>
          <w:p w:rsidR="00EB0407" w:rsidRDefault="00EB0407">
            <w:pPr>
              <w:spacing w:after="0" w:line="240" w:lineRule="auto"/>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tc>
      </w:tr>
      <w:tr w:rsidR="00EB0407" w:rsidTr="00EB0407">
        <w:tc>
          <w:tcPr>
            <w:tcW w:w="4644" w:type="dxa"/>
            <w:tcBorders>
              <w:top w:val="single" w:sz="4" w:space="0" w:color="auto"/>
              <w:left w:val="single" w:sz="4" w:space="0" w:color="auto"/>
              <w:bottom w:val="single" w:sz="4" w:space="0" w:color="auto"/>
              <w:right w:val="single" w:sz="4" w:space="0" w:color="auto"/>
            </w:tcBorders>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зрения  </w:t>
            </w:r>
          </w:p>
          <w:p w:rsidR="00EB0407" w:rsidRDefault="00EB0407">
            <w:pPr>
              <w:spacing w:after="0" w:line="240" w:lineRule="auto"/>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  увеличенным шрифтом;</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r w:rsidR="00EB0407" w:rsidTr="00EB0407">
        <w:tc>
          <w:tcPr>
            <w:tcW w:w="4644" w:type="dxa"/>
            <w:tcBorders>
              <w:top w:val="single" w:sz="4" w:space="0" w:color="auto"/>
              <w:left w:val="single" w:sz="4" w:space="0" w:color="auto"/>
              <w:bottom w:val="single" w:sz="4" w:space="0" w:color="auto"/>
              <w:right w:val="single" w:sz="4" w:space="0" w:color="auto"/>
            </w:tcBorders>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w:t>
            </w:r>
            <w:proofErr w:type="gramStart"/>
            <w:r>
              <w:rPr>
                <w:rFonts w:ascii="Times New Roman" w:eastAsia="Times New Roman" w:hAnsi="Times New Roman" w:cs="Times New Roman"/>
                <w:sz w:val="24"/>
                <w:szCs w:val="24"/>
              </w:rPr>
              <w:t>опорно-двигательного</w:t>
            </w:r>
            <w:proofErr w:type="gramEnd"/>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аппарата</w:t>
            </w:r>
          </w:p>
          <w:p w:rsidR="00EB0407" w:rsidRDefault="00EB0407">
            <w:pPr>
              <w:spacing w:after="0" w:line="240" w:lineRule="auto"/>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печатной форме; </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EB0407" w:rsidRDefault="00EB0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bl>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Данный  перечень может быть конкретизирован в зависимости от контингента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оценочных сре</w:t>
      </w:r>
      <w:proofErr w:type="gramStart"/>
      <w:r>
        <w:rPr>
          <w:rFonts w:ascii="Times New Roman" w:eastAsia="Times New Roman" w:hAnsi="Times New Roman" w:cs="Times New Roman"/>
          <w:b/>
          <w:sz w:val="24"/>
          <w:szCs w:val="24"/>
        </w:rPr>
        <w:t>дств дл</w:t>
      </w:r>
      <w:proofErr w:type="gramEnd"/>
      <w:r>
        <w:rPr>
          <w:rFonts w:ascii="Times New Roman" w:eastAsia="Times New Roman" w:hAnsi="Times New Roman" w:cs="Times New Roman"/>
          <w:b/>
          <w:sz w:val="24"/>
          <w:szCs w:val="24"/>
        </w:rPr>
        <w:t>я проведения промежуточной аттестации обучающихся по дисциплине.</w:t>
      </w:r>
    </w:p>
    <w:p w:rsidR="00EB0407" w:rsidRDefault="00EB0407" w:rsidP="00EB04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EB0407" w:rsidTr="00EB0407">
        <w:trPr>
          <w:trHeight w:val="317"/>
        </w:trPr>
        <w:tc>
          <w:tcPr>
            <w:tcW w:w="2509"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Категории </w:t>
            </w:r>
            <w:r w:rsidR="00430BA4">
              <w:rPr>
                <w:rFonts w:ascii="Times New Roman" w:hAnsi="Times New Roman"/>
                <w:sz w:val="24"/>
                <w:szCs w:val="24"/>
              </w:rPr>
              <w:t>ординатор</w:t>
            </w:r>
            <w:r>
              <w:rPr>
                <w:rFonts w:ascii="Times New Roman" w:hAnsi="Times New Roman"/>
                <w:sz w:val="24"/>
                <w:szCs w:val="24"/>
              </w:rPr>
              <w:t xml:space="preserve">ов </w:t>
            </w:r>
          </w:p>
          <w:p w:rsidR="00EB0407" w:rsidRDefault="00EB0407">
            <w:pPr>
              <w:tabs>
                <w:tab w:val="left" w:pos="0"/>
              </w:tabs>
              <w:spacing w:after="0" w:line="240" w:lineRule="auto"/>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Формы  контроля  и оценки  результатов</w:t>
            </w:r>
          </w:p>
        </w:tc>
      </w:tr>
      <w:tr w:rsidR="00EB0407" w:rsidTr="00EB0407">
        <w:tc>
          <w:tcPr>
            <w:tcW w:w="2509"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С нарушением слуха  </w:t>
            </w:r>
          </w:p>
          <w:p w:rsidR="00EB0407" w:rsidRDefault="00EB0407">
            <w:pPr>
              <w:tabs>
                <w:tab w:val="left" w:pos="0"/>
              </w:tabs>
              <w:spacing w:after="0" w:line="240" w:lineRule="auto"/>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преимущественно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письменная проверка</w:t>
            </w:r>
          </w:p>
          <w:p w:rsidR="00EB0407" w:rsidRDefault="00EB0407">
            <w:pPr>
              <w:tabs>
                <w:tab w:val="left" w:pos="0"/>
              </w:tabs>
              <w:spacing w:after="0" w:line="240" w:lineRule="auto"/>
              <w:ind w:right="-1"/>
              <w:rPr>
                <w:rFonts w:ascii="Times New Roman" w:hAnsi="Times New Roman"/>
                <w:sz w:val="24"/>
                <w:szCs w:val="24"/>
              </w:rPr>
            </w:pPr>
          </w:p>
        </w:tc>
      </w:tr>
      <w:tr w:rsidR="00EB0407" w:rsidTr="00EB0407">
        <w:tc>
          <w:tcPr>
            <w:tcW w:w="2509"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преимущественно устная  проверка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(индивидуально)</w:t>
            </w:r>
          </w:p>
        </w:tc>
      </w:tr>
      <w:tr w:rsidR="00EB0407" w:rsidTr="00EB0407">
        <w:tc>
          <w:tcPr>
            <w:tcW w:w="2509"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С  нарушением  опорно-двигательного аппарата</w:t>
            </w:r>
          </w:p>
          <w:p w:rsidR="00EB0407" w:rsidRDefault="00EB0407">
            <w:pPr>
              <w:tabs>
                <w:tab w:val="left" w:pos="0"/>
              </w:tabs>
              <w:spacing w:after="0" w:line="240" w:lineRule="auto"/>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решение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 xml:space="preserve">дистанционных  тестов, </w:t>
            </w:r>
          </w:p>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контрольные вопросы</w:t>
            </w:r>
          </w:p>
          <w:p w:rsidR="00EB0407" w:rsidRDefault="00EB0407">
            <w:pPr>
              <w:tabs>
                <w:tab w:val="left" w:pos="0"/>
              </w:tabs>
              <w:spacing w:after="0" w:line="240" w:lineRule="auto"/>
              <w:ind w:right="-1"/>
              <w:rPr>
                <w:rFonts w:ascii="Times New Roman" w:hAnsi="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EB0407" w:rsidRDefault="00EB0407">
            <w:pPr>
              <w:tabs>
                <w:tab w:val="left" w:pos="0"/>
              </w:tabs>
              <w:spacing w:after="0" w:line="240" w:lineRule="auto"/>
              <w:ind w:right="-1"/>
              <w:rPr>
                <w:rFonts w:ascii="Times New Roman" w:hAnsi="Times New Roman"/>
                <w:sz w:val="24"/>
                <w:szCs w:val="24"/>
              </w:rPr>
            </w:pPr>
            <w:r>
              <w:rPr>
                <w:rFonts w:ascii="Times New Roman" w:hAnsi="Times New Roman"/>
                <w:sz w:val="24"/>
                <w:szCs w:val="24"/>
              </w:rPr>
              <w:t>организация  контроля  с помощью  электронной оболочки MOODLE, письменная проверка</w:t>
            </w:r>
          </w:p>
          <w:p w:rsidR="00EB0407" w:rsidRDefault="00EB0407">
            <w:pPr>
              <w:tabs>
                <w:tab w:val="left" w:pos="0"/>
              </w:tabs>
              <w:spacing w:after="0" w:line="240" w:lineRule="auto"/>
              <w:ind w:right="-1"/>
              <w:rPr>
                <w:rFonts w:ascii="Times New Roman" w:hAnsi="Times New Roman"/>
                <w:sz w:val="24"/>
                <w:szCs w:val="24"/>
              </w:rPr>
            </w:pPr>
          </w:p>
        </w:tc>
      </w:tr>
    </w:tbl>
    <w:p w:rsidR="00EB0407" w:rsidRDefault="00EB0407" w:rsidP="00EB0407">
      <w:pPr>
        <w:tabs>
          <w:tab w:val="left" w:pos="0"/>
        </w:tabs>
        <w:spacing w:after="0" w:line="240" w:lineRule="auto"/>
        <w:ind w:right="-1"/>
        <w:jc w:val="both"/>
        <w:rPr>
          <w:rFonts w:ascii="Times New Roman" w:hAnsi="Times New Roman"/>
          <w:sz w:val="24"/>
          <w:szCs w:val="24"/>
        </w:rPr>
      </w:pP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430BA4">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EB0407" w:rsidRDefault="00EB0407" w:rsidP="00EB040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EB0407" w:rsidRDefault="00EB0407" w:rsidP="00EB040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B0407" w:rsidRDefault="00EB0407" w:rsidP="00EB040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B0407" w:rsidRDefault="00EB0407" w:rsidP="00EB0407">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EB0407" w:rsidRDefault="00EB0407" w:rsidP="00EB0407">
      <w:pPr>
        <w:pStyle w:val="ad"/>
        <w:numPr>
          <w:ilvl w:val="0"/>
          <w:numId w:val="33"/>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EB0407" w:rsidRDefault="00EB0407" w:rsidP="00EB0407">
      <w:pPr>
        <w:pStyle w:val="ad"/>
        <w:numPr>
          <w:ilvl w:val="0"/>
          <w:numId w:val="33"/>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EB0407" w:rsidRDefault="00EB0407" w:rsidP="00EB0407">
      <w:pPr>
        <w:pStyle w:val="ad"/>
        <w:numPr>
          <w:ilvl w:val="0"/>
          <w:numId w:val="33"/>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сурдопереводчиков и тифлосурдопереводчиков.</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Методические указания для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освоению дисциплины</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EB0407" w:rsidRDefault="00EB0407" w:rsidP="00EB0407">
      <w:pPr>
        <w:pStyle w:val="ad"/>
        <w:numPr>
          <w:ilvl w:val="1"/>
          <w:numId w:val="1"/>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EB0407" w:rsidRDefault="00EB0407" w:rsidP="00EB040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EB0407" w:rsidRDefault="00EB0407" w:rsidP="00EB0407">
      <w:pPr>
        <w:pStyle w:val="ad"/>
        <w:numPr>
          <w:ilvl w:val="0"/>
          <w:numId w:val="32"/>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мобильныйрадиокласс (для  </w:t>
      </w:r>
      <w:r w:rsidR="00430BA4">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EB0407" w:rsidRDefault="00EB0407" w:rsidP="00EB0407">
      <w:pPr>
        <w:pStyle w:val="ad"/>
        <w:numPr>
          <w:ilvl w:val="0"/>
          <w:numId w:val="32"/>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мобильныйрадиокласс (для </w:t>
      </w:r>
      <w:r w:rsidR="00430BA4">
        <w:rPr>
          <w:rFonts w:ascii="Times New Roman" w:hAnsi="Times New Roman"/>
          <w:sz w:val="24"/>
          <w:szCs w:val="24"/>
        </w:rPr>
        <w:t>ординатор</w:t>
      </w:r>
      <w:r>
        <w:rPr>
          <w:rFonts w:ascii="Times New Roman" w:hAnsi="Times New Roman"/>
          <w:sz w:val="24"/>
          <w:szCs w:val="24"/>
        </w:rPr>
        <w:t>ов с нарушениями слуха);</w:t>
      </w:r>
    </w:p>
    <w:p w:rsidR="00EB0407" w:rsidRDefault="00EB0407" w:rsidP="00EB0407">
      <w:pPr>
        <w:pStyle w:val="ad"/>
        <w:numPr>
          <w:ilvl w:val="0"/>
          <w:numId w:val="32"/>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брайлевским дисплеем для </w:t>
      </w:r>
      <w:r w:rsidR="00430BA4">
        <w:rPr>
          <w:rFonts w:ascii="Times New Roman" w:hAnsi="Times New Roman"/>
          <w:sz w:val="24"/>
          <w:szCs w:val="24"/>
        </w:rPr>
        <w:t>ординатор</w:t>
      </w:r>
      <w:r>
        <w:rPr>
          <w:rFonts w:ascii="Times New Roman" w:hAnsi="Times New Roman"/>
          <w:sz w:val="24"/>
          <w:szCs w:val="24"/>
        </w:rPr>
        <w:t>ов с нарушением зрения.</w:t>
      </w:r>
    </w:p>
    <w:p w:rsidR="00EB0407" w:rsidRDefault="00EB0407" w:rsidP="00EB040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EB0407" w:rsidRDefault="00EB0407" w:rsidP="00EB040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A803CB" w:rsidRPr="00A355C2" w:rsidRDefault="00A803CB" w:rsidP="00A803CB">
      <w:pPr>
        <w:pStyle w:val="10"/>
        <w:rPr>
          <w:rFonts w:ascii="Times New Roman" w:hAnsi="Times New Roman" w:cs="Times New Roman"/>
        </w:rPr>
      </w:pPr>
      <w:bookmarkStart w:id="29" w:name="_Toc66948729"/>
      <w:r w:rsidRPr="00A355C2">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29"/>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eastAsia="Calibri" w:hAnsi="Times New Roman" w:cs="Times New Roman"/>
          <w:sz w:val="24"/>
          <w:szCs w:val="24"/>
        </w:rPr>
        <w:t>и(</w:t>
      </w:r>
      <w:proofErr w:type="gramEnd"/>
      <w:r w:rsidRPr="00A355C2">
        <w:rPr>
          <w:rFonts w:ascii="Times New Roman" w:eastAsia="Calibri" w:hAnsi="Times New Roman" w:cs="Times New Roman"/>
          <w:sz w:val="24"/>
          <w:szCs w:val="24"/>
        </w:rPr>
        <w:t xml:space="preserve">или) отдельных чрезвычайных </w:t>
      </w:r>
      <w:proofErr w:type="gramStart"/>
      <w:r w:rsidRPr="00A355C2">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A803CB" w:rsidRPr="00A355C2" w:rsidRDefault="00A803CB" w:rsidP="00A803CB">
      <w:pPr>
        <w:pStyle w:val="2"/>
        <w:rPr>
          <w:rFonts w:ascii="Times New Roman" w:hAnsi="Times New Roman" w:cs="Times New Roman"/>
        </w:rPr>
      </w:pPr>
      <w:bookmarkStart w:id="30" w:name="_Toc61432323"/>
      <w:bookmarkStart w:id="31" w:name="_Toc61468316"/>
      <w:bookmarkStart w:id="32" w:name="_Toc66948730"/>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0"/>
      <w:bookmarkEnd w:id="31"/>
      <w:bookmarkEnd w:id="32"/>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занятий лекционного типа.</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eastAsia="Calibri" w:hAnsi="Times New Roman" w:cs="Times New Roman"/>
          <w:sz w:val="24"/>
          <w:szCs w:val="24"/>
        </w:rPr>
        <w:t>соответствующее</w:t>
      </w:r>
      <w:proofErr w:type="gramEnd"/>
      <w:r w:rsidRPr="00A355C2">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wiki, справочниками;</w:t>
      </w:r>
      <w:proofErr w:type="gramEnd"/>
      <w:r w:rsidRPr="00A355C2">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Все виды занятий реализуются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Учебный</w:t>
      </w:r>
      <w:proofErr w:type="gramEnd"/>
      <w:r w:rsidRPr="00A355C2">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e-learning на сайте https://do.pmedpharm.ru. </w:t>
      </w:r>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A803CB" w:rsidRPr="00A355C2" w:rsidRDefault="00A803CB" w:rsidP="00A803CB">
      <w:pPr>
        <w:pStyle w:val="2"/>
        <w:rPr>
          <w:rFonts w:ascii="Times New Roman" w:hAnsi="Times New Roman" w:cs="Times New Roman"/>
        </w:rPr>
      </w:pPr>
      <w:bookmarkStart w:id="33" w:name="_Toc61432324"/>
      <w:bookmarkStart w:id="34" w:name="_Toc61468317"/>
      <w:bookmarkStart w:id="35" w:name="_Toc66948731"/>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33"/>
      <w:bookmarkEnd w:id="34"/>
      <w:bookmarkEnd w:id="35"/>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eastAsia="Calibri" w:hAnsi="Times New Roman" w:cs="Times New Roman"/>
          <w:sz w:val="24"/>
          <w:szCs w:val="24"/>
        </w:rPr>
        <w:t>с</w:t>
      </w:r>
      <w:proofErr w:type="gramEnd"/>
      <w:r w:rsidRPr="00A355C2">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eastAsia="Calibri" w:hAnsi="Times New Roman" w:cs="Times New Roman"/>
          <w:sz w:val="24"/>
          <w:szCs w:val="24"/>
        </w:rPr>
        <w:t>от</w:t>
      </w:r>
      <w:proofErr w:type="gramEnd"/>
      <w:r w:rsidRPr="00A355C2">
        <w:rPr>
          <w:rFonts w:ascii="Times New Roman" w:eastAsia="Calibri" w:hAnsi="Times New Roman" w:cs="Times New Roman"/>
          <w:sz w:val="24"/>
          <w:szCs w:val="24"/>
        </w:rPr>
        <w:t xml:space="preserve"> обучающегося.</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eastAsia="Calibri" w:hAnsi="Times New Roman" w:cs="Times New Roman"/>
          <w:sz w:val="24"/>
          <w:szCs w:val="24"/>
        </w:rPr>
        <w:t>обучающихся</w:t>
      </w:r>
      <w:proofErr w:type="gramEnd"/>
      <w:r w:rsidRPr="00A355C2">
        <w:rPr>
          <w:rFonts w:ascii="Times New Roman" w:eastAsia="Calibri" w:hAnsi="Times New Roman" w:cs="Times New Roman"/>
          <w:sz w:val="24"/>
          <w:szCs w:val="24"/>
        </w:rPr>
        <w:t xml:space="preserve"> в кафедральном журнале (на бумажном носителе).</w:t>
      </w:r>
    </w:p>
    <w:p w:rsidR="00A803CB" w:rsidRPr="00A355C2" w:rsidRDefault="00A803CB" w:rsidP="00A803CB">
      <w:pPr>
        <w:pStyle w:val="2"/>
        <w:rPr>
          <w:rFonts w:ascii="Times New Roman" w:hAnsi="Times New Roman" w:cs="Times New Roman"/>
        </w:rPr>
      </w:pPr>
      <w:bookmarkStart w:id="36" w:name="_Toc61432325"/>
      <w:bookmarkStart w:id="37" w:name="_Toc61468318"/>
      <w:bookmarkStart w:id="38" w:name="_Toc66948732"/>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36"/>
      <w:bookmarkEnd w:id="37"/>
      <w:bookmarkEnd w:id="38"/>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ab/>
        <w:t>Компьютерного тестирования и устного собеседования</w:t>
      </w:r>
    </w:p>
    <w:p w:rsidR="00A803CB" w:rsidRPr="00A355C2" w:rsidRDefault="00A803CB" w:rsidP="00A803CB">
      <w:pPr>
        <w:pStyle w:val="2"/>
        <w:rPr>
          <w:rFonts w:ascii="Times New Roman" w:hAnsi="Times New Roman" w:cs="Times New Roman"/>
        </w:rPr>
      </w:pPr>
      <w:bookmarkStart w:id="39" w:name="_Toc61432326"/>
      <w:bookmarkStart w:id="40" w:name="_Toc61468319"/>
      <w:bookmarkStart w:id="41" w:name="_Toc66948733"/>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39"/>
      <w:bookmarkEnd w:id="40"/>
      <w:bookmarkEnd w:id="41"/>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(бакалавриат, специалитет,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коронавируснойинфекциивсроки, предусмотренные утвержденными учебными планами и календарными учебными графиками в соответствии с программой ГИА, </w:t>
      </w:r>
      <w:proofErr w:type="gramEnd"/>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eastAsia="Calibri" w:hAnsi="Times New Roman" w:cs="Times New Roman"/>
          <w:sz w:val="24"/>
          <w:szCs w:val="24"/>
        </w:rPr>
        <w:t>ВО</w:t>
      </w:r>
      <w:proofErr w:type="gramEnd"/>
      <w:r w:rsidRPr="00A355C2">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A355C2">
        <w:rPr>
          <w:rFonts w:ascii="Times New Roman" w:eastAsia="Calibri" w:hAnsi="Times New Roman" w:cs="Times New Roman"/>
          <w:sz w:val="24"/>
          <w:szCs w:val="24"/>
        </w:rPr>
        <w:t>к</w:t>
      </w:r>
      <w:proofErr w:type="gramEnd"/>
      <w:r w:rsidRPr="00A355C2">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eastAsia="Calibri" w:hAnsi="Times New Roman" w:cs="Times New Roman"/>
          <w:sz w:val="24"/>
          <w:szCs w:val="24"/>
        </w:rPr>
        <w:t>обучающегося</w:t>
      </w:r>
      <w:proofErr w:type="gramEnd"/>
      <w:r w:rsidRPr="00A355C2">
        <w:rPr>
          <w:rFonts w:ascii="Times New Roman" w:eastAsia="Calibri" w:hAnsi="Times New Roman" w:cs="Times New Roman"/>
          <w:sz w:val="24"/>
          <w:szCs w:val="24"/>
        </w:rPr>
        <w:t xml:space="preserve"> и членов государственной экзаменационной комиссии.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A803CB" w:rsidRPr="00A355C2" w:rsidRDefault="00A803CB" w:rsidP="00A803CB">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A803CB" w:rsidRDefault="00A803CB" w:rsidP="00EB0407">
      <w:pPr>
        <w:tabs>
          <w:tab w:val="left" w:pos="0"/>
        </w:tabs>
        <w:spacing w:after="0" w:line="240" w:lineRule="auto"/>
        <w:ind w:right="-1" w:firstLine="709"/>
        <w:jc w:val="both"/>
        <w:rPr>
          <w:rFonts w:ascii="Times New Roman" w:hAnsi="Times New Roman"/>
          <w:sz w:val="24"/>
          <w:szCs w:val="24"/>
        </w:rPr>
      </w:pPr>
    </w:p>
    <w:p w:rsidR="00EB0407" w:rsidRDefault="00EB0407" w:rsidP="00EB0407">
      <w:pPr>
        <w:tabs>
          <w:tab w:val="left" w:pos="0"/>
        </w:tabs>
        <w:spacing w:after="0" w:line="240" w:lineRule="auto"/>
        <w:ind w:right="-1" w:firstLine="709"/>
        <w:jc w:val="both"/>
        <w:rPr>
          <w:rFonts w:ascii="Times New Roman" w:hAnsi="Times New Roman"/>
          <w:sz w:val="24"/>
          <w:szCs w:val="24"/>
        </w:rPr>
      </w:pPr>
    </w:p>
    <w:p w:rsidR="00EB0407" w:rsidRDefault="00EB0407" w:rsidP="00EB0407">
      <w:pPr>
        <w:tabs>
          <w:tab w:val="left" w:pos="0"/>
        </w:tabs>
        <w:spacing w:after="0" w:line="240" w:lineRule="auto"/>
        <w:ind w:right="-1" w:firstLine="709"/>
        <w:jc w:val="both"/>
        <w:rPr>
          <w:rFonts w:ascii="Times New Roman" w:hAnsi="Times New Roman"/>
          <w:sz w:val="24"/>
          <w:szCs w:val="24"/>
        </w:rPr>
      </w:pPr>
    </w:p>
    <w:p w:rsidR="00EB0407" w:rsidRDefault="00EB0407"/>
    <w:sectPr w:rsidR="00EB0407" w:rsidSect="003A49F9">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F9" w:rsidRDefault="003A49F9">
      <w:pPr>
        <w:spacing w:after="0" w:line="240" w:lineRule="auto"/>
      </w:pPr>
      <w:r>
        <w:separator/>
      </w:r>
    </w:p>
  </w:endnote>
  <w:endnote w:type="continuationSeparator" w:id="0">
    <w:p w:rsidR="003A49F9" w:rsidRDefault="003A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856"/>
      <w:docPartObj>
        <w:docPartGallery w:val="Page Numbers (Bottom of Page)"/>
        <w:docPartUnique/>
      </w:docPartObj>
    </w:sdtPr>
    <w:sdtEndPr/>
    <w:sdtContent>
      <w:p w:rsidR="003A49F9" w:rsidRDefault="003A49F9">
        <w:pPr>
          <w:pStyle w:val="af3"/>
          <w:jc w:val="right"/>
        </w:pPr>
        <w:r>
          <w:rPr>
            <w:noProof/>
          </w:rPr>
          <w:fldChar w:fldCharType="begin"/>
        </w:r>
        <w:r>
          <w:rPr>
            <w:noProof/>
          </w:rPr>
          <w:instrText xml:space="preserve"> PAGE   \* MERGEFORMAT </w:instrText>
        </w:r>
        <w:r>
          <w:rPr>
            <w:noProof/>
          </w:rPr>
          <w:fldChar w:fldCharType="separate"/>
        </w:r>
        <w:r w:rsidR="00C157D6">
          <w:rPr>
            <w:noProof/>
          </w:rPr>
          <w:t>2</w:t>
        </w:r>
        <w:r>
          <w:rPr>
            <w:noProof/>
          </w:rPr>
          <w:fldChar w:fldCharType="end"/>
        </w:r>
      </w:p>
    </w:sdtContent>
  </w:sdt>
  <w:p w:rsidR="003A49F9" w:rsidRDefault="003A49F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F9" w:rsidRPr="00B22666" w:rsidRDefault="00C157D6" w:rsidP="003A49F9">
    <w:pPr>
      <w:pStyle w:val="a6"/>
      <w:jc w:val="center"/>
      <w:rPr>
        <w:rFonts w:ascii="Times New Roman" w:hAnsi="Times New Roman" w:cs="Times New Roman"/>
        <w:b/>
      </w:rPr>
    </w:pPr>
    <w:r>
      <w:rPr>
        <w:rFonts w:ascii="Times New Roman" w:hAnsi="Times New Roman" w:cs="Times New Roman"/>
        <w:b/>
      </w:rPr>
      <w:t>Пятигорск- 2024</w:t>
    </w:r>
    <w:r w:rsidR="003A49F9">
      <w:rPr>
        <w:rFonts w:ascii="Times New Roman" w:hAnsi="Times New Roman" w:cs="Times New Roman"/>
        <w:b/>
      </w:rPr>
      <w:t xml:space="preserve"> г.</w:t>
    </w:r>
  </w:p>
  <w:p w:rsidR="003A49F9" w:rsidRPr="00B22666" w:rsidRDefault="003A49F9" w:rsidP="003A49F9">
    <w:pPr>
      <w:pStyle w:val="a6"/>
      <w:jc w:val="center"/>
      <w:rPr>
        <w:rFonts w:ascii="Times New Roman" w:hAnsi="Times New Roman" w:cs="Times New Roman"/>
        <w:b/>
      </w:rPr>
    </w:pPr>
  </w:p>
  <w:p w:rsidR="003A49F9" w:rsidRDefault="003A49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F9" w:rsidRDefault="003A49F9">
      <w:pPr>
        <w:spacing w:after="0" w:line="240" w:lineRule="auto"/>
      </w:pPr>
      <w:r>
        <w:separator/>
      </w:r>
    </w:p>
  </w:footnote>
  <w:footnote w:type="continuationSeparator" w:id="0">
    <w:p w:rsidR="003A49F9" w:rsidRDefault="003A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3A49F9" w:rsidRPr="003A49F9" w:rsidTr="003A49F9">
      <w:trPr>
        <w:trHeight w:val="1270"/>
      </w:trPr>
      <w:tc>
        <w:tcPr>
          <w:tcW w:w="1476" w:type="dxa"/>
        </w:tcPr>
        <w:p w:rsidR="003A49F9" w:rsidRPr="003A49F9" w:rsidRDefault="003A49F9" w:rsidP="003A49F9">
          <w:pPr>
            <w:tabs>
              <w:tab w:val="center" w:pos="4677"/>
              <w:tab w:val="right" w:pos="9355"/>
            </w:tabs>
            <w:spacing w:after="0" w:line="240" w:lineRule="auto"/>
            <w:rPr>
              <w:rFonts w:ascii="Calibri" w:eastAsia="Times New Roman" w:hAnsi="Calibri" w:cs="Times New Roman"/>
            </w:rPr>
          </w:pPr>
          <w:r w:rsidRPr="003A49F9">
            <w:rPr>
              <w:rFonts w:ascii="Calibri" w:eastAsia="Times New Roman" w:hAnsi="Calibri" w:cs="Times New Roman"/>
              <w:noProof/>
            </w:rPr>
            <w:drawing>
              <wp:inline distT="0" distB="0" distL="0" distR="0" wp14:anchorId="3AC4344F" wp14:editId="14177DFD">
                <wp:extent cx="792956" cy="72594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b/>
              <w:color w:val="000000"/>
              <w:szCs w:val="28"/>
            </w:rPr>
          </w:pPr>
          <w:r w:rsidRPr="003A49F9">
            <w:rPr>
              <w:rFonts w:ascii="Cambria" w:eastAsia="Times New Roman" w:hAnsi="Cambria" w:cs="Times New Roman"/>
              <w:b/>
              <w:color w:val="000000"/>
              <w:szCs w:val="28"/>
            </w:rPr>
            <w:t>ПЯТИГОРСКИЙ МЕДИКО-ФАРМАЦЕВТИЧЕСКИЙ ИНСТИТУТ</w:t>
          </w:r>
        </w:p>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caps/>
              <w:color w:val="000000"/>
              <w:sz w:val="16"/>
              <w:szCs w:val="18"/>
            </w:rPr>
          </w:pPr>
          <w:r w:rsidRPr="003A49F9">
            <w:rPr>
              <w:rFonts w:ascii="Cambria" w:eastAsia="Times New Roman" w:hAnsi="Cambria" w:cs="Times New Roman"/>
              <w:color w:val="000000"/>
              <w:sz w:val="16"/>
              <w:szCs w:val="18"/>
            </w:rPr>
            <w:t xml:space="preserve">− </w:t>
          </w:r>
          <w:r w:rsidRPr="003A49F9">
            <w:rPr>
              <w:rFonts w:ascii="Cambria" w:eastAsia="Times New Roman" w:hAnsi="Cambria" w:cs="Times New Roman"/>
              <w:caps/>
              <w:color w:val="000000"/>
              <w:sz w:val="16"/>
              <w:szCs w:val="18"/>
            </w:rPr>
            <w:t>ФИЛИАЛ  ФЕДЕРАЛЬНОГО ГОСУДАРСТВЕННОго  БЮДЖЕТНОго  ОБРАЗОВАТЕЛЬНОго   УЧРЕЖДЕНИя</w:t>
          </w:r>
        </w:p>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caps/>
              <w:color w:val="000000"/>
              <w:sz w:val="16"/>
              <w:szCs w:val="18"/>
            </w:rPr>
          </w:pPr>
          <w:r w:rsidRPr="003A49F9">
            <w:rPr>
              <w:rFonts w:ascii="Cambria" w:eastAsia="Times New Roman" w:hAnsi="Cambria" w:cs="Times New Roman"/>
              <w:caps/>
              <w:color w:val="000000"/>
              <w:sz w:val="16"/>
              <w:szCs w:val="18"/>
            </w:rPr>
            <w:t>ВЫСШЕГО     ОБРАЗОВАНИЯ</w:t>
          </w:r>
        </w:p>
        <w:p w:rsidR="003A49F9" w:rsidRPr="003A49F9" w:rsidRDefault="003A49F9" w:rsidP="003A49F9">
          <w:pPr>
            <w:shd w:val="clear" w:color="auto" w:fill="FFFFFF"/>
            <w:spacing w:after="0" w:line="240" w:lineRule="auto"/>
            <w:ind w:left="-108" w:right="-93"/>
            <w:jc w:val="center"/>
            <w:rPr>
              <w:rFonts w:ascii="Cambria" w:eastAsia="Times New Roman" w:hAnsi="Cambria" w:cs="Times New Roman"/>
              <w:b/>
              <w:color w:val="000000"/>
              <w:sz w:val="20"/>
              <w:szCs w:val="20"/>
            </w:rPr>
          </w:pPr>
          <w:r w:rsidRPr="003A49F9">
            <w:rPr>
              <w:rFonts w:ascii="Cambria" w:eastAsia="Times New Roman" w:hAnsi="Cambria" w:cs="Times New Roman"/>
              <w:b/>
              <w:color w:val="000000"/>
              <w:sz w:val="20"/>
              <w:szCs w:val="20"/>
            </w:rPr>
            <w:t>«ВОЛГОГРАДСКИЙ ГОСУДАРСТВЕННЫЙ МЕДИЦИНСКИЙ УНИВЕРСИТЕТ»</w:t>
          </w:r>
        </w:p>
        <w:p w:rsidR="003A49F9" w:rsidRPr="003A49F9" w:rsidRDefault="003A49F9" w:rsidP="003A49F9">
          <w:pPr>
            <w:tabs>
              <w:tab w:val="center" w:pos="4677"/>
              <w:tab w:val="right" w:pos="9355"/>
            </w:tabs>
            <w:spacing w:after="0" w:line="240" w:lineRule="auto"/>
            <w:jc w:val="center"/>
            <w:rPr>
              <w:rFonts w:ascii="Calibri" w:eastAsia="Times New Roman" w:hAnsi="Calibri" w:cs="Times New Roman"/>
            </w:rPr>
          </w:pPr>
          <w:r w:rsidRPr="003A49F9">
            <w:rPr>
              <w:rFonts w:ascii="Cambria" w:eastAsia="Times New Roman" w:hAnsi="Cambria" w:cs="Times New Roman"/>
              <w:b/>
              <w:color w:val="000000"/>
              <w:sz w:val="20"/>
              <w:szCs w:val="20"/>
            </w:rPr>
            <w:t>МИНИСТЕРСТВА ЗДРАВООХРАНЕНИЯ РОССИЙСКОЙ ФЕДЕРАЦИИ</w:t>
          </w:r>
        </w:p>
      </w:tc>
    </w:tr>
  </w:tbl>
  <w:p w:rsidR="003A49F9" w:rsidRDefault="003A49F9">
    <w:pPr>
      <w:pStyle w:val="af1"/>
    </w:pPr>
  </w:p>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3A49F9" w:rsidRPr="003A49F9" w:rsidTr="003A49F9">
      <w:trPr>
        <w:trHeight w:val="561"/>
      </w:trPr>
      <w:tc>
        <w:tcPr>
          <w:tcW w:w="4061" w:type="dxa"/>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p>
      </w:tc>
      <w:tc>
        <w:tcPr>
          <w:tcW w:w="1193" w:type="dxa"/>
          <w:vAlign w:val="center"/>
        </w:tcPr>
        <w:p w:rsidR="003A49F9" w:rsidRPr="003A49F9" w:rsidRDefault="003A49F9" w:rsidP="003A49F9">
          <w:pPr>
            <w:spacing w:after="0" w:line="240" w:lineRule="auto"/>
            <w:jc w:val="center"/>
            <w:rPr>
              <w:rFonts w:ascii="Times New Roman" w:eastAsia="Times New Roman" w:hAnsi="Times New Roman" w:cs="Times New Roman"/>
              <w:b/>
              <w:sz w:val="24"/>
              <w:szCs w:val="24"/>
            </w:rPr>
          </w:pPr>
        </w:p>
      </w:tc>
      <w:tc>
        <w:tcPr>
          <w:tcW w:w="4322" w:type="dxa"/>
          <w:gridSpan w:val="2"/>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p>
      </w:tc>
    </w:tr>
    <w:tr w:rsidR="003A49F9" w:rsidRPr="003A49F9" w:rsidTr="003A49F9">
      <w:tc>
        <w:tcPr>
          <w:tcW w:w="4061" w:type="dxa"/>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r w:rsidRPr="003A49F9">
            <w:rPr>
              <w:rFonts w:ascii="Cambria" w:eastAsia="Times New Roman" w:hAnsi="Cambria" w:cs="Times New Roman"/>
              <w:b/>
              <w:sz w:val="24"/>
              <w:szCs w:val="24"/>
            </w:rPr>
            <w:t>Принято</w:t>
          </w:r>
        </w:p>
      </w:tc>
      <w:tc>
        <w:tcPr>
          <w:tcW w:w="1193" w:type="dxa"/>
          <w:vAlign w:val="center"/>
        </w:tcPr>
        <w:p w:rsidR="003A49F9" w:rsidRPr="003A49F9" w:rsidRDefault="003A49F9" w:rsidP="003A49F9">
          <w:pPr>
            <w:spacing w:after="0" w:line="240" w:lineRule="auto"/>
            <w:jc w:val="center"/>
            <w:rPr>
              <w:rFonts w:ascii="Times New Roman" w:eastAsia="Times New Roman" w:hAnsi="Times New Roman" w:cs="Times New Roman"/>
              <w:b/>
              <w:sz w:val="24"/>
              <w:szCs w:val="24"/>
            </w:rPr>
          </w:pPr>
        </w:p>
      </w:tc>
      <w:tc>
        <w:tcPr>
          <w:tcW w:w="4322" w:type="dxa"/>
          <w:gridSpan w:val="2"/>
          <w:vAlign w:val="center"/>
        </w:tcPr>
        <w:p w:rsidR="003A49F9" w:rsidRPr="003A49F9" w:rsidRDefault="003A49F9" w:rsidP="003A49F9">
          <w:pPr>
            <w:spacing w:after="0" w:line="240" w:lineRule="auto"/>
            <w:jc w:val="center"/>
            <w:rPr>
              <w:rFonts w:ascii="Cambria" w:eastAsia="Times New Roman" w:hAnsi="Cambria" w:cs="Times New Roman"/>
              <w:b/>
              <w:sz w:val="24"/>
              <w:szCs w:val="24"/>
            </w:rPr>
          </w:pPr>
          <w:r w:rsidRPr="003A49F9">
            <w:rPr>
              <w:rFonts w:ascii="Cambria" w:eastAsia="Times New Roman" w:hAnsi="Cambria" w:cs="Times New Roman"/>
              <w:b/>
              <w:sz w:val="24"/>
              <w:szCs w:val="24"/>
            </w:rPr>
            <w:t>УТВЕРЖДАЮ</w:t>
          </w:r>
        </w:p>
      </w:tc>
    </w:tr>
    <w:tr w:rsidR="003A49F9" w:rsidRPr="003A49F9" w:rsidTr="003A49F9">
      <w:trPr>
        <w:trHeight w:val="447"/>
      </w:trPr>
      <w:tc>
        <w:tcPr>
          <w:tcW w:w="4061"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на заседании Ученого совета</w:t>
          </w:r>
        </w:p>
      </w:tc>
      <w:tc>
        <w:tcPr>
          <w:tcW w:w="1193"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4322" w:type="dxa"/>
          <w:gridSpan w:val="2"/>
          <w:vAlign w:val="center"/>
        </w:tcPr>
        <w:p w:rsidR="003A49F9" w:rsidRPr="003A49F9" w:rsidRDefault="003A49F9" w:rsidP="003A49F9">
          <w:pPr>
            <w:spacing w:after="0" w:line="240" w:lineRule="auto"/>
            <w:rPr>
              <w:rFonts w:ascii="Cambria" w:eastAsia="Times New Roman" w:hAnsi="Cambria" w:cs="Times New Roman"/>
              <w:sz w:val="24"/>
              <w:szCs w:val="24"/>
            </w:rPr>
          </w:pPr>
          <w:r w:rsidRPr="003A49F9">
            <w:rPr>
              <w:rFonts w:ascii="Cambria" w:eastAsia="Times New Roman" w:hAnsi="Cambria" w:cs="Times New Roman"/>
              <w:sz w:val="24"/>
              <w:szCs w:val="24"/>
            </w:rPr>
            <w:t>Заместитель директора по учебной и воспитательной работе</w:t>
          </w:r>
        </w:p>
      </w:tc>
    </w:tr>
    <w:tr w:rsidR="003A49F9" w:rsidRPr="003A49F9" w:rsidTr="003A49F9">
      <w:trPr>
        <w:trHeight w:val="388"/>
      </w:trPr>
      <w:tc>
        <w:tcPr>
          <w:tcW w:w="4061" w:type="dxa"/>
          <w:vAlign w:val="center"/>
        </w:tcPr>
        <w:p w:rsidR="003A49F9" w:rsidRPr="003A49F9" w:rsidRDefault="003A49F9" w:rsidP="00C157D6">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3</w:t>
          </w:r>
          <w:r w:rsidR="00C157D6">
            <w:rPr>
              <w:rFonts w:ascii="Cambria" w:eastAsia="Times New Roman" w:hAnsi="Cambria" w:cs="Times New Roman"/>
              <w:sz w:val="24"/>
              <w:szCs w:val="24"/>
            </w:rPr>
            <w:t>0</w:t>
          </w:r>
          <w:r w:rsidRPr="003A49F9">
            <w:rPr>
              <w:rFonts w:ascii="Cambria" w:eastAsia="Times New Roman" w:hAnsi="Cambria" w:cs="Times New Roman"/>
              <w:sz w:val="24"/>
              <w:szCs w:val="24"/>
            </w:rPr>
            <w:t>.08.202</w:t>
          </w:r>
          <w:r w:rsidR="00C157D6">
            <w:rPr>
              <w:rFonts w:ascii="Cambria" w:eastAsia="Times New Roman" w:hAnsi="Cambria" w:cs="Times New Roman"/>
              <w:sz w:val="24"/>
              <w:szCs w:val="24"/>
            </w:rPr>
            <w:t>4</w:t>
          </w:r>
          <w:r w:rsidRPr="003A49F9">
            <w:rPr>
              <w:rFonts w:ascii="Cambria" w:eastAsia="Times New Roman" w:hAnsi="Cambria" w:cs="Times New Roman"/>
              <w:sz w:val="24"/>
              <w:szCs w:val="24"/>
            </w:rPr>
            <w:t xml:space="preserve"> г.</w:t>
          </w:r>
        </w:p>
      </w:tc>
      <w:tc>
        <w:tcPr>
          <w:tcW w:w="1193"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2382" w:type="dxa"/>
          <w:tcBorders>
            <w:bottom w:val="single" w:sz="4" w:space="0" w:color="auto"/>
          </w:tcBorders>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1940" w:type="dxa"/>
          <w:vAlign w:val="bottom"/>
        </w:tcPr>
        <w:p w:rsidR="003A49F9" w:rsidRPr="003A49F9" w:rsidRDefault="003A49F9" w:rsidP="003A49F9">
          <w:pPr>
            <w:spacing w:after="0" w:line="240" w:lineRule="auto"/>
            <w:jc w:val="right"/>
            <w:rPr>
              <w:rFonts w:ascii="Cambria" w:eastAsia="Times New Roman" w:hAnsi="Cambria" w:cs="Times New Roman"/>
              <w:sz w:val="24"/>
              <w:szCs w:val="24"/>
            </w:rPr>
          </w:pPr>
          <w:proofErr w:type="spellStart"/>
          <w:r w:rsidRPr="003A49F9">
            <w:rPr>
              <w:rFonts w:ascii="Cambria" w:eastAsia="Times New Roman" w:hAnsi="Cambria" w:cs="Times New Roman"/>
              <w:sz w:val="24"/>
              <w:szCs w:val="24"/>
            </w:rPr>
            <w:t>И.П.Кодониди</w:t>
          </w:r>
          <w:proofErr w:type="spellEnd"/>
        </w:p>
      </w:tc>
    </w:tr>
    <w:tr w:rsidR="003A49F9" w:rsidRPr="003A49F9" w:rsidTr="003A49F9">
      <w:trPr>
        <w:trHeight w:val="423"/>
      </w:trPr>
      <w:tc>
        <w:tcPr>
          <w:tcW w:w="4061"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Протокол № 1</w:t>
          </w:r>
        </w:p>
      </w:tc>
      <w:tc>
        <w:tcPr>
          <w:tcW w:w="1193" w:type="dxa"/>
          <w:vAlign w:val="center"/>
        </w:tcPr>
        <w:p w:rsidR="003A49F9" w:rsidRPr="003A49F9" w:rsidRDefault="003A49F9" w:rsidP="003A49F9">
          <w:pPr>
            <w:spacing w:after="0" w:line="240" w:lineRule="auto"/>
            <w:jc w:val="center"/>
            <w:rPr>
              <w:rFonts w:ascii="Cambria" w:eastAsia="Times New Roman" w:hAnsi="Cambria" w:cs="Times New Roman"/>
              <w:sz w:val="24"/>
              <w:szCs w:val="24"/>
            </w:rPr>
          </w:pPr>
        </w:p>
      </w:tc>
      <w:tc>
        <w:tcPr>
          <w:tcW w:w="4322" w:type="dxa"/>
          <w:gridSpan w:val="2"/>
          <w:vAlign w:val="center"/>
        </w:tcPr>
        <w:p w:rsidR="003A49F9" w:rsidRPr="003A49F9" w:rsidRDefault="003A49F9" w:rsidP="00C157D6">
          <w:pPr>
            <w:spacing w:after="0" w:line="240" w:lineRule="auto"/>
            <w:jc w:val="center"/>
            <w:rPr>
              <w:rFonts w:ascii="Cambria" w:eastAsia="Times New Roman" w:hAnsi="Cambria" w:cs="Times New Roman"/>
              <w:sz w:val="24"/>
              <w:szCs w:val="24"/>
            </w:rPr>
          </w:pPr>
          <w:r w:rsidRPr="003A49F9">
            <w:rPr>
              <w:rFonts w:ascii="Cambria" w:eastAsia="Times New Roman" w:hAnsi="Cambria" w:cs="Times New Roman"/>
              <w:sz w:val="24"/>
              <w:szCs w:val="24"/>
            </w:rPr>
            <w:t>«3</w:t>
          </w:r>
          <w:r w:rsidR="00C157D6">
            <w:rPr>
              <w:rFonts w:ascii="Cambria" w:eastAsia="Times New Roman" w:hAnsi="Cambria" w:cs="Times New Roman"/>
              <w:sz w:val="24"/>
              <w:szCs w:val="24"/>
            </w:rPr>
            <w:t>0</w:t>
          </w:r>
          <w:r w:rsidRPr="003A49F9">
            <w:rPr>
              <w:rFonts w:ascii="Cambria" w:eastAsia="Times New Roman" w:hAnsi="Cambria" w:cs="Times New Roman"/>
              <w:sz w:val="24"/>
              <w:szCs w:val="24"/>
            </w:rPr>
            <w:t>» августа 202</w:t>
          </w:r>
          <w:r w:rsidR="00C157D6">
            <w:rPr>
              <w:rFonts w:ascii="Cambria" w:eastAsia="Times New Roman" w:hAnsi="Cambria" w:cs="Times New Roman"/>
              <w:sz w:val="24"/>
              <w:szCs w:val="24"/>
            </w:rPr>
            <w:t>4</w:t>
          </w:r>
          <w:r w:rsidRPr="003A49F9">
            <w:rPr>
              <w:rFonts w:ascii="Cambria" w:eastAsia="Times New Roman" w:hAnsi="Cambria" w:cs="Times New Roman"/>
              <w:sz w:val="24"/>
              <w:szCs w:val="24"/>
            </w:rPr>
            <w:t xml:space="preserve"> г.</w:t>
          </w:r>
        </w:p>
      </w:tc>
    </w:tr>
  </w:tbl>
  <w:p w:rsidR="003A49F9" w:rsidRDefault="003A49F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CA7"/>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049D232D"/>
    <w:multiLevelType w:val="hybridMultilevel"/>
    <w:tmpl w:val="46CEACB6"/>
    <w:lvl w:ilvl="0" w:tplc="536CDC0E">
      <w:start w:val="1"/>
      <w:numFmt w:val="decimal"/>
      <w:lvlText w:val="%1."/>
      <w:lvlJc w:val="left"/>
      <w:pPr>
        <w:ind w:left="213" w:hanging="382"/>
      </w:pPr>
      <w:rPr>
        <w:rFonts w:ascii="Times New Roman" w:eastAsia="Times New Roman" w:hAnsi="Times New Roman" w:cs="Times New Roman" w:hint="default"/>
        <w:w w:val="100"/>
        <w:sz w:val="28"/>
        <w:szCs w:val="28"/>
        <w:lang w:val="ru-RU" w:eastAsia="ru-RU" w:bidi="ru-RU"/>
      </w:rPr>
    </w:lvl>
    <w:lvl w:ilvl="1" w:tplc="8BC0BD8A">
      <w:numFmt w:val="bullet"/>
      <w:lvlText w:val="•"/>
      <w:lvlJc w:val="left"/>
      <w:pPr>
        <w:ind w:left="1204" w:hanging="382"/>
      </w:pPr>
      <w:rPr>
        <w:rFonts w:hint="default"/>
        <w:lang w:val="ru-RU" w:eastAsia="ru-RU" w:bidi="ru-RU"/>
      </w:rPr>
    </w:lvl>
    <w:lvl w:ilvl="2" w:tplc="D2361B4C">
      <w:numFmt w:val="bullet"/>
      <w:lvlText w:val="•"/>
      <w:lvlJc w:val="left"/>
      <w:pPr>
        <w:ind w:left="2189" w:hanging="382"/>
      </w:pPr>
      <w:rPr>
        <w:rFonts w:hint="default"/>
        <w:lang w:val="ru-RU" w:eastAsia="ru-RU" w:bidi="ru-RU"/>
      </w:rPr>
    </w:lvl>
    <w:lvl w:ilvl="3" w:tplc="793A04B2">
      <w:numFmt w:val="bullet"/>
      <w:lvlText w:val="•"/>
      <w:lvlJc w:val="left"/>
      <w:pPr>
        <w:ind w:left="3173" w:hanging="382"/>
      </w:pPr>
      <w:rPr>
        <w:rFonts w:hint="default"/>
        <w:lang w:val="ru-RU" w:eastAsia="ru-RU" w:bidi="ru-RU"/>
      </w:rPr>
    </w:lvl>
    <w:lvl w:ilvl="4" w:tplc="5C4C527A">
      <w:numFmt w:val="bullet"/>
      <w:lvlText w:val="•"/>
      <w:lvlJc w:val="left"/>
      <w:pPr>
        <w:ind w:left="4158" w:hanging="382"/>
      </w:pPr>
      <w:rPr>
        <w:rFonts w:hint="default"/>
        <w:lang w:val="ru-RU" w:eastAsia="ru-RU" w:bidi="ru-RU"/>
      </w:rPr>
    </w:lvl>
    <w:lvl w:ilvl="5" w:tplc="827073AC">
      <w:numFmt w:val="bullet"/>
      <w:lvlText w:val="•"/>
      <w:lvlJc w:val="left"/>
      <w:pPr>
        <w:ind w:left="5143" w:hanging="382"/>
      </w:pPr>
      <w:rPr>
        <w:rFonts w:hint="default"/>
        <w:lang w:val="ru-RU" w:eastAsia="ru-RU" w:bidi="ru-RU"/>
      </w:rPr>
    </w:lvl>
    <w:lvl w:ilvl="6" w:tplc="2716CD86">
      <w:numFmt w:val="bullet"/>
      <w:lvlText w:val="•"/>
      <w:lvlJc w:val="left"/>
      <w:pPr>
        <w:ind w:left="6127" w:hanging="382"/>
      </w:pPr>
      <w:rPr>
        <w:rFonts w:hint="default"/>
        <w:lang w:val="ru-RU" w:eastAsia="ru-RU" w:bidi="ru-RU"/>
      </w:rPr>
    </w:lvl>
    <w:lvl w:ilvl="7" w:tplc="3F0E7404">
      <w:numFmt w:val="bullet"/>
      <w:lvlText w:val="•"/>
      <w:lvlJc w:val="left"/>
      <w:pPr>
        <w:ind w:left="7112" w:hanging="382"/>
      </w:pPr>
      <w:rPr>
        <w:rFonts w:hint="default"/>
        <w:lang w:val="ru-RU" w:eastAsia="ru-RU" w:bidi="ru-RU"/>
      </w:rPr>
    </w:lvl>
    <w:lvl w:ilvl="8" w:tplc="5F18B802">
      <w:numFmt w:val="bullet"/>
      <w:lvlText w:val="•"/>
      <w:lvlJc w:val="left"/>
      <w:pPr>
        <w:ind w:left="8097" w:hanging="382"/>
      </w:pPr>
      <w:rPr>
        <w:rFonts w:hint="default"/>
        <w:lang w:val="ru-RU" w:eastAsia="ru-RU" w:bidi="ru-RU"/>
      </w:rPr>
    </w:lvl>
  </w:abstractNum>
  <w:abstractNum w:abstractNumId="3">
    <w:nsid w:val="0AD41E45"/>
    <w:multiLevelType w:val="hybridMultilevel"/>
    <w:tmpl w:val="FEFCA1D8"/>
    <w:lvl w:ilvl="0" w:tplc="C818ECAE">
      <w:start w:val="1"/>
      <w:numFmt w:val="decimal"/>
      <w:lvlText w:val="%1)"/>
      <w:lvlJc w:val="left"/>
      <w:pPr>
        <w:ind w:left="262" w:hanging="262"/>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462" w:hanging="180"/>
      </w:pPr>
    </w:lvl>
    <w:lvl w:ilvl="3" w:tplc="0419000F" w:tentative="1">
      <w:start w:val="1"/>
      <w:numFmt w:val="decimal"/>
      <w:lvlText w:val="%4."/>
      <w:lvlJc w:val="left"/>
      <w:pPr>
        <w:ind w:left="258" w:hanging="360"/>
      </w:pPr>
    </w:lvl>
    <w:lvl w:ilvl="4" w:tplc="04190019" w:tentative="1">
      <w:start w:val="1"/>
      <w:numFmt w:val="lowerLetter"/>
      <w:lvlText w:val="%5."/>
      <w:lvlJc w:val="left"/>
      <w:pPr>
        <w:ind w:left="978" w:hanging="360"/>
      </w:pPr>
    </w:lvl>
    <w:lvl w:ilvl="5" w:tplc="0419001B" w:tentative="1">
      <w:start w:val="1"/>
      <w:numFmt w:val="lowerRoman"/>
      <w:lvlText w:val="%6."/>
      <w:lvlJc w:val="right"/>
      <w:pPr>
        <w:ind w:left="1698" w:hanging="180"/>
      </w:pPr>
    </w:lvl>
    <w:lvl w:ilvl="6" w:tplc="0419000F" w:tentative="1">
      <w:start w:val="1"/>
      <w:numFmt w:val="decimal"/>
      <w:lvlText w:val="%7."/>
      <w:lvlJc w:val="left"/>
      <w:pPr>
        <w:ind w:left="2418" w:hanging="360"/>
      </w:pPr>
    </w:lvl>
    <w:lvl w:ilvl="7" w:tplc="04190019" w:tentative="1">
      <w:start w:val="1"/>
      <w:numFmt w:val="lowerLetter"/>
      <w:lvlText w:val="%8."/>
      <w:lvlJc w:val="left"/>
      <w:pPr>
        <w:ind w:left="3138" w:hanging="360"/>
      </w:pPr>
    </w:lvl>
    <w:lvl w:ilvl="8" w:tplc="0419001B" w:tentative="1">
      <w:start w:val="1"/>
      <w:numFmt w:val="lowerRoman"/>
      <w:lvlText w:val="%9."/>
      <w:lvlJc w:val="right"/>
      <w:pPr>
        <w:ind w:left="3858" w:hanging="180"/>
      </w:pPr>
    </w:lvl>
  </w:abstractNum>
  <w:abstractNum w:abstractNumId="4">
    <w:nsid w:val="13317F0D"/>
    <w:multiLevelType w:val="multilevel"/>
    <w:tmpl w:val="C004F5C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0756B1A"/>
    <w:multiLevelType w:val="hybridMultilevel"/>
    <w:tmpl w:val="6CF0D388"/>
    <w:lvl w:ilvl="0" w:tplc="A1583F72">
      <w:start w:val="1"/>
      <w:numFmt w:val="decimal"/>
      <w:lvlText w:val="%1."/>
      <w:lvlJc w:val="left"/>
      <w:pPr>
        <w:ind w:left="213" w:hanging="240"/>
      </w:pPr>
      <w:rPr>
        <w:rFonts w:ascii="Times New Roman" w:eastAsia="Times New Roman" w:hAnsi="Times New Roman" w:cs="Times New Roman" w:hint="default"/>
        <w:spacing w:val="-23"/>
        <w:w w:val="100"/>
        <w:sz w:val="24"/>
        <w:szCs w:val="24"/>
        <w:lang w:val="ru-RU" w:eastAsia="ru-RU" w:bidi="ru-RU"/>
      </w:rPr>
    </w:lvl>
    <w:lvl w:ilvl="1" w:tplc="659A278A">
      <w:numFmt w:val="bullet"/>
      <w:lvlText w:val="•"/>
      <w:lvlJc w:val="left"/>
      <w:pPr>
        <w:ind w:left="1204" w:hanging="240"/>
      </w:pPr>
      <w:rPr>
        <w:rFonts w:hint="default"/>
        <w:lang w:val="ru-RU" w:eastAsia="ru-RU" w:bidi="ru-RU"/>
      </w:rPr>
    </w:lvl>
    <w:lvl w:ilvl="2" w:tplc="6512FA92">
      <w:numFmt w:val="bullet"/>
      <w:lvlText w:val="•"/>
      <w:lvlJc w:val="left"/>
      <w:pPr>
        <w:ind w:left="2189" w:hanging="240"/>
      </w:pPr>
      <w:rPr>
        <w:rFonts w:hint="default"/>
        <w:lang w:val="ru-RU" w:eastAsia="ru-RU" w:bidi="ru-RU"/>
      </w:rPr>
    </w:lvl>
    <w:lvl w:ilvl="3" w:tplc="43080FEE">
      <w:numFmt w:val="bullet"/>
      <w:lvlText w:val="•"/>
      <w:lvlJc w:val="left"/>
      <w:pPr>
        <w:ind w:left="3173" w:hanging="240"/>
      </w:pPr>
      <w:rPr>
        <w:rFonts w:hint="default"/>
        <w:lang w:val="ru-RU" w:eastAsia="ru-RU" w:bidi="ru-RU"/>
      </w:rPr>
    </w:lvl>
    <w:lvl w:ilvl="4" w:tplc="7AEC4934">
      <w:numFmt w:val="bullet"/>
      <w:lvlText w:val="•"/>
      <w:lvlJc w:val="left"/>
      <w:pPr>
        <w:ind w:left="4158" w:hanging="240"/>
      </w:pPr>
      <w:rPr>
        <w:rFonts w:hint="default"/>
        <w:lang w:val="ru-RU" w:eastAsia="ru-RU" w:bidi="ru-RU"/>
      </w:rPr>
    </w:lvl>
    <w:lvl w:ilvl="5" w:tplc="CDF4A434">
      <w:numFmt w:val="bullet"/>
      <w:lvlText w:val="•"/>
      <w:lvlJc w:val="left"/>
      <w:pPr>
        <w:ind w:left="5143" w:hanging="240"/>
      </w:pPr>
      <w:rPr>
        <w:rFonts w:hint="default"/>
        <w:lang w:val="ru-RU" w:eastAsia="ru-RU" w:bidi="ru-RU"/>
      </w:rPr>
    </w:lvl>
    <w:lvl w:ilvl="6" w:tplc="E83A88AA">
      <w:numFmt w:val="bullet"/>
      <w:lvlText w:val="•"/>
      <w:lvlJc w:val="left"/>
      <w:pPr>
        <w:ind w:left="6127" w:hanging="240"/>
      </w:pPr>
      <w:rPr>
        <w:rFonts w:hint="default"/>
        <w:lang w:val="ru-RU" w:eastAsia="ru-RU" w:bidi="ru-RU"/>
      </w:rPr>
    </w:lvl>
    <w:lvl w:ilvl="7" w:tplc="88AC8EB2">
      <w:numFmt w:val="bullet"/>
      <w:lvlText w:val="•"/>
      <w:lvlJc w:val="left"/>
      <w:pPr>
        <w:ind w:left="7112" w:hanging="240"/>
      </w:pPr>
      <w:rPr>
        <w:rFonts w:hint="default"/>
        <w:lang w:val="ru-RU" w:eastAsia="ru-RU" w:bidi="ru-RU"/>
      </w:rPr>
    </w:lvl>
    <w:lvl w:ilvl="8" w:tplc="EF24F15E">
      <w:numFmt w:val="bullet"/>
      <w:lvlText w:val="•"/>
      <w:lvlJc w:val="left"/>
      <w:pPr>
        <w:ind w:left="8097" w:hanging="240"/>
      </w:pPr>
      <w:rPr>
        <w:rFonts w:hint="default"/>
        <w:lang w:val="ru-RU" w:eastAsia="ru-RU" w:bidi="ru-RU"/>
      </w:rPr>
    </w:lvl>
  </w:abstractNum>
  <w:abstractNum w:abstractNumId="6">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CA5682"/>
    <w:multiLevelType w:val="hybridMultilevel"/>
    <w:tmpl w:val="FB161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186D"/>
    <w:multiLevelType w:val="hybridMultilevel"/>
    <w:tmpl w:val="995A7DE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3B0311"/>
    <w:multiLevelType w:val="hybridMultilevel"/>
    <w:tmpl w:val="0D5CE348"/>
    <w:lvl w:ilvl="0" w:tplc="C10A4268">
      <w:start w:val="1"/>
      <w:numFmt w:val="decimal"/>
      <w:lvlText w:val="%1."/>
      <w:lvlJc w:val="left"/>
      <w:pPr>
        <w:ind w:left="213" w:hanging="284"/>
      </w:pPr>
      <w:rPr>
        <w:rFonts w:ascii="Times New Roman" w:eastAsia="Times New Roman" w:hAnsi="Times New Roman" w:cs="Times New Roman" w:hint="default"/>
        <w:w w:val="100"/>
        <w:sz w:val="28"/>
        <w:szCs w:val="28"/>
        <w:lang w:val="ru-RU" w:eastAsia="ru-RU" w:bidi="ru-RU"/>
      </w:rPr>
    </w:lvl>
    <w:lvl w:ilvl="1" w:tplc="035AE4E0">
      <w:numFmt w:val="bullet"/>
      <w:lvlText w:val="•"/>
      <w:lvlJc w:val="left"/>
      <w:pPr>
        <w:ind w:left="1204" w:hanging="284"/>
      </w:pPr>
      <w:rPr>
        <w:rFonts w:hint="default"/>
        <w:lang w:val="ru-RU" w:eastAsia="ru-RU" w:bidi="ru-RU"/>
      </w:rPr>
    </w:lvl>
    <w:lvl w:ilvl="2" w:tplc="E7FEBEAA">
      <w:numFmt w:val="bullet"/>
      <w:lvlText w:val="•"/>
      <w:lvlJc w:val="left"/>
      <w:pPr>
        <w:ind w:left="2189" w:hanging="284"/>
      </w:pPr>
      <w:rPr>
        <w:rFonts w:hint="default"/>
        <w:lang w:val="ru-RU" w:eastAsia="ru-RU" w:bidi="ru-RU"/>
      </w:rPr>
    </w:lvl>
    <w:lvl w:ilvl="3" w:tplc="02B08A4E">
      <w:numFmt w:val="bullet"/>
      <w:lvlText w:val="•"/>
      <w:lvlJc w:val="left"/>
      <w:pPr>
        <w:ind w:left="3173" w:hanging="284"/>
      </w:pPr>
      <w:rPr>
        <w:rFonts w:hint="default"/>
        <w:lang w:val="ru-RU" w:eastAsia="ru-RU" w:bidi="ru-RU"/>
      </w:rPr>
    </w:lvl>
    <w:lvl w:ilvl="4" w:tplc="4ABA595E">
      <w:numFmt w:val="bullet"/>
      <w:lvlText w:val="•"/>
      <w:lvlJc w:val="left"/>
      <w:pPr>
        <w:ind w:left="4158" w:hanging="284"/>
      </w:pPr>
      <w:rPr>
        <w:rFonts w:hint="default"/>
        <w:lang w:val="ru-RU" w:eastAsia="ru-RU" w:bidi="ru-RU"/>
      </w:rPr>
    </w:lvl>
    <w:lvl w:ilvl="5" w:tplc="F8AC7A36">
      <w:numFmt w:val="bullet"/>
      <w:lvlText w:val="•"/>
      <w:lvlJc w:val="left"/>
      <w:pPr>
        <w:ind w:left="5143" w:hanging="284"/>
      </w:pPr>
      <w:rPr>
        <w:rFonts w:hint="default"/>
        <w:lang w:val="ru-RU" w:eastAsia="ru-RU" w:bidi="ru-RU"/>
      </w:rPr>
    </w:lvl>
    <w:lvl w:ilvl="6" w:tplc="04883966">
      <w:numFmt w:val="bullet"/>
      <w:lvlText w:val="•"/>
      <w:lvlJc w:val="left"/>
      <w:pPr>
        <w:ind w:left="6127" w:hanging="284"/>
      </w:pPr>
      <w:rPr>
        <w:rFonts w:hint="default"/>
        <w:lang w:val="ru-RU" w:eastAsia="ru-RU" w:bidi="ru-RU"/>
      </w:rPr>
    </w:lvl>
    <w:lvl w:ilvl="7" w:tplc="745C60AA">
      <w:numFmt w:val="bullet"/>
      <w:lvlText w:val="•"/>
      <w:lvlJc w:val="left"/>
      <w:pPr>
        <w:ind w:left="7112" w:hanging="284"/>
      </w:pPr>
      <w:rPr>
        <w:rFonts w:hint="default"/>
        <w:lang w:val="ru-RU" w:eastAsia="ru-RU" w:bidi="ru-RU"/>
      </w:rPr>
    </w:lvl>
    <w:lvl w:ilvl="8" w:tplc="F740E064">
      <w:numFmt w:val="bullet"/>
      <w:lvlText w:val="•"/>
      <w:lvlJc w:val="left"/>
      <w:pPr>
        <w:ind w:left="8097" w:hanging="284"/>
      </w:pPr>
      <w:rPr>
        <w:rFonts w:hint="default"/>
        <w:lang w:val="ru-RU" w:eastAsia="ru-RU" w:bidi="ru-RU"/>
      </w:rPr>
    </w:lvl>
  </w:abstractNum>
  <w:abstractNum w:abstractNumId="11">
    <w:nsid w:val="3C303F69"/>
    <w:multiLevelType w:val="hybridMultilevel"/>
    <w:tmpl w:val="B4B86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D0C468E"/>
    <w:multiLevelType w:val="hybridMultilevel"/>
    <w:tmpl w:val="995A7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21BCC"/>
    <w:multiLevelType w:val="hybridMultilevel"/>
    <w:tmpl w:val="42041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F725E9"/>
    <w:multiLevelType w:val="hybridMultilevel"/>
    <w:tmpl w:val="5CC0C6AE"/>
    <w:lvl w:ilvl="0" w:tplc="94504E96">
      <w:start w:val="1"/>
      <w:numFmt w:val="decimal"/>
      <w:lvlText w:val="%1."/>
      <w:lvlJc w:val="left"/>
      <w:pPr>
        <w:ind w:left="240" w:hanging="240"/>
      </w:pPr>
      <w:rPr>
        <w:rFonts w:ascii="Times New Roman" w:eastAsia="Times New Roman" w:hAnsi="Times New Roman" w:cs="Times New Roman" w:hint="default"/>
        <w:spacing w:val="-5"/>
        <w:w w:val="100"/>
        <w:sz w:val="24"/>
        <w:szCs w:val="24"/>
        <w:lang w:val="ru-RU" w:eastAsia="ru-RU" w:bidi="ru-RU"/>
      </w:rPr>
    </w:lvl>
    <w:lvl w:ilvl="1" w:tplc="41E4424E">
      <w:numFmt w:val="bullet"/>
      <w:lvlText w:val="•"/>
      <w:lvlJc w:val="left"/>
      <w:pPr>
        <w:ind w:left="1231" w:hanging="240"/>
      </w:pPr>
      <w:rPr>
        <w:rFonts w:hint="default"/>
        <w:lang w:val="ru-RU" w:eastAsia="ru-RU" w:bidi="ru-RU"/>
      </w:rPr>
    </w:lvl>
    <w:lvl w:ilvl="2" w:tplc="251E4536">
      <w:numFmt w:val="bullet"/>
      <w:lvlText w:val="•"/>
      <w:lvlJc w:val="left"/>
      <w:pPr>
        <w:ind w:left="2216" w:hanging="240"/>
      </w:pPr>
      <w:rPr>
        <w:rFonts w:hint="default"/>
        <w:lang w:val="ru-RU" w:eastAsia="ru-RU" w:bidi="ru-RU"/>
      </w:rPr>
    </w:lvl>
    <w:lvl w:ilvl="3" w:tplc="89BED75E">
      <w:numFmt w:val="bullet"/>
      <w:lvlText w:val="•"/>
      <w:lvlJc w:val="left"/>
      <w:pPr>
        <w:ind w:left="3200" w:hanging="240"/>
      </w:pPr>
      <w:rPr>
        <w:rFonts w:hint="default"/>
        <w:lang w:val="ru-RU" w:eastAsia="ru-RU" w:bidi="ru-RU"/>
      </w:rPr>
    </w:lvl>
    <w:lvl w:ilvl="4" w:tplc="B00EAB16">
      <w:numFmt w:val="bullet"/>
      <w:lvlText w:val="•"/>
      <w:lvlJc w:val="left"/>
      <w:pPr>
        <w:ind w:left="4185" w:hanging="240"/>
      </w:pPr>
      <w:rPr>
        <w:rFonts w:hint="default"/>
        <w:lang w:val="ru-RU" w:eastAsia="ru-RU" w:bidi="ru-RU"/>
      </w:rPr>
    </w:lvl>
    <w:lvl w:ilvl="5" w:tplc="EE96A50A">
      <w:numFmt w:val="bullet"/>
      <w:lvlText w:val="•"/>
      <w:lvlJc w:val="left"/>
      <w:pPr>
        <w:ind w:left="5170" w:hanging="240"/>
      </w:pPr>
      <w:rPr>
        <w:rFonts w:hint="default"/>
        <w:lang w:val="ru-RU" w:eastAsia="ru-RU" w:bidi="ru-RU"/>
      </w:rPr>
    </w:lvl>
    <w:lvl w:ilvl="6" w:tplc="DFF2E3F4">
      <w:numFmt w:val="bullet"/>
      <w:lvlText w:val="•"/>
      <w:lvlJc w:val="left"/>
      <w:pPr>
        <w:ind w:left="6154" w:hanging="240"/>
      </w:pPr>
      <w:rPr>
        <w:rFonts w:hint="default"/>
        <w:lang w:val="ru-RU" w:eastAsia="ru-RU" w:bidi="ru-RU"/>
      </w:rPr>
    </w:lvl>
    <w:lvl w:ilvl="7" w:tplc="B7363EF0">
      <w:numFmt w:val="bullet"/>
      <w:lvlText w:val="•"/>
      <w:lvlJc w:val="left"/>
      <w:pPr>
        <w:ind w:left="7139" w:hanging="240"/>
      </w:pPr>
      <w:rPr>
        <w:rFonts w:hint="default"/>
        <w:lang w:val="ru-RU" w:eastAsia="ru-RU" w:bidi="ru-RU"/>
      </w:rPr>
    </w:lvl>
    <w:lvl w:ilvl="8" w:tplc="E756854A">
      <w:numFmt w:val="bullet"/>
      <w:lvlText w:val="•"/>
      <w:lvlJc w:val="left"/>
      <w:pPr>
        <w:ind w:left="8124" w:hanging="240"/>
      </w:pPr>
      <w:rPr>
        <w:rFonts w:hint="default"/>
        <w:lang w:val="ru-RU" w:eastAsia="ru-RU" w:bidi="ru-RU"/>
      </w:rPr>
    </w:lvl>
  </w:abstractNum>
  <w:abstractNum w:abstractNumId="16">
    <w:nsid w:val="4A57220C"/>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0B281D"/>
    <w:multiLevelType w:val="hybridMultilevel"/>
    <w:tmpl w:val="995A7DE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8201D2"/>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023340"/>
    <w:multiLevelType w:val="multilevel"/>
    <w:tmpl w:val="BD0CFA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1E7AA3"/>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FE47F65"/>
    <w:multiLevelType w:val="multilevel"/>
    <w:tmpl w:val="A8A4283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1832036"/>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36B4247"/>
    <w:multiLevelType w:val="hybridMultilevel"/>
    <w:tmpl w:val="C3844D8C"/>
    <w:lvl w:ilvl="0" w:tplc="8B80352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7C47F5"/>
    <w:multiLevelType w:val="hybridMultilevel"/>
    <w:tmpl w:val="081A0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B61E91"/>
    <w:multiLevelType w:val="hybridMultilevel"/>
    <w:tmpl w:val="8B6E9F3E"/>
    <w:lvl w:ilvl="0" w:tplc="87D8CED8">
      <w:numFmt w:val="bullet"/>
      <w:lvlText w:val="-"/>
      <w:lvlJc w:val="left"/>
      <w:pPr>
        <w:ind w:left="213" w:hanging="164"/>
      </w:pPr>
      <w:rPr>
        <w:rFonts w:ascii="Times New Roman" w:eastAsia="Times New Roman" w:hAnsi="Times New Roman" w:cs="Times New Roman" w:hint="default"/>
        <w:w w:val="100"/>
        <w:sz w:val="28"/>
        <w:szCs w:val="28"/>
        <w:lang w:val="ru-RU" w:eastAsia="ru-RU" w:bidi="ru-RU"/>
      </w:rPr>
    </w:lvl>
    <w:lvl w:ilvl="1" w:tplc="B9D6BCAC">
      <w:numFmt w:val="bullet"/>
      <w:lvlText w:val="•"/>
      <w:lvlJc w:val="left"/>
      <w:pPr>
        <w:ind w:left="1204" w:hanging="164"/>
      </w:pPr>
      <w:rPr>
        <w:rFonts w:hint="default"/>
        <w:lang w:val="ru-RU" w:eastAsia="ru-RU" w:bidi="ru-RU"/>
      </w:rPr>
    </w:lvl>
    <w:lvl w:ilvl="2" w:tplc="8A0EE4E4">
      <w:numFmt w:val="bullet"/>
      <w:lvlText w:val="•"/>
      <w:lvlJc w:val="left"/>
      <w:pPr>
        <w:ind w:left="2189" w:hanging="164"/>
      </w:pPr>
      <w:rPr>
        <w:rFonts w:hint="default"/>
        <w:lang w:val="ru-RU" w:eastAsia="ru-RU" w:bidi="ru-RU"/>
      </w:rPr>
    </w:lvl>
    <w:lvl w:ilvl="3" w:tplc="AB64C13A">
      <w:numFmt w:val="bullet"/>
      <w:lvlText w:val="•"/>
      <w:lvlJc w:val="left"/>
      <w:pPr>
        <w:ind w:left="3173" w:hanging="164"/>
      </w:pPr>
      <w:rPr>
        <w:rFonts w:hint="default"/>
        <w:lang w:val="ru-RU" w:eastAsia="ru-RU" w:bidi="ru-RU"/>
      </w:rPr>
    </w:lvl>
    <w:lvl w:ilvl="4" w:tplc="4D8C7450">
      <w:numFmt w:val="bullet"/>
      <w:lvlText w:val="•"/>
      <w:lvlJc w:val="left"/>
      <w:pPr>
        <w:ind w:left="4158" w:hanging="164"/>
      </w:pPr>
      <w:rPr>
        <w:rFonts w:hint="default"/>
        <w:lang w:val="ru-RU" w:eastAsia="ru-RU" w:bidi="ru-RU"/>
      </w:rPr>
    </w:lvl>
    <w:lvl w:ilvl="5" w:tplc="A53209C4">
      <w:numFmt w:val="bullet"/>
      <w:lvlText w:val="•"/>
      <w:lvlJc w:val="left"/>
      <w:pPr>
        <w:ind w:left="5143" w:hanging="164"/>
      </w:pPr>
      <w:rPr>
        <w:rFonts w:hint="default"/>
        <w:lang w:val="ru-RU" w:eastAsia="ru-RU" w:bidi="ru-RU"/>
      </w:rPr>
    </w:lvl>
    <w:lvl w:ilvl="6" w:tplc="FF920C48">
      <w:numFmt w:val="bullet"/>
      <w:lvlText w:val="•"/>
      <w:lvlJc w:val="left"/>
      <w:pPr>
        <w:ind w:left="6127" w:hanging="164"/>
      </w:pPr>
      <w:rPr>
        <w:rFonts w:hint="default"/>
        <w:lang w:val="ru-RU" w:eastAsia="ru-RU" w:bidi="ru-RU"/>
      </w:rPr>
    </w:lvl>
    <w:lvl w:ilvl="7" w:tplc="A0B6F8EC">
      <w:numFmt w:val="bullet"/>
      <w:lvlText w:val="•"/>
      <w:lvlJc w:val="left"/>
      <w:pPr>
        <w:ind w:left="7112" w:hanging="164"/>
      </w:pPr>
      <w:rPr>
        <w:rFonts w:hint="default"/>
        <w:lang w:val="ru-RU" w:eastAsia="ru-RU" w:bidi="ru-RU"/>
      </w:rPr>
    </w:lvl>
    <w:lvl w:ilvl="8" w:tplc="00B8E900">
      <w:numFmt w:val="bullet"/>
      <w:lvlText w:val="•"/>
      <w:lvlJc w:val="left"/>
      <w:pPr>
        <w:ind w:left="8097" w:hanging="164"/>
      </w:pPr>
      <w:rPr>
        <w:rFonts w:hint="default"/>
        <w:lang w:val="ru-RU" w:eastAsia="ru-RU" w:bidi="ru-RU"/>
      </w:rPr>
    </w:lvl>
  </w:abstractNum>
  <w:abstractNum w:abstractNumId="33">
    <w:nsid w:val="6B864582"/>
    <w:multiLevelType w:val="hybridMultilevel"/>
    <w:tmpl w:val="88A0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7"/>
  </w:num>
  <w:num w:numId="3">
    <w:abstractNumId w:val="4"/>
  </w:num>
  <w:num w:numId="4">
    <w:abstractNumId w:val="23"/>
  </w:num>
  <w:num w:numId="5">
    <w:abstractNumId w:val="27"/>
  </w:num>
  <w:num w:numId="6">
    <w:abstractNumId w:val="22"/>
  </w:num>
  <w:num w:numId="7">
    <w:abstractNumId w:val="17"/>
  </w:num>
  <w:num w:numId="8">
    <w:abstractNumId w:val="34"/>
  </w:num>
  <w:num w:numId="9">
    <w:abstractNumId w:val="24"/>
  </w:num>
  <w:num w:numId="10">
    <w:abstractNumId w:val="31"/>
  </w:num>
  <w:num w:numId="11">
    <w:abstractNumId w:val="14"/>
  </w:num>
  <w:num w:numId="12">
    <w:abstractNumId w:val="3"/>
  </w:num>
  <w:num w:numId="13">
    <w:abstractNumId w:val="15"/>
  </w:num>
  <w:num w:numId="14">
    <w:abstractNumId w:val="5"/>
  </w:num>
  <w:num w:numId="15">
    <w:abstractNumId w:val="2"/>
  </w:num>
  <w:num w:numId="16">
    <w:abstractNumId w:val="28"/>
  </w:num>
  <w:num w:numId="17">
    <w:abstractNumId w:val="10"/>
  </w:num>
  <w:num w:numId="18">
    <w:abstractNumId w:val="25"/>
  </w:num>
  <w:num w:numId="19">
    <w:abstractNumId w:val="30"/>
  </w:num>
  <w:num w:numId="20">
    <w:abstractNumId w:val="29"/>
  </w:num>
  <w:num w:numId="21">
    <w:abstractNumId w:val="11"/>
  </w:num>
  <w:num w:numId="22">
    <w:abstractNumId w:val="9"/>
  </w:num>
  <w:num w:numId="23">
    <w:abstractNumId w:val="18"/>
  </w:num>
  <w:num w:numId="24">
    <w:abstractNumId w:val="8"/>
  </w:num>
  <w:num w:numId="25">
    <w:abstractNumId w:val="32"/>
  </w:num>
  <w:num w:numId="26">
    <w:abstractNumId w:val="0"/>
  </w:num>
  <w:num w:numId="27">
    <w:abstractNumId w:val="19"/>
  </w:num>
  <w:num w:numId="28">
    <w:abstractNumId w:val="12"/>
  </w:num>
  <w:num w:numId="29">
    <w:abstractNumId w:val="33"/>
  </w:num>
  <w:num w:numId="30">
    <w:abstractNumId w:val="16"/>
  </w:num>
  <w:num w:numId="3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15"/>
    <w:rsid w:val="00005C38"/>
    <w:rsid w:val="000D50B8"/>
    <w:rsid w:val="001101AA"/>
    <w:rsid w:val="001A0215"/>
    <w:rsid w:val="00227638"/>
    <w:rsid w:val="003A49F9"/>
    <w:rsid w:val="00430BA4"/>
    <w:rsid w:val="005309FD"/>
    <w:rsid w:val="00532CF5"/>
    <w:rsid w:val="0061637E"/>
    <w:rsid w:val="006721D2"/>
    <w:rsid w:val="00856175"/>
    <w:rsid w:val="0094220E"/>
    <w:rsid w:val="00A05E2B"/>
    <w:rsid w:val="00A803CB"/>
    <w:rsid w:val="00B41307"/>
    <w:rsid w:val="00C157D6"/>
    <w:rsid w:val="00DC3FA6"/>
    <w:rsid w:val="00DC56A8"/>
    <w:rsid w:val="00EB0407"/>
    <w:rsid w:val="00ED5288"/>
    <w:rsid w:val="00FB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0E"/>
    <w:pPr>
      <w:spacing w:after="200" w:line="276" w:lineRule="auto"/>
    </w:pPr>
  </w:style>
  <w:style w:type="paragraph" w:styleId="10">
    <w:name w:val="heading 1"/>
    <w:basedOn w:val="a"/>
    <w:next w:val="a"/>
    <w:link w:val="11"/>
    <w:uiPriority w:val="9"/>
    <w:qFormat/>
    <w:rsid w:val="009422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422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94220E"/>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94220E"/>
    <w:rPr>
      <w:rFonts w:asciiTheme="majorHAnsi" w:eastAsiaTheme="majorEastAsia" w:hAnsiTheme="majorHAnsi" w:cstheme="majorBidi"/>
      <w:b/>
      <w:bCs/>
      <w:color w:val="4472C4" w:themeColor="accent1"/>
      <w:sz w:val="26"/>
      <w:szCs w:val="26"/>
    </w:rPr>
  </w:style>
  <w:style w:type="numbering" w:customStyle="1" w:styleId="12">
    <w:name w:val="Нет списка1"/>
    <w:next w:val="a2"/>
    <w:uiPriority w:val="99"/>
    <w:semiHidden/>
    <w:unhideWhenUsed/>
    <w:rsid w:val="0094220E"/>
  </w:style>
  <w:style w:type="paragraph" w:styleId="a3">
    <w:name w:val="Balloon Text"/>
    <w:basedOn w:val="a"/>
    <w:link w:val="a4"/>
    <w:uiPriority w:val="99"/>
    <w:semiHidden/>
    <w:unhideWhenUsed/>
    <w:rsid w:val="0094220E"/>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94220E"/>
    <w:rPr>
      <w:rFonts w:ascii="Tahoma" w:eastAsia="Calibri" w:hAnsi="Tahoma" w:cs="Tahoma"/>
      <w:sz w:val="16"/>
      <w:szCs w:val="16"/>
      <w:lang w:eastAsia="ru-RU"/>
    </w:rPr>
  </w:style>
  <w:style w:type="table" w:styleId="a5">
    <w:name w:val="Table Grid"/>
    <w:basedOn w:val="a1"/>
    <w:uiPriority w:val="59"/>
    <w:rsid w:val="009422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4220E"/>
    <w:pPr>
      <w:spacing w:after="0" w:line="240" w:lineRule="auto"/>
    </w:pPr>
    <w:rPr>
      <w:rFonts w:eastAsiaTheme="minorEastAsia"/>
      <w:lang w:eastAsia="ru-RU"/>
    </w:rPr>
  </w:style>
  <w:style w:type="character" w:styleId="a8">
    <w:name w:val="Hyperlink"/>
    <w:basedOn w:val="a0"/>
    <w:uiPriority w:val="99"/>
    <w:unhideWhenUsed/>
    <w:rsid w:val="0094220E"/>
    <w:rPr>
      <w:color w:val="0563C1" w:themeColor="hyperlink"/>
      <w:u w:val="single"/>
    </w:rPr>
  </w:style>
  <w:style w:type="paragraph" w:styleId="a9">
    <w:name w:val="TOC Heading"/>
    <w:basedOn w:val="10"/>
    <w:next w:val="a"/>
    <w:uiPriority w:val="39"/>
    <w:semiHidden/>
    <w:unhideWhenUsed/>
    <w:qFormat/>
    <w:rsid w:val="0094220E"/>
    <w:pPr>
      <w:outlineLvl w:val="9"/>
    </w:pPr>
    <w:rPr>
      <w:lang w:eastAsia="ru-RU"/>
    </w:rPr>
  </w:style>
  <w:style w:type="paragraph" w:styleId="13">
    <w:name w:val="toc 1"/>
    <w:basedOn w:val="a"/>
    <w:next w:val="a"/>
    <w:autoRedefine/>
    <w:uiPriority w:val="39"/>
    <w:unhideWhenUsed/>
    <w:qFormat/>
    <w:rsid w:val="0094220E"/>
    <w:pPr>
      <w:spacing w:after="100"/>
    </w:pPr>
    <w:rPr>
      <w:rFonts w:eastAsiaTheme="minorEastAsia"/>
      <w:lang w:eastAsia="ru-RU"/>
    </w:rPr>
  </w:style>
  <w:style w:type="paragraph" w:styleId="21">
    <w:name w:val="toc 2"/>
    <w:basedOn w:val="a"/>
    <w:next w:val="a"/>
    <w:autoRedefine/>
    <w:uiPriority w:val="39"/>
    <w:unhideWhenUsed/>
    <w:qFormat/>
    <w:rsid w:val="0094220E"/>
    <w:pPr>
      <w:spacing w:after="100"/>
      <w:ind w:left="220"/>
    </w:pPr>
    <w:rPr>
      <w:rFonts w:eastAsiaTheme="minorEastAsia"/>
      <w:lang w:eastAsia="ru-RU"/>
    </w:rPr>
  </w:style>
  <w:style w:type="paragraph" w:styleId="3">
    <w:name w:val="toc 3"/>
    <w:basedOn w:val="a"/>
    <w:next w:val="a"/>
    <w:autoRedefine/>
    <w:uiPriority w:val="39"/>
    <w:unhideWhenUsed/>
    <w:qFormat/>
    <w:rsid w:val="0094220E"/>
    <w:pPr>
      <w:spacing w:after="100"/>
      <w:ind w:left="440"/>
    </w:pPr>
    <w:rPr>
      <w:rFonts w:eastAsiaTheme="minorEastAsia"/>
      <w:lang w:eastAsia="ru-RU"/>
    </w:rPr>
  </w:style>
  <w:style w:type="paragraph" w:styleId="aa">
    <w:name w:val="endnote text"/>
    <w:basedOn w:val="a"/>
    <w:link w:val="ab"/>
    <w:uiPriority w:val="99"/>
    <w:semiHidden/>
    <w:unhideWhenUsed/>
    <w:rsid w:val="0094220E"/>
    <w:pPr>
      <w:spacing w:after="0" w:line="240" w:lineRule="auto"/>
    </w:pPr>
    <w:rPr>
      <w:sz w:val="20"/>
      <w:szCs w:val="20"/>
    </w:rPr>
  </w:style>
  <w:style w:type="character" w:customStyle="1" w:styleId="ab">
    <w:name w:val="Текст концевой сноски Знак"/>
    <w:basedOn w:val="a0"/>
    <w:link w:val="aa"/>
    <w:uiPriority w:val="99"/>
    <w:semiHidden/>
    <w:rsid w:val="0094220E"/>
    <w:rPr>
      <w:sz w:val="20"/>
      <w:szCs w:val="20"/>
    </w:rPr>
  </w:style>
  <w:style w:type="character" w:styleId="ac">
    <w:name w:val="endnote reference"/>
    <w:basedOn w:val="a0"/>
    <w:uiPriority w:val="99"/>
    <w:semiHidden/>
    <w:unhideWhenUsed/>
    <w:rsid w:val="0094220E"/>
    <w:rPr>
      <w:vertAlign w:val="superscript"/>
    </w:rPr>
  </w:style>
  <w:style w:type="paragraph" w:styleId="ad">
    <w:name w:val="List Paragraph"/>
    <w:basedOn w:val="a"/>
    <w:uiPriority w:val="34"/>
    <w:qFormat/>
    <w:rsid w:val="0094220E"/>
    <w:pPr>
      <w:ind w:left="720"/>
      <w:contextualSpacing/>
    </w:pPr>
    <w:rPr>
      <w:rFonts w:eastAsiaTheme="minorEastAsia"/>
      <w:lang w:eastAsia="ru-RU"/>
    </w:rPr>
  </w:style>
  <w:style w:type="paragraph" w:customStyle="1" w:styleId="1">
    <w:name w:val="Стиль1"/>
    <w:basedOn w:val="a"/>
    <w:rsid w:val="0094220E"/>
    <w:pPr>
      <w:numPr>
        <w:numId w:val="2"/>
      </w:numPr>
      <w:spacing w:after="0" w:line="360" w:lineRule="auto"/>
      <w:jc w:val="both"/>
    </w:pPr>
    <w:rPr>
      <w:rFonts w:ascii="Times New Roman" w:eastAsia="Times New Roman" w:hAnsi="Times New Roman" w:cs="Times New Roman"/>
      <w:color w:val="000000"/>
      <w:sz w:val="26"/>
      <w:szCs w:val="24"/>
      <w:lang w:eastAsia="ru-RU"/>
    </w:rPr>
  </w:style>
  <w:style w:type="character" w:customStyle="1" w:styleId="a7">
    <w:name w:val="Без интервала Знак"/>
    <w:basedOn w:val="a0"/>
    <w:link w:val="a6"/>
    <w:uiPriority w:val="1"/>
    <w:rsid w:val="0094220E"/>
    <w:rPr>
      <w:rFonts w:eastAsiaTheme="minorEastAsia"/>
      <w:lang w:eastAsia="ru-RU"/>
    </w:rPr>
  </w:style>
  <w:style w:type="paragraph" w:styleId="ae">
    <w:name w:val="Normal (Web)"/>
    <w:basedOn w:val="a"/>
    <w:uiPriority w:val="99"/>
    <w:unhideWhenUsed/>
    <w:rsid w:val="00942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4220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7">
    <w:name w:val="Font Style27"/>
    <w:uiPriority w:val="99"/>
    <w:rsid w:val="0094220E"/>
    <w:rPr>
      <w:rFonts w:ascii="Times New Roman" w:hAnsi="Times New Roman"/>
      <w:b/>
      <w:sz w:val="28"/>
    </w:rPr>
  </w:style>
  <w:style w:type="paragraph" w:customStyle="1" w:styleId="TableParagraph">
    <w:name w:val="Table Paragraph"/>
    <w:basedOn w:val="a"/>
    <w:uiPriority w:val="1"/>
    <w:qFormat/>
    <w:rsid w:val="0094220E"/>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Body Text"/>
    <w:basedOn w:val="a"/>
    <w:link w:val="af0"/>
    <w:uiPriority w:val="1"/>
    <w:qFormat/>
    <w:rsid w:val="0094220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0">
    <w:name w:val="Основной текст Знак"/>
    <w:basedOn w:val="a0"/>
    <w:link w:val="af"/>
    <w:uiPriority w:val="1"/>
    <w:rsid w:val="0094220E"/>
    <w:rPr>
      <w:rFonts w:ascii="Times New Roman" w:eastAsia="Times New Roman" w:hAnsi="Times New Roman" w:cs="Times New Roman"/>
      <w:sz w:val="24"/>
      <w:szCs w:val="24"/>
      <w:lang w:eastAsia="ru-RU" w:bidi="ru-RU"/>
    </w:rPr>
  </w:style>
  <w:style w:type="paragraph" w:customStyle="1" w:styleId="110">
    <w:name w:val="Заголовок 11"/>
    <w:basedOn w:val="a"/>
    <w:uiPriority w:val="1"/>
    <w:qFormat/>
    <w:rsid w:val="0094220E"/>
    <w:pPr>
      <w:widowControl w:val="0"/>
      <w:autoSpaceDE w:val="0"/>
      <w:autoSpaceDN w:val="0"/>
      <w:spacing w:after="0" w:line="240" w:lineRule="auto"/>
      <w:ind w:left="213"/>
      <w:outlineLvl w:val="1"/>
    </w:pPr>
    <w:rPr>
      <w:rFonts w:ascii="Times New Roman" w:eastAsia="Times New Roman" w:hAnsi="Times New Roman" w:cs="Times New Roman"/>
      <w:b/>
      <w:bCs/>
      <w:sz w:val="28"/>
      <w:szCs w:val="28"/>
      <w:lang w:eastAsia="ru-RU" w:bidi="ru-RU"/>
    </w:rPr>
  </w:style>
  <w:style w:type="paragraph" w:customStyle="1" w:styleId="Default">
    <w:name w:val="Default"/>
    <w:rsid w:val="0094220E"/>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9422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4220E"/>
  </w:style>
  <w:style w:type="paragraph" w:styleId="af3">
    <w:name w:val="footer"/>
    <w:basedOn w:val="a"/>
    <w:link w:val="af4"/>
    <w:uiPriority w:val="99"/>
    <w:unhideWhenUsed/>
    <w:rsid w:val="009422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4220E"/>
  </w:style>
  <w:style w:type="table" w:customStyle="1" w:styleId="14">
    <w:name w:val="Сетка таблицы1"/>
    <w:basedOn w:val="a1"/>
    <w:next w:val="a5"/>
    <w:uiPriority w:val="59"/>
    <w:rsid w:val="0061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0E"/>
    <w:pPr>
      <w:spacing w:after="200" w:line="276" w:lineRule="auto"/>
    </w:pPr>
  </w:style>
  <w:style w:type="paragraph" w:styleId="10">
    <w:name w:val="heading 1"/>
    <w:basedOn w:val="a"/>
    <w:next w:val="a"/>
    <w:link w:val="11"/>
    <w:uiPriority w:val="9"/>
    <w:qFormat/>
    <w:rsid w:val="009422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422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94220E"/>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94220E"/>
    <w:rPr>
      <w:rFonts w:asciiTheme="majorHAnsi" w:eastAsiaTheme="majorEastAsia" w:hAnsiTheme="majorHAnsi" w:cstheme="majorBidi"/>
      <w:b/>
      <w:bCs/>
      <w:color w:val="4472C4" w:themeColor="accent1"/>
      <w:sz w:val="26"/>
      <w:szCs w:val="26"/>
    </w:rPr>
  </w:style>
  <w:style w:type="numbering" w:customStyle="1" w:styleId="12">
    <w:name w:val="Нет списка1"/>
    <w:next w:val="a2"/>
    <w:uiPriority w:val="99"/>
    <w:semiHidden/>
    <w:unhideWhenUsed/>
    <w:rsid w:val="0094220E"/>
  </w:style>
  <w:style w:type="paragraph" w:styleId="a3">
    <w:name w:val="Balloon Text"/>
    <w:basedOn w:val="a"/>
    <w:link w:val="a4"/>
    <w:uiPriority w:val="99"/>
    <w:semiHidden/>
    <w:unhideWhenUsed/>
    <w:rsid w:val="0094220E"/>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94220E"/>
    <w:rPr>
      <w:rFonts w:ascii="Tahoma" w:eastAsia="Calibri" w:hAnsi="Tahoma" w:cs="Tahoma"/>
      <w:sz w:val="16"/>
      <w:szCs w:val="16"/>
      <w:lang w:eastAsia="ru-RU"/>
    </w:rPr>
  </w:style>
  <w:style w:type="table" w:styleId="a5">
    <w:name w:val="Table Grid"/>
    <w:basedOn w:val="a1"/>
    <w:uiPriority w:val="59"/>
    <w:rsid w:val="009422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4220E"/>
    <w:pPr>
      <w:spacing w:after="0" w:line="240" w:lineRule="auto"/>
    </w:pPr>
    <w:rPr>
      <w:rFonts w:eastAsiaTheme="minorEastAsia"/>
      <w:lang w:eastAsia="ru-RU"/>
    </w:rPr>
  </w:style>
  <w:style w:type="character" w:styleId="a8">
    <w:name w:val="Hyperlink"/>
    <w:basedOn w:val="a0"/>
    <w:uiPriority w:val="99"/>
    <w:unhideWhenUsed/>
    <w:rsid w:val="0094220E"/>
    <w:rPr>
      <w:color w:val="0563C1" w:themeColor="hyperlink"/>
      <w:u w:val="single"/>
    </w:rPr>
  </w:style>
  <w:style w:type="paragraph" w:styleId="a9">
    <w:name w:val="TOC Heading"/>
    <w:basedOn w:val="10"/>
    <w:next w:val="a"/>
    <w:uiPriority w:val="39"/>
    <w:semiHidden/>
    <w:unhideWhenUsed/>
    <w:qFormat/>
    <w:rsid w:val="0094220E"/>
    <w:pPr>
      <w:outlineLvl w:val="9"/>
    </w:pPr>
    <w:rPr>
      <w:lang w:eastAsia="ru-RU"/>
    </w:rPr>
  </w:style>
  <w:style w:type="paragraph" w:styleId="13">
    <w:name w:val="toc 1"/>
    <w:basedOn w:val="a"/>
    <w:next w:val="a"/>
    <w:autoRedefine/>
    <w:uiPriority w:val="39"/>
    <w:unhideWhenUsed/>
    <w:qFormat/>
    <w:rsid w:val="0094220E"/>
    <w:pPr>
      <w:spacing w:after="100"/>
    </w:pPr>
    <w:rPr>
      <w:rFonts w:eastAsiaTheme="minorEastAsia"/>
      <w:lang w:eastAsia="ru-RU"/>
    </w:rPr>
  </w:style>
  <w:style w:type="paragraph" w:styleId="21">
    <w:name w:val="toc 2"/>
    <w:basedOn w:val="a"/>
    <w:next w:val="a"/>
    <w:autoRedefine/>
    <w:uiPriority w:val="39"/>
    <w:unhideWhenUsed/>
    <w:qFormat/>
    <w:rsid w:val="0094220E"/>
    <w:pPr>
      <w:spacing w:after="100"/>
      <w:ind w:left="220"/>
    </w:pPr>
    <w:rPr>
      <w:rFonts w:eastAsiaTheme="minorEastAsia"/>
      <w:lang w:eastAsia="ru-RU"/>
    </w:rPr>
  </w:style>
  <w:style w:type="paragraph" w:styleId="3">
    <w:name w:val="toc 3"/>
    <w:basedOn w:val="a"/>
    <w:next w:val="a"/>
    <w:autoRedefine/>
    <w:uiPriority w:val="39"/>
    <w:unhideWhenUsed/>
    <w:qFormat/>
    <w:rsid w:val="0094220E"/>
    <w:pPr>
      <w:spacing w:after="100"/>
      <w:ind w:left="440"/>
    </w:pPr>
    <w:rPr>
      <w:rFonts w:eastAsiaTheme="minorEastAsia"/>
      <w:lang w:eastAsia="ru-RU"/>
    </w:rPr>
  </w:style>
  <w:style w:type="paragraph" w:styleId="aa">
    <w:name w:val="endnote text"/>
    <w:basedOn w:val="a"/>
    <w:link w:val="ab"/>
    <w:uiPriority w:val="99"/>
    <w:semiHidden/>
    <w:unhideWhenUsed/>
    <w:rsid w:val="0094220E"/>
    <w:pPr>
      <w:spacing w:after="0" w:line="240" w:lineRule="auto"/>
    </w:pPr>
    <w:rPr>
      <w:sz w:val="20"/>
      <w:szCs w:val="20"/>
    </w:rPr>
  </w:style>
  <w:style w:type="character" w:customStyle="1" w:styleId="ab">
    <w:name w:val="Текст концевой сноски Знак"/>
    <w:basedOn w:val="a0"/>
    <w:link w:val="aa"/>
    <w:uiPriority w:val="99"/>
    <w:semiHidden/>
    <w:rsid w:val="0094220E"/>
    <w:rPr>
      <w:sz w:val="20"/>
      <w:szCs w:val="20"/>
    </w:rPr>
  </w:style>
  <w:style w:type="character" w:styleId="ac">
    <w:name w:val="endnote reference"/>
    <w:basedOn w:val="a0"/>
    <w:uiPriority w:val="99"/>
    <w:semiHidden/>
    <w:unhideWhenUsed/>
    <w:rsid w:val="0094220E"/>
    <w:rPr>
      <w:vertAlign w:val="superscript"/>
    </w:rPr>
  </w:style>
  <w:style w:type="paragraph" w:styleId="ad">
    <w:name w:val="List Paragraph"/>
    <w:basedOn w:val="a"/>
    <w:uiPriority w:val="34"/>
    <w:qFormat/>
    <w:rsid w:val="0094220E"/>
    <w:pPr>
      <w:ind w:left="720"/>
      <w:contextualSpacing/>
    </w:pPr>
    <w:rPr>
      <w:rFonts w:eastAsiaTheme="minorEastAsia"/>
      <w:lang w:eastAsia="ru-RU"/>
    </w:rPr>
  </w:style>
  <w:style w:type="paragraph" w:customStyle="1" w:styleId="1">
    <w:name w:val="Стиль1"/>
    <w:basedOn w:val="a"/>
    <w:rsid w:val="0094220E"/>
    <w:pPr>
      <w:numPr>
        <w:numId w:val="2"/>
      </w:numPr>
      <w:spacing w:after="0" w:line="360" w:lineRule="auto"/>
      <w:jc w:val="both"/>
    </w:pPr>
    <w:rPr>
      <w:rFonts w:ascii="Times New Roman" w:eastAsia="Times New Roman" w:hAnsi="Times New Roman" w:cs="Times New Roman"/>
      <w:color w:val="000000"/>
      <w:sz w:val="26"/>
      <w:szCs w:val="24"/>
      <w:lang w:eastAsia="ru-RU"/>
    </w:rPr>
  </w:style>
  <w:style w:type="character" w:customStyle="1" w:styleId="a7">
    <w:name w:val="Без интервала Знак"/>
    <w:basedOn w:val="a0"/>
    <w:link w:val="a6"/>
    <w:uiPriority w:val="1"/>
    <w:rsid w:val="0094220E"/>
    <w:rPr>
      <w:rFonts w:eastAsiaTheme="minorEastAsia"/>
      <w:lang w:eastAsia="ru-RU"/>
    </w:rPr>
  </w:style>
  <w:style w:type="paragraph" w:styleId="ae">
    <w:name w:val="Normal (Web)"/>
    <w:basedOn w:val="a"/>
    <w:uiPriority w:val="99"/>
    <w:unhideWhenUsed/>
    <w:rsid w:val="00942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4220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7">
    <w:name w:val="Font Style27"/>
    <w:uiPriority w:val="99"/>
    <w:rsid w:val="0094220E"/>
    <w:rPr>
      <w:rFonts w:ascii="Times New Roman" w:hAnsi="Times New Roman"/>
      <w:b/>
      <w:sz w:val="28"/>
    </w:rPr>
  </w:style>
  <w:style w:type="paragraph" w:customStyle="1" w:styleId="TableParagraph">
    <w:name w:val="Table Paragraph"/>
    <w:basedOn w:val="a"/>
    <w:uiPriority w:val="1"/>
    <w:qFormat/>
    <w:rsid w:val="0094220E"/>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Body Text"/>
    <w:basedOn w:val="a"/>
    <w:link w:val="af0"/>
    <w:uiPriority w:val="1"/>
    <w:qFormat/>
    <w:rsid w:val="0094220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0">
    <w:name w:val="Основной текст Знак"/>
    <w:basedOn w:val="a0"/>
    <w:link w:val="af"/>
    <w:uiPriority w:val="1"/>
    <w:rsid w:val="0094220E"/>
    <w:rPr>
      <w:rFonts w:ascii="Times New Roman" w:eastAsia="Times New Roman" w:hAnsi="Times New Roman" w:cs="Times New Roman"/>
      <w:sz w:val="24"/>
      <w:szCs w:val="24"/>
      <w:lang w:eastAsia="ru-RU" w:bidi="ru-RU"/>
    </w:rPr>
  </w:style>
  <w:style w:type="paragraph" w:customStyle="1" w:styleId="110">
    <w:name w:val="Заголовок 11"/>
    <w:basedOn w:val="a"/>
    <w:uiPriority w:val="1"/>
    <w:qFormat/>
    <w:rsid w:val="0094220E"/>
    <w:pPr>
      <w:widowControl w:val="0"/>
      <w:autoSpaceDE w:val="0"/>
      <w:autoSpaceDN w:val="0"/>
      <w:spacing w:after="0" w:line="240" w:lineRule="auto"/>
      <w:ind w:left="213"/>
      <w:outlineLvl w:val="1"/>
    </w:pPr>
    <w:rPr>
      <w:rFonts w:ascii="Times New Roman" w:eastAsia="Times New Roman" w:hAnsi="Times New Roman" w:cs="Times New Roman"/>
      <w:b/>
      <w:bCs/>
      <w:sz w:val="28"/>
      <w:szCs w:val="28"/>
      <w:lang w:eastAsia="ru-RU" w:bidi="ru-RU"/>
    </w:rPr>
  </w:style>
  <w:style w:type="paragraph" w:customStyle="1" w:styleId="Default">
    <w:name w:val="Default"/>
    <w:rsid w:val="0094220E"/>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9422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4220E"/>
  </w:style>
  <w:style w:type="paragraph" w:styleId="af3">
    <w:name w:val="footer"/>
    <w:basedOn w:val="a"/>
    <w:link w:val="af4"/>
    <w:uiPriority w:val="99"/>
    <w:unhideWhenUsed/>
    <w:rsid w:val="009422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4220E"/>
  </w:style>
  <w:style w:type="table" w:customStyle="1" w:styleId="14">
    <w:name w:val="Сетка таблицы1"/>
    <w:basedOn w:val="a1"/>
    <w:next w:val="a5"/>
    <w:uiPriority w:val="59"/>
    <w:rsid w:val="0061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dlinks.ru/" TargetMode="External"/><Relationship Id="rId18" Type="http://schemas.openxmlformats.org/officeDocument/2006/relationships/hyperlink" Target="http://www.who.int/en/" TargetMode="External"/><Relationship Id="rId26" Type="http://schemas.openxmlformats.org/officeDocument/2006/relationships/hyperlink" Target="http://www.medlit.ru" TargetMode="External"/><Relationship Id="rId3" Type="http://schemas.microsoft.com/office/2007/relationships/stylesWithEffects" Target="stylesWithEffects.xml"/><Relationship Id="rId21" Type="http://schemas.openxmlformats.org/officeDocument/2006/relationships/hyperlink" Target="http://med-lib.ru/referat/" TargetMode="Externa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earch.epnet.com" TargetMode="External"/><Relationship Id="rId25" Type="http://schemas.openxmlformats.org/officeDocument/2006/relationships/hyperlink" Target="http://www.pharmateca.ru" TargetMode="External"/><Relationship Id="rId2" Type="http://schemas.openxmlformats.org/officeDocument/2006/relationships/styles" Target="styles.xml"/><Relationship Id="rId16" Type="http://schemas.openxmlformats.org/officeDocument/2006/relationships/hyperlink" Target="http://PubMed.org" TargetMode="External"/><Relationship Id="rId20" Type="http://schemas.openxmlformats.org/officeDocument/2006/relationships/hyperlink" Target="http://highwire.stanford.edu/lists/freeart.dtl" TargetMode="External"/><Relationship Id="rId29" Type="http://schemas.openxmlformats.org/officeDocument/2006/relationships/hyperlink" Target="http://www.mediasper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medlib.ru/" TargetMode="External"/><Relationship Id="rId24" Type="http://schemas.openxmlformats.org/officeDocument/2006/relationships/hyperlink" Target="http://www.doktor.ru/medinfo/refer.htm" TargetMode="External"/><Relationship Id="rId5" Type="http://schemas.openxmlformats.org/officeDocument/2006/relationships/webSettings" Target="webSettings.xml"/><Relationship Id="rId15" Type="http://schemas.openxmlformats.org/officeDocument/2006/relationships/hyperlink" Target="http://www.sibmed.ru/res/index.php" TargetMode="External"/><Relationship Id="rId23" Type="http://schemas.openxmlformats.org/officeDocument/2006/relationships/hyperlink" Target="http://www.med-consult.ru/studentam.html" TargetMode="External"/><Relationship Id="rId28" Type="http://schemas.openxmlformats.org/officeDocument/2006/relationships/hyperlink" Target="http://www.iramn.ru" TargetMode="External"/><Relationship Id="rId10" Type="http://schemas.openxmlformats.org/officeDocument/2006/relationships/footer" Target="footer2.xml"/><Relationship Id="rId19" Type="http://schemas.openxmlformats.org/officeDocument/2006/relationships/hyperlink" Target="http://www.medmir.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ednavigator.ru/" TargetMode="External"/><Relationship Id="rId22" Type="http://schemas.openxmlformats.org/officeDocument/2006/relationships/hyperlink" Target="http://vmeda.ru/Referat/referat.htm" TargetMode="External"/><Relationship Id="rId27" Type="http://schemas.openxmlformats.org/officeDocument/2006/relationships/hyperlink" Target="http://www.rmj.r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8708</Words>
  <Characters>49636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Owandy</dc:creator>
  <cp:lastModifiedBy>Пользователь Windows</cp:lastModifiedBy>
  <cp:revision>5</cp:revision>
  <dcterms:created xsi:type="dcterms:W3CDTF">2023-10-11T12:28:00Z</dcterms:created>
  <dcterms:modified xsi:type="dcterms:W3CDTF">2024-08-29T13:04:00Z</dcterms:modified>
</cp:coreProperties>
</file>