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0A" w:rsidRDefault="00FF040A" w:rsidP="00FF040A">
      <w:pPr>
        <w:ind w:firstLine="709"/>
        <w:jc w:val="center"/>
        <w:rPr>
          <w:b/>
        </w:rPr>
      </w:pPr>
      <w:r w:rsidRPr="00435EC0">
        <w:rPr>
          <w:b/>
        </w:rPr>
        <w:t>Аннотаци</w:t>
      </w:r>
      <w:r>
        <w:rPr>
          <w:b/>
        </w:rPr>
        <w:t>я</w:t>
      </w:r>
    </w:p>
    <w:p w:rsidR="00F65922" w:rsidRPr="00C472D7" w:rsidRDefault="00FF040A" w:rsidP="00C472D7">
      <w:pPr>
        <w:suppressAutoHyphens/>
        <w:ind w:left="720"/>
        <w:jc w:val="center"/>
        <w:rPr>
          <w:b/>
          <w:sz w:val="28"/>
          <w:lang w:eastAsia="ar-SA"/>
        </w:rPr>
      </w:pPr>
      <w:r w:rsidRPr="00435EC0">
        <w:rPr>
          <w:b/>
        </w:rPr>
        <w:t xml:space="preserve">к </w:t>
      </w:r>
      <w:r>
        <w:rPr>
          <w:b/>
        </w:rPr>
        <w:t xml:space="preserve">рабочей </w:t>
      </w:r>
      <w:r w:rsidRPr="00435EC0">
        <w:rPr>
          <w:b/>
        </w:rPr>
        <w:t>программ</w:t>
      </w:r>
      <w:r>
        <w:rPr>
          <w:b/>
        </w:rPr>
        <w:t>е</w:t>
      </w:r>
      <w:r w:rsidR="00484F90">
        <w:rPr>
          <w:b/>
        </w:rPr>
        <w:t xml:space="preserve"> </w:t>
      </w:r>
      <w:r>
        <w:rPr>
          <w:b/>
        </w:rPr>
        <w:t>профессионального модуля  «___</w:t>
      </w:r>
      <w:r w:rsidR="00C472D7">
        <w:rPr>
          <w:b/>
          <w:sz w:val="28"/>
          <w:lang w:eastAsia="ar-SA"/>
        </w:rPr>
        <w:t>ПМ. 04. Изготовление</w:t>
      </w:r>
      <w:r w:rsidR="00C472D7" w:rsidRPr="006F0960">
        <w:rPr>
          <w:b/>
          <w:sz w:val="28"/>
          <w:lang w:eastAsia="ar-SA"/>
        </w:rPr>
        <w:t xml:space="preserve"> ортодонтических аппаратов</w:t>
      </w:r>
    </w:p>
    <w:p w:rsidR="00FF040A" w:rsidRDefault="00FF040A" w:rsidP="00FF040A">
      <w:pPr>
        <w:ind w:firstLine="709"/>
        <w:jc w:val="center"/>
        <w:rPr>
          <w:b/>
        </w:rPr>
      </w:pPr>
      <w:r>
        <w:rPr>
          <w:b/>
        </w:rPr>
        <w:t>____________________________»</w:t>
      </w:r>
    </w:p>
    <w:p w:rsidR="00FF040A" w:rsidRDefault="00FF040A" w:rsidP="00FF040A">
      <w:pPr>
        <w:ind w:firstLine="709"/>
        <w:jc w:val="center"/>
        <w:rPr>
          <w:b/>
        </w:rPr>
      </w:pPr>
    </w:p>
    <w:p w:rsidR="00FF040A" w:rsidRPr="00F65922" w:rsidRDefault="00FF040A" w:rsidP="00F65922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b/>
        </w:rPr>
        <w:t>специальность</w:t>
      </w:r>
      <w:r w:rsidR="00484F90">
        <w:rPr>
          <w:b/>
        </w:rPr>
        <w:t xml:space="preserve"> </w:t>
      </w:r>
      <w:r w:rsidR="00F65922" w:rsidRPr="007F4CD2">
        <w:rPr>
          <w:bCs/>
          <w:sz w:val="28"/>
          <w:szCs w:val="28"/>
          <w:lang w:eastAsia="ar-SA"/>
        </w:rPr>
        <w:t>31.02.05</w:t>
      </w:r>
      <w:r w:rsidR="00F65922" w:rsidRPr="007F4CD2">
        <w:rPr>
          <w:sz w:val="28"/>
          <w:szCs w:val="28"/>
          <w:lang w:eastAsia="ar-SA"/>
        </w:rPr>
        <w:t xml:space="preserve"> </w:t>
      </w:r>
      <w:r w:rsidR="00F65922" w:rsidRPr="00F65922">
        <w:rPr>
          <w:sz w:val="28"/>
          <w:szCs w:val="28"/>
          <w:lang w:eastAsia="ar-SA"/>
        </w:rPr>
        <w:t xml:space="preserve"> </w:t>
      </w:r>
      <w:r w:rsidR="00F65922" w:rsidRPr="007F4CD2">
        <w:rPr>
          <w:sz w:val="28"/>
          <w:szCs w:val="28"/>
          <w:lang w:eastAsia="ar-SA"/>
        </w:rPr>
        <w:t>Стоматология ортопедическа</w:t>
      </w:r>
      <w:r w:rsidR="00F65922">
        <w:rPr>
          <w:sz w:val="28"/>
          <w:szCs w:val="28"/>
          <w:lang w:eastAsia="ar-SA"/>
        </w:rPr>
        <w:t>я</w:t>
      </w:r>
      <w:r w:rsidR="00484F90">
        <w:rPr>
          <w:b/>
        </w:rPr>
        <w:t>_</w:t>
      </w:r>
    </w:p>
    <w:p w:rsidR="00FF040A" w:rsidRDefault="00FF040A" w:rsidP="00FF040A">
      <w:pPr>
        <w:pStyle w:val="a3"/>
        <w:tabs>
          <w:tab w:val="left" w:pos="2513"/>
        </w:tabs>
        <w:spacing w:line="360" w:lineRule="auto"/>
        <w:ind w:firstLine="851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9"/>
        <w:gridCol w:w="4432"/>
      </w:tblGrid>
      <w:tr w:rsidR="00484F90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0" w:rsidRDefault="00484F90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9B29AD">
              <w:rPr>
                <w:b/>
              </w:rPr>
              <w:t xml:space="preserve">Цель </w:t>
            </w:r>
            <w:r>
              <w:rPr>
                <w:b/>
              </w:rPr>
              <w:t>профессионального модуля</w:t>
            </w:r>
            <w:r w:rsidRPr="009B29AD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0" w:rsidRDefault="00F65922">
            <w:pPr>
              <w:jc w:val="both"/>
            </w:pPr>
            <w:r>
              <w:t>изучить</w:t>
            </w:r>
          </w:p>
        </w:tc>
      </w:tr>
      <w:tr w:rsidR="00484F90" w:rsidTr="00484F9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0" w:rsidRDefault="00484F90" w:rsidP="00484F90">
            <w:pPr>
              <w:jc w:val="both"/>
            </w:pPr>
            <w:r>
              <w:rPr>
                <w:b/>
              </w:rPr>
              <w:t>2</w:t>
            </w:r>
            <w:r w:rsidRPr="009B29AD">
              <w:rPr>
                <w:b/>
              </w:rPr>
              <w:t xml:space="preserve">. Перечень планируемых результатов обучения по </w:t>
            </w:r>
            <w:r>
              <w:rPr>
                <w:b/>
              </w:rPr>
              <w:t xml:space="preserve">профессиональному модулю, соотнесенных с </w:t>
            </w:r>
            <w:r w:rsidRPr="009B29AD">
              <w:rPr>
                <w:b/>
              </w:rPr>
              <w:t>планируемыми результатами освоения образовательной программы - компетенциями</w:t>
            </w:r>
          </w:p>
        </w:tc>
      </w:tr>
      <w:tr w:rsidR="00484F90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90" w:rsidRPr="00B91DAF" w:rsidRDefault="00484F90" w:rsidP="00805E34">
            <w:pPr>
              <w:tabs>
                <w:tab w:val="num" w:pos="0"/>
              </w:tabs>
              <w:ind w:left="60"/>
              <w:jc w:val="center"/>
            </w:pPr>
            <w:r w:rsidRPr="00B91DAF">
              <w:rPr>
                <w:b/>
              </w:rPr>
              <w:t>Планируемые результаты освоения образовательной программы (компетенции), формируемые в рамках профессионального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90" w:rsidRPr="00B91DAF" w:rsidRDefault="00484F90" w:rsidP="00805E34">
            <w:pPr>
              <w:widowControl w:val="0"/>
              <w:tabs>
                <w:tab w:val="num" w:pos="678"/>
                <w:tab w:val="left" w:pos="708"/>
              </w:tabs>
              <w:spacing w:line="252" w:lineRule="auto"/>
              <w:jc w:val="center"/>
              <w:rPr>
                <w:b/>
              </w:rPr>
            </w:pPr>
            <w:r w:rsidRPr="00B91DAF">
              <w:rPr>
                <w:b/>
              </w:rPr>
              <w:t>Перечень планируемых результатов обучения по профессиональному модулю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7F4CD2" w:rsidRDefault="00F65922" w:rsidP="00F65922">
            <w:r w:rsidRPr="007F4CD2">
              <w:rPr>
                <w:b/>
              </w:rPr>
              <w:t>ОК</w:t>
            </w:r>
            <w:r>
              <w:rPr>
                <w:b/>
              </w:rPr>
              <w:t xml:space="preserve"> 1</w:t>
            </w:r>
          </w:p>
          <w:p w:rsidR="00F65922" w:rsidRPr="007F4CD2" w:rsidRDefault="00F65922" w:rsidP="00D07E96">
            <w:r w:rsidRPr="007F4CD2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2.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3.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Принимать решения в стандартных и нестандартных ситуациях и нести за них ответственность.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4.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ОК 5.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Использовать информационно-коммуникационные технологии в профессиональной деятельности.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6.</w:t>
            </w:r>
          </w:p>
          <w:p w:rsidR="00F65922" w:rsidRPr="007F4CD2" w:rsidRDefault="00F65922" w:rsidP="00D07E96">
            <w:pPr>
              <w:pStyle w:val="a9"/>
              <w:widowControl w:val="0"/>
              <w:snapToGrid w:val="0"/>
              <w:ind w:left="0" w:firstLine="0"/>
              <w:jc w:val="both"/>
            </w:pPr>
            <w:r w:rsidRPr="007F4CD2">
              <w:t>Работать в коллективе и в команде, эффективно общаться с коллегами, руководством, врачами и пациентами.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7.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Брать на себя ответственность за работу членов команды (подчиненных), за результат выполнения заданий.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8.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 xml:space="preserve">Самостоятельно определять задачи </w:t>
            </w:r>
            <w:r w:rsidRPr="007F4CD2"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9.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Ориентироваться в условиях частой смены технологий в профессиональной деятельности.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10.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11.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Быть готовым брать на себя нравственные обязательства по отношению к природе, обществу и человеку.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12.</w:t>
            </w:r>
          </w:p>
          <w:p w:rsidR="00F65922" w:rsidRPr="00761E90" w:rsidRDefault="00F65922" w:rsidP="00D07E96">
            <w:pPr>
              <w:widowControl w:val="0"/>
              <w:snapToGrid w:val="0"/>
              <w:jc w:val="both"/>
            </w:pPr>
            <w:r w:rsidRPr="00761E90">
              <w:t>Оказывать первую (доврачебную) медицинскую помощь при неотложных состояниях.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13.</w:t>
            </w:r>
          </w:p>
          <w:p w:rsidR="00F65922" w:rsidRPr="00761E90" w:rsidRDefault="00F65922" w:rsidP="00D07E96">
            <w:pPr>
              <w:widowControl w:val="0"/>
              <w:snapToGrid w:val="0"/>
              <w:jc w:val="both"/>
            </w:pPr>
            <w:r w:rsidRPr="00761E90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14.</w:t>
            </w:r>
          </w:p>
          <w:p w:rsidR="00F65922" w:rsidRDefault="00F65922" w:rsidP="00D07E96">
            <w:pPr>
              <w:widowControl w:val="0"/>
              <w:snapToGrid w:val="0"/>
              <w:jc w:val="both"/>
            </w:pPr>
            <w:r w:rsidRPr="00761E90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F65922" w:rsidRDefault="00F65922" w:rsidP="00D07E96">
            <w:pPr>
              <w:widowControl w:val="0"/>
              <w:snapToGrid w:val="0"/>
              <w:jc w:val="both"/>
            </w:pP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1.1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пластиночные протезы при частичном отсутствии зубов.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1.2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пластиночные протезы при полном отсутствии зубов</w:t>
            </w:r>
            <w:r>
              <w:rPr>
                <w:bCs/>
              </w:rPr>
              <w:t>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1.3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Производить починку съемных пластиночных протезов.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1.4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иммедиат-протезы.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 w:rsidRPr="009823AF">
              <w:rPr>
                <w:b/>
                <w:bCs/>
              </w:rPr>
              <w:t>ПК 2.1.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пластмассовые коронки и мостовидные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</w:rPr>
              <w:t>ПК 2.2.</w:t>
            </w:r>
          </w:p>
          <w:p w:rsidR="00F65922" w:rsidRPr="009823AF" w:rsidRDefault="00F65922" w:rsidP="00F65922">
            <w:pPr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штампованные металлические </w:t>
            </w:r>
            <w:r w:rsidRPr="009823AF">
              <w:lastRenderedPageBreak/>
              <w:t>коронки и штампованно-паяные мостовидные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 w:rsidRPr="009823AF">
              <w:rPr>
                <w:b/>
                <w:bCs/>
              </w:rPr>
              <w:t>ПК 2.3.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культевые штифтовые вкладки.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</w:rPr>
              <w:t>ПК 2.4.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цельнолитые коронки и мостовидные зубные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  <w:bCs/>
              </w:rPr>
              <w:t>ПК 2</w:t>
            </w:r>
            <w:r w:rsidRPr="009823AF">
              <w:rPr>
                <w:b/>
              </w:rPr>
              <w:t>.5.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цельнолитые коронки и мостовидные зубные протезы с облицовкой.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3.1.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литые бюгельные зубные протезы с кламмерной системой фиксации.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4.1.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элементы ортодонтических аппаратов.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4.2.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съёмные и несъёмные ортодонтические аппараты.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5.1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виды челюстно-лицевых аппаратов  при дефектах челюстно-лицевой области.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5.2</w:t>
            </w:r>
          </w:p>
          <w:p w:rsidR="00F65922" w:rsidRPr="007F4CD2" w:rsidRDefault="00F65922" w:rsidP="00F65922">
            <w:pPr>
              <w:widowControl w:val="0"/>
              <w:snapToGrid w:val="0"/>
              <w:jc w:val="both"/>
            </w:pPr>
            <w:r w:rsidRPr="00AD5BAD">
              <w:rPr>
                <w:bCs/>
              </w:rPr>
              <w:t>Изготавливать лечебно-профилактические челюстно-лицевые аппараты (шины).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Обучающийся, освоивший дисциплину, будет:</w:t>
            </w:r>
          </w:p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C472D7" w:rsidRPr="00D16778" w:rsidRDefault="00C472D7" w:rsidP="00C472D7">
            <w:pPr>
              <w:ind w:left="360" w:hanging="360"/>
              <w:jc w:val="both"/>
            </w:pPr>
            <w:r w:rsidRPr="00D16778">
              <w:t xml:space="preserve">цели и задачи ортодонтии; </w:t>
            </w:r>
          </w:p>
          <w:p w:rsidR="00C472D7" w:rsidRPr="00D16778" w:rsidRDefault="00C472D7" w:rsidP="00C472D7">
            <w:pPr>
              <w:ind w:left="360" w:hanging="360"/>
            </w:pPr>
            <w:r w:rsidRPr="00D16778">
              <w:t xml:space="preserve">-  оснащение рабочего места зубного техника при изготовлении ортодонтических аппаратов; </w:t>
            </w:r>
          </w:p>
          <w:p w:rsidR="00C472D7" w:rsidRPr="00D16778" w:rsidRDefault="00C472D7" w:rsidP="00C472D7">
            <w:pPr>
              <w:ind w:left="360" w:hanging="360"/>
            </w:pPr>
            <w:r w:rsidRPr="00D16778">
              <w:t xml:space="preserve">-  анатомо-физиологические особенности зубочелюстной системы у детей на разных этапах развития; </w:t>
            </w:r>
          </w:p>
          <w:p w:rsidR="00C472D7" w:rsidRPr="00D16778" w:rsidRDefault="00C472D7" w:rsidP="00C472D7">
            <w:pPr>
              <w:ind w:left="360" w:hanging="360"/>
            </w:pPr>
            <w:r w:rsidRPr="00D16778">
              <w:t xml:space="preserve">-  виды зубочелюстных аномалий, их классификации и причины возникновения; </w:t>
            </w:r>
          </w:p>
          <w:p w:rsidR="00C472D7" w:rsidRPr="00D16778" w:rsidRDefault="00C472D7" w:rsidP="00C472D7">
            <w:pPr>
              <w:ind w:left="360" w:hanging="360"/>
            </w:pPr>
            <w:r w:rsidRPr="00D16778">
              <w:t xml:space="preserve">-  общие принципы конструирования ортодонтических аппаратов, </w:t>
            </w:r>
          </w:p>
          <w:p w:rsidR="00C472D7" w:rsidRPr="00D16778" w:rsidRDefault="00C472D7" w:rsidP="00C472D7">
            <w:pPr>
              <w:ind w:left="360" w:hanging="360"/>
            </w:pPr>
            <w:r w:rsidRPr="00D16778">
              <w:t xml:space="preserve">-  классификации ортодонтических аппаратов, </w:t>
            </w:r>
          </w:p>
          <w:p w:rsidR="00C472D7" w:rsidRPr="00D16778" w:rsidRDefault="00C472D7" w:rsidP="00C472D7">
            <w:pPr>
              <w:ind w:left="360" w:hanging="360"/>
            </w:pPr>
            <w:r w:rsidRPr="00D16778">
              <w:t xml:space="preserve">-  элементы съемных и несъемных ортодонтических аппаратов различного принципа действия; биомеханику передвижения зубов; </w:t>
            </w:r>
          </w:p>
          <w:p w:rsidR="00C472D7" w:rsidRPr="00D16778" w:rsidRDefault="00C472D7" w:rsidP="00C472D7">
            <w:pPr>
              <w:ind w:left="360" w:hanging="360"/>
            </w:pPr>
            <w:r w:rsidRPr="00D16778">
              <w:t>-  клинико-лабораторные этапы и технологию изготовления ортодонтических аппаратов, применяемые материалы;</w:t>
            </w:r>
          </w:p>
          <w:p w:rsidR="00C472D7" w:rsidRDefault="00C472D7" w:rsidP="00C472D7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 w:rsidRPr="00D16778">
              <w:rPr>
                <w:sz w:val="24"/>
                <w:szCs w:val="24"/>
              </w:rPr>
              <w:t>-  особенности зубного протезирования у детей.</w:t>
            </w:r>
          </w:p>
          <w:p w:rsidR="00F65922" w:rsidRDefault="00F65922" w:rsidP="00C472D7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C472D7" w:rsidRPr="00D16778" w:rsidRDefault="00C472D7" w:rsidP="00C472D7">
            <w:pPr>
              <w:jc w:val="both"/>
            </w:pPr>
            <w:r>
              <w:t>-</w:t>
            </w:r>
            <w:r w:rsidRPr="00D16778">
              <w:t xml:space="preserve">изготавливать основные виды ортодонтических аппаратов, </w:t>
            </w:r>
          </w:p>
          <w:p w:rsidR="00C472D7" w:rsidRPr="00D16778" w:rsidRDefault="00C472D7" w:rsidP="00C472D7">
            <w:pPr>
              <w:jc w:val="both"/>
            </w:pPr>
            <w:r w:rsidRPr="00D16778">
              <w:t xml:space="preserve">-  подготовить рабочее место, </w:t>
            </w:r>
          </w:p>
          <w:p w:rsidR="00C472D7" w:rsidRDefault="00C472D7" w:rsidP="00C472D7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 w:rsidRPr="00D16778">
              <w:rPr>
                <w:sz w:val="24"/>
                <w:szCs w:val="24"/>
              </w:rPr>
              <w:t>-  читать заказ-наряд;</w:t>
            </w:r>
          </w:p>
          <w:p w:rsidR="00F65922" w:rsidRDefault="00F65922" w:rsidP="00C472D7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 опыт деятельности (</w:t>
            </w:r>
            <w:r>
              <w:rPr>
                <w:b/>
                <w:i/>
                <w:sz w:val="24"/>
                <w:szCs w:val="24"/>
              </w:rPr>
              <w:t>для ПК</w:t>
            </w:r>
            <w:r>
              <w:rPr>
                <w:b/>
                <w:sz w:val="24"/>
                <w:szCs w:val="24"/>
              </w:rPr>
              <w:t>):</w:t>
            </w:r>
          </w:p>
          <w:p w:rsidR="00C472D7" w:rsidRPr="00D16778" w:rsidRDefault="00C472D7" w:rsidP="00C472D7">
            <w:pPr>
              <w:ind w:left="360" w:hanging="360"/>
            </w:pPr>
            <w:r w:rsidRPr="00D16778">
              <w:t xml:space="preserve">-  изготовления элементов ортодонтических аппаратов с </w:t>
            </w:r>
            <w:r w:rsidRPr="00D16778">
              <w:lastRenderedPageBreak/>
              <w:t xml:space="preserve">различным принципом действия, </w:t>
            </w:r>
          </w:p>
          <w:p w:rsidR="00C472D7" w:rsidRPr="00D16778" w:rsidRDefault="00C472D7" w:rsidP="00C472D7">
            <w:pPr>
              <w:jc w:val="both"/>
            </w:pPr>
            <w:r w:rsidRPr="00D16778">
              <w:t xml:space="preserve">-  изготовления рабочих и контрольных моделей челюстей, </w:t>
            </w:r>
          </w:p>
          <w:p w:rsidR="00C472D7" w:rsidRPr="00D16778" w:rsidRDefault="00C472D7" w:rsidP="00C472D7">
            <w:pPr>
              <w:jc w:val="both"/>
            </w:pPr>
            <w:r w:rsidRPr="00D16778">
              <w:t>-  нанесения рисунка ортодонтического аппарата на модель;</w:t>
            </w:r>
          </w:p>
          <w:p w:rsidR="00F65922" w:rsidRDefault="00F65922" w:rsidP="00C472D7">
            <w:pPr>
              <w:pStyle w:val="ac"/>
              <w:ind w:left="284" w:firstLine="0"/>
              <w:jc w:val="left"/>
              <w:rPr>
                <w:b/>
              </w:rPr>
            </w:pP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B29AD" w:rsidRDefault="00F65922" w:rsidP="00805E3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9B29AD">
              <w:rPr>
                <w:b/>
              </w:rPr>
              <w:t xml:space="preserve">Объем </w:t>
            </w:r>
            <w:r>
              <w:rPr>
                <w:b/>
              </w:rPr>
              <w:t>профессионального модуля 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B29AD" w:rsidRDefault="00C472D7" w:rsidP="00805E3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F65922">
              <w:rPr>
                <w:sz w:val="24"/>
                <w:szCs w:val="24"/>
              </w:rPr>
              <w:t xml:space="preserve"> час.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5544B" w:rsidRDefault="00F65922" w:rsidP="00484F90">
            <w:pPr>
              <w:pStyle w:val="a5"/>
              <w:jc w:val="both"/>
              <w:rPr>
                <w:b/>
              </w:rPr>
            </w:pPr>
            <w:r w:rsidRPr="0095544B">
              <w:rPr>
                <w:b/>
                <w:bCs/>
                <w:szCs w:val="28"/>
              </w:rPr>
              <w:t>4. Вид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2" w:rsidRPr="009B29AD" w:rsidRDefault="00F65922" w:rsidP="00484F90">
            <w:pPr>
              <w:pStyle w:val="a5"/>
              <w:jc w:val="both"/>
            </w:pPr>
            <w:r w:rsidRPr="0095544B">
              <w:rPr>
                <w:szCs w:val="28"/>
              </w:rPr>
              <w:t>Экзамен</w:t>
            </w:r>
            <w:r w:rsidR="00C472D7">
              <w:rPr>
                <w:szCs w:val="28"/>
              </w:rPr>
              <w:t xml:space="preserve"> в 6</w:t>
            </w:r>
            <w:r>
              <w:rPr>
                <w:szCs w:val="28"/>
              </w:rPr>
              <w:t xml:space="preserve"> семестре.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Составитель: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Безуглова Антонина Александра.</w:t>
            </w:r>
          </w:p>
        </w:tc>
      </w:tr>
    </w:tbl>
    <w:p w:rsidR="00484F90" w:rsidRDefault="00484F90" w:rsidP="00484F90"/>
    <w:p w:rsidR="00FF040A" w:rsidRDefault="00FF040A" w:rsidP="00FF040A">
      <w:pPr>
        <w:pStyle w:val="a3"/>
        <w:tabs>
          <w:tab w:val="left" w:pos="2513"/>
        </w:tabs>
        <w:spacing w:line="360" w:lineRule="auto"/>
        <w:ind w:firstLine="851"/>
        <w:jc w:val="both"/>
        <w:rPr>
          <w:szCs w:val="24"/>
        </w:rPr>
      </w:pPr>
    </w:p>
    <w:sectPr w:rsidR="00FF040A" w:rsidSect="0098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31" w:rsidRDefault="00887831" w:rsidP="0095544B">
      <w:r>
        <w:separator/>
      </w:r>
    </w:p>
  </w:endnote>
  <w:endnote w:type="continuationSeparator" w:id="1">
    <w:p w:rsidR="00887831" w:rsidRDefault="00887831" w:rsidP="0095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31" w:rsidRDefault="00887831" w:rsidP="0095544B">
      <w:r>
        <w:separator/>
      </w:r>
    </w:p>
  </w:footnote>
  <w:footnote w:type="continuationSeparator" w:id="1">
    <w:p w:rsidR="00887831" w:rsidRDefault="00887831" w:rsidP="0095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A20"/>
    <w:multiLevelType w:val="hybridMultilevel"/>
    <w:tmpl w:val="8F8A33F4"/>
    <w:lvl w:ilvl="0" w:tplc="B5502FD2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AFE7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0E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44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8D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C2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49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EA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4A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40A"/>
    <w:rsid w:val="00040A10"/>
    <w:rsid w:val="000A01E2"/>
    <w:rsid w:val="000F6922"/>
    <w:rsid w:val="001F31A0"/>
    <w:rsid w:val="004551BF"/>
    <w:rsid w:val="00484F90"/>
    <w:rsid w:val="00632236"/>
    <w:rsid w:val="00655D48"/>
    <w:rsid w:val="007A10AE"/>
    <w:rsid w:val="007B3509"/>
    <w:rsid w:val="007E5709"/>
    <w:rsid w:val="008654EE"/>
    <w:rsid w:val="00887831"/>
    <w:rsid w:val="008922C1"/>
    <w:rsid w:val="0095544B"/>
    <w:rsid w:val="00984048"/>
    <w:rsid w:val="009D5EF6"/>
    <w:rsid w:val="00A927DC"/>
    <w:rsid w:val="00AC0E64"/>
    <w:rsid w:val="00B753D8"/>
    <w:rsid w:val="00BE7C06"/>
    <w:rsid w:val="00C472D7"/>
    <w:rsid w:val="00CB2B8E"/>
    <w:rsid w:val="00CD404C"/>
    <w:rsid w:val="00CE1D57"/>
    <w:rsid w:val="00D90239"/>
    <w:rsid w:val="00E51608"/>
    <w:rsid w:val="00E81EF1"/>
    <w:rsid w:val="00E95294"/>
    <w:rsid w:val="00ED315E"/>
    <w:rsid w:val="00F65922"/>
    <w:rsid w:val="00FE6D24"/>
    <w:rsid w:val="00FF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40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04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F040A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FF040A"/>
  </w:style>
  <w:style w:type="paragraph" w:customStyle="1" w:styleId="a5">
    <w:name w:val="Стиль"/>
    <w:rsid w:val="00FF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5544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955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rsid w:val="0095544B"/>
    <w:rPr>
      <w:vertAlign w:val="superscript"/>
    </w:rPr>
  </w:style>
  <w:style w:type="paragraph" w:customStyle="1" w:styleId="21">
    <w:name w:val="Основной текст с отступом 21"/>
    <w:basedOn w:val="a"/>
    <w:rsid w:val="00F6592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2">
    <w:name w:val="Список 22"/>
    <w:basedOn w:val="a"/>
    <w:rsid w:val="00F65922"/>
    <w:pPr>
      <w:suppressAutoHyphens/>
      <w:ind w:left="566" w:hanging="283"/>
    </w:pPr>
    <w:rPr>
      <w:lang w:eastAsia="ar-SA"/>
    </w:rPr>
  </w:style>
  <w:style w:type="paragraph" w:styleId="a9">
    <w:name w:val="List"/>
    <w:basedOn w:val="a"/>
    <w:semiHidden/>
    <w:unhideWhenUsed/>
    <w:rsid w:val="00F65922"/>
    <w:pPr>
      <w:suppressAutoHyphens/>
      <w:ind w:left="283" w:hanging="283"/>
    </w:pPr>
    <w:rPr>
      <w:lang w:eastAsia="ar-SA"/>
    </w:rPr>
  </w:style>
  <w:style w:type="paragraph" w:styleId="aa">
    <w:name w:val="footer"/>
    <w:basedOn w:val="a"/>
    <w:link w:val="ab"/>
    <w:uiPriority w:val="99"/>
    <w:unhideWhenUsed/>
    <w:rsid w:val="00AC0E6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C0E64"/>
    <w:rPr>
      <w:rFonts w:eastAsiaTheme="minorEastAsia"/>
      <w:lang w:eastAsia="ru-RU"/>
    </w:rPr>
  </w:style>
  <w:style w:type="paragraph" w:customStyle="1" w:styleId="ac">
    <w:name w:val="Перечисление для таблиц"/>
    <w:basedOn w:val="a"/>
    <w:rsid w:val="00AC0E64"/>
    <w:p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40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04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F040A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FF040A"/>
  </w:style>
  <w:style w:type="paragraph" w:customStyle="1" w:styleId="a5">
    <w:name w:val="Стиль"/>
    <w:rsid w:val="00FF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5544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955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rsid w:val="009554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2022-04-12T17:03:00Z</dcterms:created>
  <dcterms:modified xsi:type="dcterms:W3CDTF">2023-01-13T08:00:00Z</dcterms:modified>
</cp:coreProperties>
</file>