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37" w:rsidRDefault="00257437" w:rsidP="00257437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ПЯТИГОРСКИЙ МЕДИКО-ФАРМАЦЕВТИЧЕСКИЙ ИНСТИТУТ –</w:t>
      </w:r>
    </w:p>
    <w:p w:rsidR="00257437" w:rsidRDefault="00257437" w:rsidP="00257437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257437" w:rsidRDefault="00257437" w:rsidP="00257437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«ВОЛГОГРАДСКИЙ ГОСУДАРСТВЕННЫЙ</w:t>
      </w:r>
    </w:p>
    <w:p w:rsidR="00257437" w:rsidRDefault="00257437" w:rsidP="00257437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МЕДИЦИНСКИЙ УНИВЕРСИТЕТ»</w:t>
      </w:r>
    </w:p>
    <w:p w:rsidR="00257437" w:rsidRDefault="00257437" w:rsidP="00257437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257437" w:rsidRDefault="00257437" w:rsidP="0025743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7437" w:rsidRDefault="00257437" w:rsidP="00257437">
      <w:pPr>
        <w:jc w:val="center"/>
        <w:rPr>
          <w:sz w:val="28"/>
          <w:szCs w:val="28"/>
        </w:rPr>
      </w:pPr>
    </w:p>
    <w:p w:rsidR="00257437" w:rsidRDefault="00257437" w:rsidP="00257437">
      <w:pPr>
        <w:shd w:val="clear" w:color="auto" w:fill="FFFFFF"/>
        <w:tabs>
          <w:tab w:val="left" w:pos="142"/>
        </w:tabs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УТВЕРЖДАЮ</w:t>
      </w:r>
    </w:p>
    <w:p w:rsidR="00257437" w:rsidRDefault="00257437" w:rsidP="00257437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директора по УВР</w:t>
      </w:r>
    </w:p>
    <w:p w:rsidR="00257437" w:rsidRDefault="00257437" w:rsidP="00257437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</w:p>
    <w:p w:rsidR="00257437" w:rsidRDefault="00257437" w:rsidP="00257437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_______________М.В. Черников</w:t>
      </w:r>
    </w:p>
    <w:p w:rsidR="00257437" w:rsidRDefault="00257437" w:rsidP="00257437">
      <w:pPr>
        <w:tabs>
          <w:tab w:val="left" w:pos="142"/>
        </w:tabs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«31» августа 2022 г.</w:t>
      </w:r>
    </w:p>
    <w:p w:rsidR="00257437" w:rsidRDefault="00257437" w:rsidP="00257437">
      <w:pPr>
        <w:pStyle w:val="3"/>
        <w:jc w:val="center"/>
        <w:rPr>
          <w:color w:val="000000" w:themeColor="text1"/>
          <w:sz w:val="28"/>
          <w:szCs w:val="28"/>
        </w:rPr>
      </w:pPr>
    </w:p>
    <w:p w:rsidR="008A0255" w:rsidRDefault="008A0255" w:rsidP="00043F67">
      <w:pPr>
        <w:jc w:val="center"/>
        <w:rPr>
          <w:b/>
          <w:sz w:val="28"/>
          <w:szCs w:val="28"/>
        </w:rPr>
      </w:pPr>
    </w:p>
    <w:p w:rsidR="008A0255" w:rsidRDefault="008A0255" w:rsidP="00043F67">
      <w:pPr>
        <w:jc w:val="center"/>
        <w:rPr>
          <w:b/>
          <w:sz w:val="28"/>
          <w:szCs w:val="28"/>
        </w:rPr>
      </w:pPr>
    </w:p>
    <w:p w:rsidR="00043F67" w:rsidRPr="008A0255" w:rsidRDefault="008A0255" w:rsidP="00043F67">
      <w:pPr>
        <w:jc w:val="center"/>
        <w:rPr>
          <w:b/>
          <w:sz w:val="32"/>
          <w:szCs w:val="32"/>
        </w:rPr>
      </w:pPr>
      <w:r w:rsidRPr="008A0255">
        <w:rPr>
          <w:b/>
          <w:sz w:val="32"/>
          <w:szCs w:val="32"/>
        </w:rPr>
        <w:t>ФОНД ОЦЕНОЧНЫХ СРЕДСТВ</w:t>
      </w:r>
    </w:p>
    <w:p w:rsidR="00043F67" w:rsidRPr="008A0255" w:rsidRDefault="008A0255" w:rsidP="00043F67">
      <w:pPr>
        <w:jc w:val="center"/>
        <w:rPr>
          <w:b/>
          <w:sz w:val="32"/>
          <w:szCs w:val="32"/>
        </w:rPr>
      </w:pPr>
      <w:r w:rsidRPr="008A0255">
        <w:rPr>
          <w:b/>
          <w:sz w:val="32"/>
          <w:szCs w:val="32"/>
        </w:rPr>
        <w:t xml:space="preserve">ДЛЯ ПРОВЕДЕНИЯ ТЕКУЩЕГО КОНТРОЛЯ УСПЕВАЕМОСТИ И ПРОМЕЖУТОЧНОЙ АТТЕСТАЦИИ ОБУЧАЮЩИХСЯ </w:t>
      </w:r>
    </w:p>
    <w:p w:rsidR="00043F67" w:rsidRPr="008A0255" w:rsidRDefault="008A0255" w:rsidP="00043F67">
      <w:pPr>
        <w:jc w:val="center"/>
        <w:rPr>
          <w:sz w:val="32"/>
          <w:szCs w:val="32"/>
        </w:rPr>
      </w:pPr>
      <w:r w:rsidRPr="008A0255">
        <w:rPr>
          <w:b/>
          <w:sz w:val="32"/>
          <w:szCs w:val="32"/>
        </w:rPr>
        <w:t>ПО ДИСЦИПЛИНЕ  «</w:t>
      </w:r>
      <w:r w:rsidRPr="008A0255">
        <w:rPr>
          <w:sz w:val="32"/>
          <w:szCs w:val="32"/>
        </w:rPr>
        <w:t>МЕДИЦИНА, ОСНОВАННАЯ НА ДОКАЗАТЕЛЬСТВАХ»</w:t>
      </w:r>
    </w:p>
    <w:p w:rsidR="00043F67" w:rsidRPr="008A0255" w:rsidRDefault="008A0255" w:rsidP="00043F67">
      <w:pPr>
        <w:jc w:val="center"/>
        <w:rPr>
          <w:b/>
          <w:sz w:val="32"/>
          <w:szCs w:val="32"/>
        </w:rPr>
      </w:pPr>
      <w:r w:rsidRPr="008A0255">
        <w:rPr>
          <w:b/>
          <w:sz w:val="32"/>
          <w:szCs w:val="32"/>
        </w:rPr>
        <w:t>ПО СПЕЦИАЛЬНОСТИ 31.05.03 «</w:t>
      </w:r>
      <w:r w:rsidRPr="008A0255">
        <w:rPr>
          <w:sz w:val="32"/>
          <w:szCs w:val="32"/>
        </w:rPr>
        <w:t>СТОМАТОЛОГИЯ</w:t>
      </w:r>
      <w:r w:rsidRPr="008A0255">
        <w:rPr>
          <w:b/>
          <w:sz w:val="32"/>
          <w:szCs w:val="32"/>
        </w:rPr>
        <w:t>»</w:t>
      </w:r>
    </w:p>
    <w:p w:rsidR="00043F67" w:rsidRDefault="00043F67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257437">
      <w:pPr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Pr="00257437" w:rsidRDefault="00257437" w:rsidP="00043F67">
      <w:pPr>
        <w:jc w:val="center"/>
        <w:rPr>
          <w:sz w:val="28"/>
          <w:szCs w:val="28"/>
        </w:rPr>
      </w:pPr>
      <w:r w:rsidRPr="00257437">
        <w:rPr>
          <w:sz w:val="28"/>
          <w:szCs w:val="28"/>
        </w:rPr>
        <w:t>Пятигорск, 2022</w:t>
      </w:r>
    </w:p>
    <w:p w:rsidR="0035730B" w:rsidRPr="00BD107C" w:rsidRDefault="0035730B" w:rsidP="00043F67">
      <w:pPr>
        <w:jc w:val="center"/>
        <w:rPr>
          <w:b/>
          <w:sz w:val="28"/>
          <w:szCs w:val="28"/>
        </w:rPr>
      </w:pPr>
    </w:p>
    <w:p w:rsidR="00043F67" w:rsidRDefault="00043F67" w:rsidP="00043F67">
      <w:pPr>
        <w:jc w:val="both"/>
        <w:rPr>
          <w:sz w:val="28"/>
          <w:szCs w:val="28"/>
        </w:rPr>
      </w:pPr>
      <w:r w:rsidRPr="00BD107C">
        <w:rPr>
          <w:b/>
          <w:sz w:val="28"/>
          <w:szCs w:val="28"/>
        </w:rPr>
        <w:lastRenderedPageBreak/>
        <w:t>РАЗРАБОТЧИКИ:</w:t>
      </w:r>
      <w:r w:rsidRPr="008D6F09">
        <w:rPr>
          <w:sz w:val="28"/>
          <w:szCs w:val="28"/>
        </w:rPr>
        <w:t xml:space="preserve"> </w:t>
      </w:r>
    </w:p>
    <w:p w:rsidR="007923C7" w:rsidRDefault="007923C7" w:rsidP="007923C7">
      <w:pPr>
        <w:rPr>
          <w:sz w:val="28"/>
          <w:szCs w:val="28"/>
        </w:rPr>
      </w:pPr>
      <w:r>
        <w:rPr>
          <w:sz w:val="28"/>
          <w:szCs w:val="28"/>
        </w:rPr>
        <w:t>И.о. зав. кафедрой фармакологии с курсом клинической фармакологии, кандидат фармацевтических наук, доцент  С.А. Кулешова</w:t>
      </w:r>
    </w:p>
    <w:p w:rsidR="00043F67" w:rsidRPr="007606DE" w:rsidRDefault="00627307" w:rsidP="00043F67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</w:t>
      </w:r>
      <w:r w:rsidR="007923C7">
        <w:rPr>
          <w:sz w:val="28"/>
          <w:szCs w:val="28"/>
        </w:rPr>
        <w:t xml:space="preserve"> </w:t>
      </w:r>
      <w:r w:rsidR="007923C7" w:rsidRPr="007606DE">
        <w:rPr>
          <w:sz w:val="28"/>
          <w:szCs w:val="28"/>
        </w:rPr>
        <w:t xml:space="preserve">преподаватель </w:t>
      </w:r>
      <w:r w:rsidR="00043F67" w:rsidRPr="007606DE">
        <w:rPr>
          <w:sz w:val="28"/>
          <w:szCs w:val="28"/>
        </w:rPr>
        <w:t>кафедры фармакологии с курсом клинической фармакологии М.П. Ефремова</w:t>
      </w:r>
    </w:p>
    <w:p w:rsidR="00043F67" w:rsidRPr="00BD107C" w:rsidRDefault="00043F67" w:rsidP="00043F67">
      <w:pPr>
        <w:jc w:val="both"/>
        <w:rPr>
          <w:b/>
          <w:sz w:val="28"/>
          <w:szCs w:val="28"/>
        </w:rPr>
      </w:pPr>
      <w:r w:rsidRPr="00BD107C">
        <w:rPr>
          <w:b/>
          <w:sz w:val="28"/>
          <w:szCs w:val="28"/>
        </w:rPr>
        <w:t xml:space="preserve">РЕЦЕНЗЕНТ: </w:t>
      </w:r>
    </w:p>
    <w:p w:rsidR="00043F67" w:rsidRPr="00992A62" w:rsidRDefault="007C73D3" w:rsidP="00043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</w:t>
      </w:r>
      <w:r w:rsidRPr="004E05D2">
        <w:rPr>
          <w:sz w:val="28"/>
          <w:szCs w:val="28"/>
        </w:rPr>
        <w:t>кафедрой морфологии</w:t>
      </w:r>
      <w:r>
        <w:rPr>
          <w:b/>
          <w:sz w:val="28"/>
          <w:szCs w:val="28"/>
        </w:rPr>
        <w:t xml:space="preserve">, </w:t>
      </w:r>
      <w:r w:rsidRPr="004E05D2">
        <w:rPr>
          <w:sz w:val="28"/>
          <w:szCs w:val="28"/>
        </w:rPr>
        <w:t>доктор м</w:t>
      </w:r>
      <w:r>
        <w:rPr>
          <w:sz w:val="28"/>
          <w:szCs w:val="28"/>
        </w:rPr>
        <w:t xml:space="preserve">едицинских наук, профессор  </w:t>
      </w:r>
      <w:r w:rsidRPr="004E05D2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4E05D2">
        <w:rPr>
          <w:sz w:val="28"/>
          <w:szCs w:val="28"/>
        </w:rPr>
        <w:t>А. Калашникова</w:t>
      </w:r>
      <w:r>
        <w:rPr>
          <w:sz w:val="28"/>
          <w:szCs w:val="28"/>
        </w:rPr>
        <w:t>.</w:t>
      </w:r>
    </w:p>
    <w:p w:rsidR="00043F67" w:rsidRDefault="00043F67" w:rsidP="00043F67">
      <w:pPr>
        <w:jc w:val="both"/>
        <w:rPr>
          <w:b/>
          <w:sz w:val="28"/>
          <w:szCs w:val="28"/>
        </w:rPr>
      </w:pPr>
    </w:p>
    <w:p w:rsidR="00043F67" w:rsidRPr="00BD107C" w:rsidRDefault="00043F67" w:rsidP="00043F67">
      <w:pPr>
        <w:jc w:val="both"/>
        <w:rPr>
          <w:b/>
          <w:sz w:val="28"/>
          <w:szCs w:val="28"/>
        </w:rPr>
      </w:pPr>
      <w:r w:rsidRPr="00BD107C">
        <w:rPr>
          <w:b/>
          <w:sz w:val="28"/>
          <w:szCs w:val="28"/>
        </w:rPr>
        <w:t>В рамках дисциплины формируются следующие компетенции, подлежащие оценке настоящим ФОС:</w:t>
      </w:r>
    </w:p>
    <w:p w:rsidR="00D34FAF" w:rsidRPr="00D34FAF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/>
          <w:bCs/>
          <w:color w:val="000000"/>
          <w:sz w:val="28"/>
          <w:szCs w:val="28"/>
        </w:rPr>
      </w:pPr>
      <w:r w:rsidRPr="00D34FAF">
        <w:rPr>
          <w:b/>
          <w:bCs/>
          <w:color w:val="000000"/>
          <w:sz w:val="28"/>
          <w:szCs w:val="28"/>
        </w:rPr>
        <w:t>--общекультурные компетенции (ОК):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i/>
          <w:sz w:val="28"/>
          <w:szCs w:val="28"/>
        </w:rPr>
      </w:pPr>
      <w:r w:rsidRPr="0035730B">
        <w:rPr>
          <w:i/>
          <w:sz w:val="28"/>
          <w:szCs w:val="28"/>
        </w:rPr>
        <w:t>-способностью к абстрактному мышлению, анализу, синтезу</w:t>
      </w:r>
      <w:r w:rsidRPr="0035730B">
        <w:rPr>
          <w:bCs/>
          <w:i/>
          <w:color w:val="000000"/>
          <w:sz w:val="28"/>
          <w:szCs w:val="28"/>
        </w:rPr>
        <w:t xml:space="preserve"> (ОК-1)</w:t>
      </w:r>
      <w:r w:rsidRPr="0035730B">
        <w:rPr>
          <w:i/>
          <w:sz w:val="28"/>
          <w:szCs w:val="28"/>
        </w:rPr>
        <w:t>;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i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</w:t>
      </w:r>
      <w:r w:rsidRPr="0035730B">
        <w:rPr>
          <w:i/>
          <w:sz w:val="28"/>
          <w:szCs w:val="28"/>
        </w:rPr>
        <w:t xml:space="preserve"> способностью использовать основы философских знаний для формирования мировоззренческой позиции </w:t>
      </w:r>
      <w:r w:rsidRPr="0035730B">
        <w:rPr>
          <w:bCs/>
          <w:i/>
          <w:color w:val="000000"/>
          <w:sz w:val="28"/>
          <w:szCs w:val="28"/>
        </w:rPr>
        <w:t>(ОК-2);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i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-способностью действовать в нестандартных ситуациях, нести социальную и этическую ответственность за принятые решения (ОК-4)</w:t>
      </w:r>
      <w:r w:rsidRPr="0035730B">
        <w:rPr>
          <w:i/>
          <w:sz w:val="28"/>
          <w:szCs w:val="28"/>
        </w:rPr>
        <w:t>;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</w:t>
      </w:r>
      <w:r w:rsidRPr="0035730B">
        <w:rPr>
          <w:i/>
          <w:sz w:val="28"/>
          <w:szCs w:val="28"/>
        </w:rPr>
        <w:t xml:space="preserve"> готовностью к саморазвитию, самореализации, самообразованию, использованию творческого потенциала </w:t>
      </w:r>
      <w:r w:rsidRPr="0035730B">
        <w:rPr>
          <w:bCs/>
          <w:i/>
          <w:color w:val="000000"/>
          <w:sz w:val="28"/>
          <w:szCs w:val="28"/>
        </w:rPr>
        <w:t>(ОК-5);</w:t>
      </w:r>
    </w:p>
    <w:p w:rsidR="00D34FAF" w:rsidRPr="00D34FAF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/>
          <w:bCs/>
          <w:color w:val="000000"/>
          <w:sz w:val="28"/>
          <w:szCs w:val="28"/>
        </w:rPr>
      </w:pPr>
      <w:r w:rsidRPr="00D34FAF">
        <w:rPr>
          <w:b/>
          <w:bCs/>
          <w:color w:val="000000"/>
          <w:sz w:val="28"/>
          <w:szCs w:val="28"/>
        </w:rPr>
        <w:t>-общепрофессиональные компетенции (ОПК)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-готовностью решать стандартные задачи профессиональной деятельности с использованием информационных, библиографических ресурсов медико-биологической терминологии, информационно-коммуникационных технологий и учетом основных требований информационной безопасности (ОПК-1)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i/>
          <w:sz w:val="28"/>
          <w:szCs w:val="28"/>
        </w:rPr>
      </w:pPr>
      <w:r w:rsidRPr="0035730B">
        <w:rPr>
          <w:i/>
          <w:sz w:val="28"/>
          <w:szCs w:val="28"/>
        </w:rPr>
        <w:t>-способностью использовать основы экономических и правовых знаний в профессиональной деятельности (</w:t>
      </w:r>
      <w:r w:rsidRPr="0035730B">
        <w:rPr>
          <w:bCs/>
          <w:i/>
          <w:color w:val="000000"/>
          <w:sz w:val="28"/>
          <w:szCs w:val="28"/>
        </w:rPr>
        <w:t>ОПК-3)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-способностью и готовностью реализовать этические и деонтологические принципы в профессиональной деятельности (ОПК-4);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i/>
          <w:sz w:val="28"/>
          <w:szCs w:val="28"/>
        </w:rPr>
        <w:t>-готовностью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</w:t>
      </w:r>
      <w:r w:rsidRPr="0035730B">
        <w:rPr>
          <w:bCs/>
          <w:i/>
          <w:color w:val="000000"/>
          <w:sz w:val="28"/>
          <w:szCs w:val="28"/>
        </w:rPr>
        <w:t xml:space="preserve"> (ОПК-7);</w:t>
      </w:r>
    </w:p>
    <w:p w:rsidR="00D34FAF" w:rsidRPr="00D34FAF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/>
          <w:bCs/>
          <w:color w:val="000000"/>
          <w:sz w:val="28"/>
          <w:szCs w:val="28"/>
        </w:rPr>
      </w:pPr>
      <w:r w:rsidRPr="00D34FAF">
        <w:rPr>
          <w:b/>
          <w:bCs/>
          <w:color w:val="000000"/>
          <w:sz w:val="28"/>
          <w:szCs w:val="28"/>
        </w:rPr>
        <w:t>-профессиональные компетенции (ПК)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i/>
          <w:sz w:val="28"/>
          <w:szCs w:val="28"/>
        </w:rPr>
      </w:pPr>
      <w:r w:rsidRPr="00D34FAF">
        <w:rPr>
          <w:bCs/>
          <w:color w:val="000000"/>
          <w:sz w:val="28"/>
          <w:szCs w:val="28"/>
        </w:rPr>
        <w:t>-</w:t>
      </w:r>
      <w:r w:rsidRPr="0035730B">
        <w:rPr>
          <w:bCs/>
          <w:i/>
          <w:color w:val="000000"/>
          <w:sz w:val="28"/>
          <w:szCs w:val="28"/>
        </w:rPr>
        <w:t>способностью и готовностью к применению социально-гигиенических методик сбора и</w:t>
      </w:r>
      <w:r w:rsidR="0035730B" w:rsidRPr="0035730B">
        <w:rPr>
          <w:bCs/>
          <w:i/>
          <w:color w:val="000000"/>
          <w:sz w:val="28"/>
          <w:szCs w:val="28"/>
        </w:rPr>
        <w:t xml:space="preserve"> </w:t>
      </w:r>
      <w:r w:rsidRPr="0035730B">
        <w:rPr>
          <w:bCs/>
          <w:i/>
          <w:color w:val="000000"/>
          <w:sz w:val="28"/>
          <w:szCs w:val="28"/>
        </w:rPr>
        <w:t>медико-статистического анализа информации о стоматологической заболеваемости (ПК-4)</w:t>
      </w:r>
      <w:r w:rsidRPr="0035730B">
        <w:rPr>
          <w:i/>
          <w:sz w:val="28"/>
          <w:szCs w:val="28"/>
        </w:rPr>
        <w:t>;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-готовностью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стоматологического заболевания (ПК-5);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здоровьем, X просмотра (ПК-6)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-готовностью к анализу и публичному представлению медицинской информации на основе доказательной медицины (ПК-17).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lastRenderedPageBreak/>
        <w:t>-готовностью к участию во внедрении новых методов и методик, направленных на охрану здоровья населения (ПК-19)</w:t>
      </w:r>
    </w:p>
    <w:p w:rsidR="0035730B" w:rsidRDefault="0035730B" w:rsidP="00D34FAF">
      <w:pPr>
        <w:jc w:val="both"/>
        <w:rPr>
          <w:b/>
          <w:sz w:val="28"/>
          <w:szCs w:val="28"/>
        </w:rPr>
      </w:pPr>
    </w:p>
    <w:p w:rsidR="0035730B" w:rsidRDefault="0035730B" w:rsidP="0035730B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5730B">
        <w:rPr>
          <w:rFonts w:ascii="Times New Roman" w:hAnsi="Times New Roman"/>
          <w:b/>
          <w:sz w:val="28"/>
          <w:szCs w:val="28"/>
        </w:rPr>
        <w:t>ВОПРОСЫ ДЛЯ ТЕКУЩЕГО КОНТРОЛЯ УСПЕВАЕМОСТИ И ПРОВЕРЯЕМЫЕ КОМПЕТЕНЦИИ</w:t>
      </w:r>
    </w:p>
    <w:p w:rsidR="00383D8D" w:rsidRPr="00383D8D" w:rsidRDefault="00383D8D" w:rsidP="005024FC">
      <w:pPr>
        <w:pStyle w:val="a6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Pr="00383D8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83D8D">
        <w:rPr>
          <w:rFonts w:ascii="Times New Roman" w:hAnsi="Times New Roman"/>
          <w:b/>
          <w:bCs/>
          <w:color w:val="000000"/>
          <w:sz w:val="28"/>
          <w:szCs w:val="28"/>
        </w:rPr>
        <w:t>Общие принципы медицины, основанной на доказательствах.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4"/>
        <w:gridCol w:w="2268"/>
      </w:tblGrid>
      <w:tr w:rsidR="005024FC" w:rsidRPr="00301BAA" w:rsidTr="005024FC">
        <w:tc>
          <w:tcPr>
            <w:tcW w:w="675" w:type="dxa"/>
          </w:tcPr>
          <w:p w:rsidR="005024FC" w:rsidRPr="00301BAA" w:rsidRDefault="005024FC" w:rsidP="00257163">
            <w:pPr>
              <w:jc w:val="center"/>
              <w:rPr>
                <w:b/>
                <w:sz w:val="28"/>
                <w:szCs w:val="28"/>
              </w:rPr>
            </w:pPr>
            <w:r w:rsidRPr="00301BA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5024FC" w:rsidRPr="00301BAA" w:rsidRDefault="005024FC" w:rsidP="00257163">
            <w:pPr>
              <w:jc w:val="center"/>
              <w:rPr>
                <w:b/>
                <w:sz w:val="28"/>
                <w:szCs w:val="28"/>
              </w:rPr>
            </w:pPr>
            <w:r w:rsidRPr="00301BAA">
              <w:rPr>
                <w:b/>
                <w:sz w:val="28"/>
                <w:szCs w:val="28"/>
              </w:rPr>
              <w:t>Вопросы для текущего контроля успеваемости студента</w:t>
            </w:r>
          </w:p>
          <w:p w:rsidR="005024FC" w:rsidRPr="00301BAA" w:rsidRDefault="005024FC" w:rsidP="0025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4FC" w:rsidRPr="00301BAA" w:rsidRDefault="005024FC" w:rsidP="00257163">
            <w:pPr>
              <w:jc w:val="center"/>
              <w:rPr>
                <w:b/>
                <w:sz w:val="28"/>
                <w:szCs w:val="28"/>
              </w:rPr>
            </w:pPr>
            <w:r w:rsidRPr="00301BAA">
              <w:rPr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5024FC" w:rsidRPr="00301BAA" w:rsidTr="005024FC">
        <w:tc>
          <w:tcPr>
            <w:tcW w:w="675" w:type="dxa"/>
          </w:tcPr>
          <w:p w:rsidR="005024FC" w:rsidRPr="00301BAA" w:rsidRDefault="005024FC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024FC" w:rsidRPr="00301BAA" w:rsidRDefault="002929CB" w:rsidP="005024FC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Значение доказательной медицины в практике врача- стоматолога.</w:t>
            </w:r>
          </w:p>
        </w:tc>
        <w:tc>
          <w:tcPr>
            <w:tcW w:w="2268" w:type="dxa"/>
          </w:tcPr>
          <w:p w:rsidR="005024FC" w:rsidRPr="00301BAA" w:rsidRDefault="002929CB" w:rsidP="00F144FF">
            <w:pPr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ОК-1,2,5</w:t>
            </w:r>
            <w:r w:rsidRPr="00301BAA">
              <w:rPr>
                <w:sz w:val="28"/>
                <w:szCs w:val="28"/>
              </w:rPr>
              <w:br/>
              <w:t>ОПК–4</w:t>
            </w:r>
            <w:r w:rsidRPr="00301BAA">
              <w:rPr>
                <w:sz w:val="28"/>
                <w:szCs w:val="28"/>
              </w:rPr>
              <w:br/>
              <w:t>ПК-6,17,19</w:t>
            </w:r>
          </w:p>
        </w:tc>
      </w:tr>
      <w:tr w:rsidR="002929CB" w:rsidRPr="00301BAA" w:rsidTr="005024FC">
        <w:trPr>
          <w:trHeight w:val="765"/>
        </w:trPr>
        <w:tc>
          <w:tcPr>
            <w:tcW w:w="675" w:type="dxa"/>
          </w:tcPr>
          <w:p w:rsidR="002929CB" w:rsidRPr="00301BAA" w:rsidRDefault="002929CB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929CB" w:rsidRPr="00301BAA" w:rsidRDefault="002929CB" w:rsidP="00257163">
            <w:pPr>
              <w:ind w:left="68" w:right="142"/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Базисные принципы и методология доказательной медицины. Уровни доказанности и классы рекомендаций</w:t>
            </w:r>
          </w:p>
        </w:tc>
        <w:tc>
          <w:tcPr>
            <w:tcW w:w="2268" w:type="dxa"/>
          </w:tcPr>
          <w:p w:rsidR="002929CB" w:rsidRPr="00301BAA" w:rsidRDefault="002929CB" w:rsidP="00257163">
            <w:pPr>
              <w:jc w:val="both"/>
              <w:rPr>
                <w:b/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</w:t>
            </w:r>
            <w:r w:rsidRPr="00301BAA">
              <w:rPr>
                <w:sz w:val="28"/>
                <w:szCs w:val="28"/>
              </w:rPr>
              <w:br/>
              <w:t>ОПК–1,3,4</w:t>
            </w:r>
            <w:r w:rsidRPr="00301BAA">
              <w:rPr>
                <w:sz w:val="28"/>
                <w:szCs w:val="28"/>
              </w:rPr>
              <w:br/>
              <w:t>ПК-17,19</w:t>
            </w:r>
          </w:p>
        </w:tc>
      </w:tr>
      <w:tr w:rsidR="002929CB" w:rsidRPr="00301BAA" w:rsidTr="005024FC">
        <w:trPr>
          <w:trHeight w:val="765"/>
        </w:trPr>
        <w:tc>
          <w:tcPr>
            <w:tcW w:w="675" w:type="dxa"/>
          </w:tcPr>
          <w:p w:rsidR="002929CB" w:rsidRPr="00301BAA" w:rsidRDefault="002929CB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2929CB" w:rsidRPr="00301BAA" w:rsidRDefault="002929CB" w:rsidP="00257163">
            <w:pPr>
              <w:ind w:left="68" w:right="142"/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Анализ медицинских публикаций с позиции доказательной медицины.</w:t>
            </w:r>
          </w:p>
        </w:tc>
        <w:tc>
          <w:tcPr>
            <w:tcW w:w="2268" w:type="dxa"/>
          </w:tcPr>
          <w:p w:rsidR="002929CB" w:rsidRPr="00301BAA" w:rsidRDefault="002929CB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 xml:space="preserve">ОК-1 </w:t>
            </w:r>
            <w:r w:rsidRPr="00301BAA">
              <w:rPr>
                <w:sz w:val="28"/>
                <w:szCs w:val="28"/>
              </w:rPr>
              <w:br/>
              <w:t>ОПК–1</w:t>
            </w:r>
            <w:r w:rsidRPr="00301BAA">
              <w:rPr>
                <w:sz w:val="28"/>
                <w:szCs w:val="28"/>
              </w:rPr>
              <w:br/>
              <w:t>ПК-17,19</w:t>
            </w:r>
          </w:p>
        </w:tc>
      </w:tr>
      <w:tr w:rsidR="002929CB" w:rsidRPr="00301BAA" w:rsidTr="005024FC">
        <w:trPr>
          <w:trHeight w:val="765"/>
        </w:trPr>
        <w:tc>
          <w:tcPr>
            <w:tcW w:w="675" w:type="dxa"/>
          </w:tcPr>
          <w:p w:rsidR="002929CB" w:rsidRPr="00301BAA" w:rsidRDefault="002929CB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2929CB" w:rsidRPr="00301BAA" w:rsidRDefault="002929CB" w:rsidP="00257163">
            <w:pPr>
              <w:ind w:left="68" w:right="142"/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Основные методы фармакоэпидемиологического анализа. анализ потребления ЛС. Основные источники информации при проведении фармакоэпидемиологических исследований</w:t>
            </w:r>
          </w:p>
        </w:tc>
        <w:tc>
          <w:tcPr>
            <w:tcW w:w="2268" w:type="dxa"/>
          </w:tcPr>
          <w:p w:rsidR="002929CB" w:rsidRPr="00301BAA" w:rsidRDefault="002929CB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ОК-1,4</w:t>
            </w:r>
            <w:r w:rsidRPr="00301BAA">
              <w:rPr>
                <w:sz w:val="28"/>
                <w:szCs w:val="28"/>
              </w:rPr>
              <w:br/>
              <w:t>ОПК–3,7</w:t>
            </w:r>
            <w:r w:rsidRPr="00301BAA">
              <w:rPr>
                <w:sz w:val="28"/>
                <w:szCs w:val="28"/>
              </w:rPr>
              <w:br/>
              <w:t>ПК-17,19</w:t>
            </w:r>
          </w:p>
        </w:tc>
      </w:tr>
      <w:tr w:rsidR="002929CB" w:rsidRPr="00301BAA" w:rsidTr="005024FC">
        <w:trPr>
          <w:trHeight w:val="765"/>
        </w:trPr>
        <w:tc>
          <w:tcPr>
            <w:tcW w:w="675" w:type="dxa"/>
          </w:tcPr>
          <w:p w:rsidR="002929CB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2929CB" w:rsidRPr="00301BAA" w:rsidRDefault="002929CB" w:rsidP="00257163">
            <w:pPr>
              <w:ind w:left="68" w:right="142"/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Методы фармакоэпидемиологического анализа. Методы фармакоэпидемиологического моделирования.</w:t>
            </w:r>
          </w:p>
        </w:tc>
        <w:tc>
          <w:tcPr>
            <w:tcW w:w="2268" w:type="dxa"/>
          </w:tcPr>
          <w:p w:rsidR="002929CB" w:rsidRPr="00301BAA" w:rsidRDefault="002929CB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ОК-1,4</w:t>
            </w:r>
            <w:r w:rsidRPr="00301BAA">
              <w:rPr>
                <w:sz w:val="28"/>
                <w:szCs w:val="28"/>
              </w:rPr>
              <w:br/>
              <w:t>ОПК–3,7</w:t>
            </w:r>
            <w:r w:rsidRPr="00301BAA">
              <w:rPr>
                <w:sz w:val="28"/>
                <w:szCs w:val="28"/>
              </w:rPr>
              <w:br/>
              <w:t>ПК-17,19</w:t>
            </w:r>
          </w:p>
        </w:tc>
      </w:tr>
      <w:tr w:rsidR="002929CB" w:rsidRPr="00301BAA" w:rsidTr="005024FC">
        <w:trPr>
          <w:trHeight w:val="765"/>
        </w:trPr>
        <w:tc>
          <w:tcPr>
            <w:tcW w:w="675" w:type="dxa"/>
          </w:tcPr>
          <w:p w:rsidR="002929CB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2929CB" w:rsidRPr="00301BAA" w:rsidRDefault="00F144FF" w:rsidP="00257163">
            <w:pPr>
              <w:ind w:left="68" w:right="142"/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Фармакоэкономика. оценка экономической эффективности лекарственных средств. Основные и дополнительные методы фармакоэкономического анализа</w:t>
            </w:r>
          </w:p>
        </w:tc>
        <w:tc>
          <w:tcPr>
            <w:tcW w:w="2268" w:type="dxa"/>
          </w:tcPr>
          <w:p w:rsidR="002929CB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 xml:space="preserve">ОК-1,2 </w:t>
            </w:r>
            <w:r w:rsidRPr="00301BAA">
              <w:rPr>
                <w:sz w:val="28"/>
                <w:szCs w:val="28"/>
              </w:rPr>
              <w:br/>
              <w:t>ОПК–3,7</w:t>
            </w:r>
            <w:r w:rsidRPr="00301BAA">
              <w:rPr>
                <w:sz w:val="28"/>
                <w:szCs w:val="28"/>
              </w:rPr>
              <w:br/>
              <w:t>ПК-4,17,19</w:t>
            </w:r>
          </w:p>
        </w:tc>
      </w:tr>
      <w:tr w:rsidR="00F144FF" w:rsidRPr="00301BAA" w:rsidTr="005024FC">
        <w:trPr>
          <w:trHeight w:val="765"/>
        </w:trPr>
        <w:tc>
          <w:tcPr>
            <w:tcW w:w="675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144FF" w:rsidRPr="00301BAA" w:rsidRDefault="00F144FF" w:rsidP="00257163">
            <w:pPr>
              <w:ind w:left="68" w:right="142"/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Итоговое занятие по темам занятий 1 - 6.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ОК-1,2,4,5</w:t>
            </w:r>
            <w:r w:rsidRPr="00301BAA">
              <w:rPr>
                <w:sz w:val="28"/>
                <w:szCs w:val="28"/>
              </w:rPr>
              <w:br/>
              <w:t>ОПК–1,3,4,7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</w:tbl>
    <w:p w:rsidR="005024FC" w:rsidRDefault="005024FC" w:rsidP="008C3955">
      <w:pPr>
        <w:ind w:firstLine="708"/>
        <w:jc w:val="both"/>
        <w:rPr>
          <w:sz w:val="28"/>
          <w:szCs w:val="28"/>
        </w:rPr>
      </w:pPr>
    </w:p>
    <w:p w:rsidR="00F144FF" w:rsidRDefault="00F144FF" w:rsidP="00F144FF">
      <w:pPr>
        <w:jc w:val="both"/>
        <w:rPr>
          <w:b/>
          <w:bCs/>
          <w:color w:val="000000"/>
        </w:rPr>
      </w:pPr>
      <w:r w:rsidRPr="00CE0917">
        <w:rPr>
          <w:b/>
          <w:bCs/>
          <w:color w:val="000000"/>
        </w:rPr>
        <w:t>РАЗДЕЛ 2</w:t>
      </w:r>
      <w:r w:rsidRPr="00CE0917">
        <w:t xml:space="preserve"> </w:t>
      </w:r>
      <w:r w:rsidRPr="00CE0917">
        <w:rPr>
          <w:b/>
        </w:rPr>
        <w:t>Медицина, основанная на доказательствах в клинической практике врача-стоматолога</w:t>
      </w:r>
      <w:r w:rsidRPr="00CE0917">
        <w:rPr>
          <w:b/>
          <w:bCs/>
          <w:color w:val="000000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4"/>
        <w:gridCol w:w="2268"/>
      </w:tblGrid>
      <w:tr w:rsidR="00F144FF" w:rsidRPr="00301BAA" w:rsidTr="00F144FF">
        <w:tc>
          <w:tcPr>
            <w:tcW w:w="675" w:type="dxa"/>
          </w:tcPr>
          <w:p w:rsidR="00F144FF" w:rsidRPr="00301BAA" w:rsidRDefault="00F144FF" w:rsidP="00257163">
            <w:pPr>
              <w:jc w:val="center"/>
              <w:rPr>
                <w:b/>
                <w:sz w:val="28"/>
                <w:szCs w:val="28"/>
              </w:rPr>
            </w:pPr>
            <w:r w:rsidRPr="00301BA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144FF" w:rsidRPr="00301BAA" w:rsidRDefault="00F144FF" w:rsidP="00257163">
            <w:pPr>
              <w:jc w:val="center"/>
              <w:rPr>
                <w:b/>
                <w:sz w:val="28"/>
                <w:szCs w:val="28"/>
              </w:rPr>
            </w:pPr>
            <w:r w:rsidRPr="00301BAA">
              <w:rPr>
                <w:b/>
                <w:sz w:val="28"/>
                <w:szCs w:val="28"/>
              </w:rPr>
              <w:t>Вопросы для текущего контроля успеваемости студента</w:t>
            </w:r>
          </w:p>
          <w:p w:rsidR="00F144FF" w:rsidRPr="00301BAA" w:rsidRDefault="00F144FF" w:rsidP="0025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center"/>
              <w:rPr>
                <w:b/>
                <w:sz w:val="28"/>
                <w:szCs w:val="28"/>
              </w:rPr>
            </w:pPr>
            <w:r w:rsidRPr="00301BAA">
              <w:rPr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F144FF" w:rsidRPr="00301BAA" w:rsidTr="00F144FF">
        <w:tc>
          <w:tcPr>
            <w:tcW w:w="675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Клинические исследования новых лекарственных средств. Этико-правовые нормы проведения клинических исследований. Рандомизация.  «Ослепление». Анализ и интерпретация результатов</w:t>
            </w:r>
          </w:p>
        </w:tc>
        <w:tc>
          <w:tcPr>
            <w:tcW w:w="2268" w:type="dxa"/>
          </w:tcPr>
          <w:p w:rsidR="00F144FF" w:rsidRPr="00301BAA" w:rsidRDefault="00F144FF" w:rsidP="00F144FF">
            <w:pPr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 xml:space="preserve">ОК-1,2 </w:t>
            </w:r>
            <w:r w:rsidRPr="00301BAA">
              <w:rPr>
                <w:sz w:val="28"/>
                <w:szCs w:val="28"/>
              </w:rPr>
              <w:br/>
              <w:t>ОПК–4,7</w:t>
            </w:r>
            <w:r w:rsidRPr="00301BAA">
              <w:rPr>
                <w:sz w:val="28"/>
                <w:szCs w:val="28"/>
              </w:rPr>
              <w:br/>
              <w:t>ПК-4,6,17,19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b/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Основные принципы разработки клинических руководств и рекомендаций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b/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ОК-1,3,4,7</w:t>
            </w:r>
            <w:r w:rsidRPr="00301BAA">
              <w:rPr>
                <w:sz w:val="28"/>
                <w:szCs w:val="28"/>
              </w:rPr>
              <w:br/>
              <w:t>ОПК–1,2,4,5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sz w:val="28"/>
                <w:szCs w:val="28"/>
              </w:rPr>
            </w:pPr>
            <w:r w:rsidRPr="00301BAA">
              <w:rPr>
                <w:color w:val="000000"/>
                <w:spacing w:val="-4"/>
                <w:sz w:val="28"/>
                <w:szCs w:val="28"/>
              </w:rPr>
              <w:t>Формулярная система. Жизненно необходимые и важнейшие лекарственные средства (ЖНВЛС)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ОК-1,3,4,7</w:t>
            </w:r>
            <w:r w:rsidRPr="00301BAA">
              <w:rPr>
                <w:sz w:val="28"/>
                <w:szCs w:val="28"/>
              </w:rPr>
              <w:br/>
              <w:t>ОПК–1,2,4,5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Нежелательные лекарственные реакции. Нежелательное лекарственное событие. Методы мониторинга НЛР. Извещение о неблагоприятной побочной реакции или неэффективности ЛС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ОК-1,2,4</w:t>
            </w:r>
            <w:r w:rsidRPr="00301BAA">
              <w:rPr>
                <w:sz w:val="28"/>
                <w:szCs w:val="28"/>
              </w:rPr>
              <w:br/>
              <w:t>ОПК–3,4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sz w:val="28"/>
                <w:szCs w:val="28"/>
              </w:rPr>
            </w:pPr>
            <w:r w:rsidRPr="00301BAA">
              <w:rPr>
                <w:color w:val="000000"/>
                <w:spacing w:val="-4"/>
                <w:sz w:val="28"/>
                <w:szCs w:val="28"/>
              </w:rPr>
              <w:t>Стандарты ведения пациентов в стоматологической практике.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ОК-1,2,5</w:t>
            </w:r>
            <w:r w:rsidRPr="00301BAA">
              <w:rPr>
                <w:sz w:val="28"/>
                <w:szCs w:val="28"/>
              </w:rPr>
              <w:br/>
              <w:t>ОПК–4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01BAA">
              <w:rPr>
                <w:color w:val="000000"/>
                <w:spacing w:val="-4"/>
                <w:sz w:val="28"/>
                <w:szCs w:val="28"/>
              </w:rPr>
              <w:t>Клинико-фармакологические подходы к выбору и назначению лекарственных препаратов в стоматологической практике с позиции доказательной медицины.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ОК-1,4</w:t>
            </w:r>
            <w:r w:rsidRPr="00301BAA">
              <w:rPr>
                <w:sz w:val="28"/>
                <w:szCs w:val="28"/>
              </w:rPr>
              <w:br/>
              <w:t>ОПК–1,4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01BAA">
              <w:rPr>
                <w:color w:val="000000"/>
                <w:spacing w:val="-4"/>
                <w:sz w:val="28"/>
                <w:szCs w:val="28"/>
              </w:rPr>
              <w:t>Принципы рациональной антибиотикотерапии в стоматологической практике с позиции доказательной медицине.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ОК-1,2,4</w:t>
            </w:r>
            <w:r w:rsidRPr="00301BAA">
              <w:rPr>
                <w:sz w:val="28"/>
                <w:szCs w:val="28"/>
              </w:rPr>
              <w:br/>
              <w:t>ОПК–4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F144FF" w:rsidRPr="00301BAA" w:rsidRDefault="00301BAA" w:rsidP="00F144FF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01BAA">
              <w:rPr>
                <w:color w:val="000000"/>
                <w:spacing w:val="-4"/>
                <w:sz w:val="28"/>
                <w:szCs w:val="28"/>
              </w:rPr>
              <w:t>Итоговое занятие по темам занятий 8-14</w:t>
            </w:r>
          </w:p>
        </w:tc>
        <w:tc>
          <w:tcPr>
            <w:tcW w:w="2268" w:type="dxa"/>
          </w:tcPr>
          <w:p w:rsidR="00F144FF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ОК-1,2,4,5</w:t>
            </w:r>
            <w:r w:rsidRPr="00301BAA">
              <w:rPr>
                <w:sz w:val="28"/>
                <w:szCs w:val="28"/>
              </w:rPr>
              <w:br/>
              <w:t>ОПК–1,3,4,7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301BAA" w:rsidRPr="00301BAA" w:rsidTr="00F144FF">
        <w:trPr>
          <w:trHeight w:val="916"/>
        </w:trPr>
        <w:tc>
          <w:tcPr>
            <w:tcW w:w="675" w:type="dxa"/>
          </w:tcPr>
          <w:p w:rsidR="00301BAA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301BAA" w:rsidRPr="00301BAA" w:rsidRDefault="00301BAA" w:rsidP="00F144FF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2268" w:type="dxa"/>
          </w:tcPr>
          <w:p w:rsidR="00301BAA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ОК-1,2,4,5</w:t>
            </w:r>
            <w:r w:rsidRPr="00301BAA">
              <w:rPr>
                <w:sz w:val="28"/>
                <w:szCs w:val="28"/>
              </w:rPr>
              <w:br/>
              <w:t>ОПК–1,3,4,7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</w:tbl>
    <w:p w:rsidR="00F144FF" w:rsidRDefault="00F144FF" w:rsidP="00F144FF">
      <w:pPr>
        <w:jc w:val="both"/>
        <w:rPr>
          <w:sz w:val="28"/>
          <w:szCs w:val="28"/>
        </w:rPr>
      </w:pPr>
    </w:p>
    <w:p w:rsidR="0035730B" w:rsidRDefault="008C3955" w:rsidP="008C3955">
      <w:pPr>
        <w:ind w:firstLine="708"/>
        <w:jc w:val="both"/>
        <w:rPr>
          <w:b/>
          <w:sz w:val="28"/>
          <w:szCs w:val="28"/>
        </w:rPr>
      </w:pPr>
      <w:r w:rsidRPr="00301BAA">
        <w:rPr>
          <w:b/>
          <w:sz w:val="28"/>
          <w:szCs w:val="28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текущего контроля успеваемости студентов.</w:t>
      </w:r>
    </w:p>
    <w:p w:rsidR="00301BAA" w:rsidRPr="00301BAA" w:rsidRDefault="00301BAA" w:rsidP="008C3955">
      <w:pPr>
        <w:ind w:firstLine="708"/>
        <w:jc w:val="both"/>
        <w:rPr>
          <w:b/>
          <w:sz w:val="28"/>
          <w:szCs w:val="28"/>
        </w:rPr>
      </w:pPr>
    </w:p>
    <w:p w:rsidR="00301BAA" w:rsidRDefault="00301BAA" w:rsidP="00301BAA">
      <w:pPr>
        <w:pStyle w:val="af1"/>
        <w:rPr>
          <w:rFonts w:ascii="Times New Roman" w:eastAsiaTheme="minorEastAsia" w:hAnsi="Times New Roman"/>
          <w:bCs w:val="0"/>
          <w:sz w:val="28"/>
          <w:szCs w:val="28"/>
        </w:rPr>
      </w:pPr>
      <w:r w:rsidRPr="00301BAA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по разделу </w:t>
      </w:r>
      <w:r w:rsidR="00413885">
        <w:rPr>
          <w:rFonts w:ascii="Times New Roman" w:eastAsiaTheme="minorEastAsia" w:hAnsi="Times New Roman"/>
          <w:bCs w:val="0"/>
          <w:sz w:val="28"/>
          <w:szCs w:val="28"/>
        </w:rPr>
        <w:t>1.</w:t>
      </w:r>
    </w:p>
    <w:p w:rsidR="00383D8D" w:rsidRPr="00383D8D" w:rsidRDefault="00301BAA" w:rsidP="00301BAA">
      <w:pPr>
        <w:pStyle w:val="af1"/>
        <w:rPr>
          <w:sz w:val="28"/>
          <w:szCs w:val="28"/>
        </w:rPr>
      </w:pPr>
      <w:r w:rsidRPr="00301BAA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</w:t>
      </w:r>
      <w:r>
        <w:rPr>
          <w:rFonts w:ascii="Times New Roman" w:eastAsiaTheme="minorEastAsia" w:hAnsi="Times New Roman"/>
          <w:bCs w:val="0"/>
          <w:sz w:val="28"/>
          <w:szCs w:val="28"/>
        </w:rPr>
        <w:t>:</w:t>
      </w:r>
      <w:r w:rsidRPr="00301BAA">
        <w:rPr>
          <w:rFonts w:ascii="Times New Roman" w:eastAsiaTheme="minorEastAsia" w:hAnsi="Times New Roman"/>
          <w:bCs w:val="0"/>
          <w:sz w:val="28"/>
          <w:szCs w:val="28"/>
        </w:rPr>
        <w:t xml:space="preserve"> </w:t>
      </w:r>
      <w:r w:rsidRPr="00301BAA">
        <w:rPr>
          <w:rFonts w:ascii="Times New Roman" w:hAnsi="Times New Roman"/>
          <w:sz w:val="28"/>
          <w:szCs w:val="28"/>
        </w:rPr>
        <w:t>Значение доказательной медицины в практике врача- стоматолога</w:t>
      </w:r>
    </w:p>
    <w:p w:rsidR="00301BAA" w:rsidRDefault="00301BAA" w:rsidP="00301BA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BAA" w:rsidRPr="00F06D3C" w:rsidRDefault="00301BAA" w:rsidP="00301BAA">
      <w:pPr>
        <w:numPr>
          <w:ilvl w:val="0"/>
          <w:numId w:val="12"/>
        </w:numPr>
        <w:ind w:left="0" w:firstLine="0"/>
        <w:contextualSpacing/>
        <w:rPr>
          <w:sz w:val="28"/>
          <w:szCs w:val="28"/>
        </w:rPr>
      </w:pPr>
      <w:r w:rsidRPr="00F06D3C">
        <w:rPr>
          <w:sz w:val="28"/>
          <w:szCs w:val="28"/>
        </w:rPr>
        <w:t>Доказательная медицина это:</w:t>
      </w:r>
      <w:r w:rsidRPr="00F06D3C">
        <w:rPr>
          <w:sz w:val="28"/>
          <w:szCs w:val="28"/>
        </w:rPr>
        <w:br/>
        <w:t>А: это научная дисциплина, оценивающая клинические, экономические и гуманистические аспекты применения фармацевтической продукции и услуг;</w:t>
      </w:r>
      <w:r w:rsidRPr="00F06D3C">
        <w:rPr>
          <w:sz w:val="28"/>
          <w:szCs w:val="28"/>
        </w:rPr>
        <w:br/>
        <w:t>Б:</w:t>
      </w:r>
      <w:r w:rsidRPr="00F06D3C">
        <w:rPr>
          <w:iCs/>
          <w:sz w:val="28"/>
          <w:szCs w:val="28"/>
        </w:rPr>
        <w:t xml:space="preserve"> совокупность методологических подходов к проведению клинических исследований, оценке и применению их результатов;</w:t>
      </w:r>
      <w:r w:rsidRPr="00F06D3C">
        <w:rPr>
          <w:sz w:val="28"/>
          <w:szCs w:val="28"/>
        </w:rPr>
        <w:br/>
        <w:t>В: медицинская дисциплина, изучающая  использование и эффекты/побочные эффекты ЛС у большого числа людей в целях обеспечения рационального и экономически эффективного использования ЛС среди населения, направленного на улучшение состояния здоровья людей;</w:t>
      </w:r>
      <w:r w:rsidRPr="00F06D3C">
        <w:rPr>
          <w:sz w:val="28"/>
          <w:szCs w:val="28"/>
        </w:rPr>
        <w:br/>
        <w:t>Г: все верно.</w:t>
      </w:r>
    </w:p>
    <w:p w:rsidR="00301BAA" w:rsidRPr="0071279C" w:rsidRDefault="00301BAA" w:rsidP="00301BA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1279C">
        <w:rPr>
          <w:color w:val="000000"/>
          <w:sz w:val="28"/>
          <w:szCs w:val="28"/>
        </w:rPr>
        <w:t>Сознательное, четк</w:t>
      </w:r>
      <w:r>
        <w:rPr>
          <w:color w:val="000000"/>
          <w:sz w:val="28"/>
          <w:szCs w:val="28"/>
        </w:rPr>
        <w:t>ое и беспристрастное использова</w:t>
      </w:r>
      <w:r w:rsidRPr="0071279C">
        <w:rPr>
          <w:color w:val="000000"/>
          <w:sz w:val="28"/>
          <w:szCs w:val="28"/>
        </w:rPr>
        <w:t>ние лучших из им</w:t>
      </w:r>
      <w:r>
        <w:rPr>
          <w:color w:val="000000"/>
          <w:sz w:val="28"/>
          <w:szCs w:val="28"/>
        </w:rPr>
        <w:t>еющихся доказательств, при приня</w:t>
      </w:r>
      <w:r w:rsidRPr="0071279C">
        <w:rPr>
          <w:color w:val="000000"/>
          <w:sz w:val="28"/>
          <w:szCs w:val="28"/>
        </w:rPr>
        <w:t>тии решений о помощи конкретным больным, это одно из определений понятия:</w:t>
      </w:r>
      <w:r w:rsidRPr="0071279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А:</w:t>
      </w:r>
      <w:r w:rsidRPr="0071279C">
        <w:rPr>
          <w:color w:val="000000"/>
          <w:sz w:val="28"/>
          <w:szCs w:val="28"/>
        </w:rPr>
        <w:t xml:space="preserve"> биометрии</w:t>
      </w:r>
      <w:r>
        <w:rPr>
          <w:color w:val="000000"/>
          <w:sz w:val="28"/>
          <w:szCs w:val="28"/>
        </w:rPr>
        <w:t>;</w:t>
      </w:r>
      <w:r w:rsidRPr="0071279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Б:</w:t>
      </w:r>
      <w:r w:rsidRPr="0071279C">
        <w:rPr>
          <w:color w:val="000000"/>
          <w:sz w:val="28"/>
          <w:szCs w:val="28"/>
        </w:rPr>
        <w:t xml:space="preserve"> доказательной медицины</w:t>
      </w:r>
      <w:r>
        <w:rPr>
          <w:color w:val="000000"/>
          <w:sz w:val="28"/>
          <w:szCs w:val="28"/>
        </w:rPr>
        <w:t>;</w:t>
      </w:r>
      <w:r w:rsidRPr="0071279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В:</w:t>
      </w:r>
      <w:r w:rsidRPr="0071279C">
        <w:rPr>
          <w:color w:val="000000"/>
          <w:sz w:val="28"/>
          <w:szCs w:val="28"/>
        </w:rPr>
        <w:t xml:space="preserve"> клинической эпидемиологии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>Г:</w:t>
      </w:r>
      <w:r w:rsidRPr="0071279C">
        <w:rPr>
          <w:color w:val="000000"/>
          <w:sz w:val="28"/>
          <w:szCs w:val="28"/>
        </w:rPr>
        <w:t xml:space="preserve"> медицинской статистики</w:t>
      </w:r>
      <w:r>
        <w:rPr>
          <w:color w:val="000000"/>
          <w:sz w:val="28"/>
          <w:szCs w:val="28"/>
        </w:rPr>
        <w:t>.</w:t>
      </w:r>
    </w:p>
    <w:p w:rsidR="00301BAA" w:rsidRPr="00F8382A" w:rsidRDefault="00301BAA" w:rsidP="00F8382A">
      <w:pPr>
        <w:pStyle w:val="a6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F8382A">
        <w:rPr>
          <w:rFonts w:ascii="Times New Roman" w:hAnsi="Times New Roman"/>
          <w:sz w:val="28"/>
          <w:szCs w:val="28"/>
        </w:rPr>
        <w:t>Укажите основные причины возникновения доказательной медицины:</w:t>
      </w:r>
      <w:r w:rsidRPr="00F8382A">
        <w:rPr>
          <w:rFonts w:ascii="Times New Roman" w:hAnsi="Times New Roman"/>
          <w:sz w:val="28"/>
          <w:szCs w:val="28"/>
        </w:rPr>
        <w:br/>
        <w:t>А:</w:t>
      </w:r>
      <w:r w:rsidRPr="00F83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82A">
        <w:rPr>
          <w:rFonts w:ascii="Times New Roman" w:hAnsi="Times New Roman"/>
          <w:sz w:val="28"/>
          <w:szCs w:val="28"/>
        </w:rPr>
        <w:t>увеличение объема научной информации, в частности в области клинической фармакологии;</w:t>
      </w:r>
      <w:r w:rsidRPr="00F8382A">
        <w:rPr>
          <w:rFonts w:ascii="Times New Roman" w:hAnsi="Times New Roman"/>
          <w:sz w:val="28"/>
          <w:szCs w:val="28"/>
        </w:rPr>
        <w:br/>
        <w:t>Б:</w:t>
      </w:r>
      <w:r w:rsidRPr="00F83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82A">
        <w:rPr>
          <w:rFonts w:ascii="Times New Roman" w:hAnsi="Times New Roman"/>
          <w:sz w:val="28"/>
          <w:szCs w:val="28"/>
        </w:rPr>
        <w:t>нехватка материальных средств, связанная с ростом расходов на здравоохранение;</w:t>
      </w:r>
      <w:r w:rsidRPr="00F8382A">
        <w:rPr>
          <w:rFonts w:ascii="Times New Roman" w:hAnsi="Times New Roman"/>
          <w:sz w:val="28"/>
          <w:szCs w:val="28"/>
        </w:rPr>
        <w:br/>
        <w:t>В: увеличение объема рекламной информации, в частности в области клинической фармакологии;</w:t>
      </w:r>
      <w:r w:rsidRPr="00F8382A">
        <w:rPr>
          <w:rFonts w:ascii="Times New Roman" w:hAnsi="Times New Roman"/>
          <w:sz w:val="28"/>
          <w:szCs w:val="28"/>
        </w:rPr>
        <w:br/>
        <w:t>Г: все верно</w:t>
      </w:r>
    </w:p>
    <w:p w:rsidR="00301BAA" w:rsidRDefault="00301BAA" w:rsidP="00301BA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8382A" w:rsidRPr="008762B5" w:rsidRDefault="00F8382A" w:rsidP="00F8382A">
      <w:pPr>
        <w:pStyle w:val="a6"/>
        <w:numPr>
          <w:ilvl w:val="0"/>
          <w:numId w:val="1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2B5">
        <w:rPr>
          <w:rFonts w:ascii="Times New Roman" w:hAnsi="Times New Roman"/>
          <w:sz w:val="28"/>
          <w:szCs w:val="28"/>
        </w:rPr>
        <w:t xml:space="preserve">История развития доказательной медицины. Донаучный период медицины. </w:t>
      </w:r>
    </w:p>
    <w:p w:rsidR="00F8382A" w:rsidRPr="008762B5" w:rsidRDefault="00F8382A" w:rsidP="00F8382A">
      <w:pPr>
        <w:pStyle w:val="a6"/>
        <w:numPr>
          <w:ilvl w:val="0"/>
          <w:numId w:val="1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2B5">
        <w:rPr>
          <w:rFonts w:ascii="Times New Roman" w:hAnsi="Times New Roman"/>
          <w:sz w:val="28"/>
          <w:szCs w:val="28"/>
        </w:rPr>
        <w:t>Развитие научной медицины в Европе и России. Первые клинические успехи в России и их основоположники.</w:t>
      </w:r>
    </w:p>
    <w:p w:rsidR="00F8382A" w:rsidRPr="008762B5" w:rsidRDefault="00F8382A" w:rsidP="00F8382A">
      <w:pPr>
        <w:pStyle w:val="a6"/>
        <w:numPr>
          <w:ilvl w:val="0"/>
          <w:numId w:val="1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2B5">
        <w:rPr>
          <w:rFonts w:ascii="Times New Roman" w:hAnsi="Times New Roman"/>
          <w:sz w:val="28"/>
          <w:szCs w:val="28"/>
        </w:rPr>
        <w:t>Развитие контролируемых исследований в медицине.</w:t>
      </w:r>
    </w:p>
    <w:p w:rsidR="00301BAA" w:rsidRDefault="00301BAA" w:rsidP="00301BA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BAA" w:rsidRPr="00E1382F" w:rsidRDefault="00F8382A" w:rsidP="00F8382A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82A">
        <w:rPr>
          <w:rFonts w:ascii="Times New Roman" w:eastAsiaTheme="minorEastAsia" w:hAnsi="Times New Roman"/>
          <w:b/>
          <w:sz w:val="28"/>
          <w:szCs w:val="28"/>
        </w:rPr>
        <w:t>Текущий контроль успеваемости по теме</w:t>
      </w:r>
      <w:r w:rsidRPr="00F8382A">
        <w:rPr>
          <w:rFonts w:ascii="Times New Roman" w:eastAsiaTheme="minorEastAsia" w:hAnsi="Times New Roman"/>
          <w:b/>
          <w:bCs/>
          <w:sz w:val="28"/>
          <w:szCs w:val="28"/>
        </w:rPr>
        <w:t>:</w:t>
      </w:r>
      <w:r w:rsidRPr="00F8382A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E1382F">
        <w:rPr>
          <w:rFonts w:ascii="Times New Roman" w:hAnsi="Times New Roman"/>
          <w:b/>
          <w:sz w:val="28"/>
          <w:szCs w:val="28"/>
        </w:rPr>
        <w:t>Базисные принципы и методология доказательной медицины. Уровни доказанности и классы рекомендаций.</w:t>
      </w:r>
    </w:p>
    <w:p w:rsidR="00301BAA" w:rsidRDefault="00301BA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8382A" w:rsidRPr="007A3EF1" w:rsidRDefault="00F8382A" w:rsidP="00F8382A">
      <w:pPr>
        <w:pStyle w:val="a6"/>
        <w:numPr>
          <w:ilvl w:val="0"/>
          <w:numId w:val="18"/>
        </w:numPr>
        <w:spacing w:after="200" w:line="276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7A3EF1">
        <w:rPr>
          <w:rFonts w:ascii="Times New Roman" w:hAnsi="Times New Roman"/>
          <w:bCs/>
          <w:sz w:val="28"/>
          <w:szCs w:val="28"/>
          <w:shd w:val="clear" w:color="auto" w:fill="FFFFFF"/>
        </w:rPr>
        <w:t>Скрининг – это:</w:t>
      </w:r>
    </w:p>
    <w:p w:rsidR="00F8382A" w:rsidRPr="007A3EF1" w:rsidRDefault="00F8382A" w:rsidP="00F8382A">
      <w:pPr>
        <w:pStyle w:val="a6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7A3EF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А: массовое обследование лиц, не считающих себя больными, для выявления заболеваний или факторов риска будущих заболеваний </w:t>
      </w:r>
    </w:p>
    <w:p w:rsidR="00F8382A" w:rsidRDefault="00F8382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Б: клинические исследования</w:t>
      </w:r>
    </w:p>
    <w:p w:rsidR="00F8382A" w:rsidRDefault="00F8382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В: относительные показатели</w:t>
      </w:r>
    </w:p>
    <w:p w:rsidR="00F8382A" w:rsidRDefault="00F8382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Г: все верно</w:t>
      </w:r>
    </w:p>
    <w:p w:rsidR="00F8382A" w:rsidRPr="002F1D52" w:rsidRDefault="00F8382A" w:rsidP="00F8382A">
      <w:pPr>
        <w:pStyle w:val="a6"/>
        <w:numPr>
          <w:ilvl w:val="0"/>
          <w:numId w:val="18"/>
        </w:numPr>
        <w:spacing w:after="20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2F1D52">
        <w:rPr>
          <w:rFonts w:ascii="Times New Roman" w:hAnsi="Times New Roman"/>
          <w:bCs/>
          <w:sz w:val="28"/>
          <w:szCs w:val="28"/>
        </w:rPr>
        <w:t>Валидность — это:</w:t>
      </w:r>
    </w:p>
    <w:p w:rsidR="00F8382A" w:rsidRPr="002F1D52" w:rsidRDefault="00F8382A" w:rsidP="00F8382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F1D52">
        <w:rPr>
          <w:rFonts w:ascii="Times New Roman" w:hAnsi="Times New Roman"/>
          <w:bCs/>
          <w:sz w:val="28"/>
          <w:szCs w:val="28"/>
        </w:rPr>
        <w:t xml:space="preserve"> А: мера соответствия методик и результатов исследования. </w:t>
      </w:r>
    </w:p>
    <w:p w:rsidR="00F8382A" w:rsidRDefault="00F8382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2F1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Б: клинические исследования</w:t>
      </w:r>
    </w:p>
    <w:p w:rsidR="00F8382A" w:rsidRDefault="00F8382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В: относительные показатели</w:t>
      </w:r>
    </w:p>
    <w:p w:rsidR="00F8382A" w:rsidRDefault="00F8382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Г: все верно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82A" w:rsidRPr="00024454" w:rsidRDefault="00F8382A" w:rsidP="00024454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024454">
        <w:rPr>
          <w:rFonts w:ascii="Times New Roman" w:hAnsi="Times New Roman"/>
          <w:color w:val="000000"/>
          <w:sz w:val="28"/>
          <w:szCs w:val="28"/>
        </w:rPr>
        <w:t>По способу отбора пациентов, исследования различают</w:t>
      </w:r>
      <w:r w:rsidRPr="00024454">
        <w:rPr>
          <w:rFonts w:ascii="Times New Roman" w:hAnsi="Times New Roman"/>
          <w:color w:val="000000"/>
          <w:sz w:val="28"/>
          <w:szCs w:val="28"/>
        </w:rPr>
        <w:br/>
        <w:t>А: случайные и сложные;</w:t>
      </w:r>
      <w:r w:rsidRPr="00024454">
        <w:rPr>
          <w:rFonts w:ascii="Times New Roman" w:hAnsi="Times New Roman"/>
          <w:color w:val="000000"/>
          <w:sz w:val="28"/>
          <w:szCs w:val="28"/>
        </w:rPr>
        <w:br/>
        <w:t>Б: равновероятные и невозможные;</w:t>
      </w:r>
      <w:r w:rsidRPr="00024454">
        <w:rPr>
          <w:rFonts w:ascii="Times New Roman" w:hAnsi="Times New Roman"/>
          <w:color w:val="000000"/>
          <w:sz w:val="28"/>
          <w:szCs w:val="28"/>
        </w:rPr>
        <w:br/>
        <w:t>В:рандомизированные и нерандомизированные;</w:t>
      </w:r>
      <w:r w:rsidRPr="00024454">
        <w:rPr>
          <w:rFonts w:ascii="Times New Roman" w:hAnsi="Times New Roman"/>
          <w:color w:val="000000"/>
          <w:sz w:val="28"/>
          <w:szCs w:val="28"/>
        </w:rPr>
        <w:br/>
        <w:t>Г: первичные и третичные.</w:t>
      </w:r>
    </w:p>
    <w:p w:rsidR="00301BAA" w:rsidRPr="00F8382A" w:rsidRDefault="00301BAA" w:rsidP="00F8382A">
      <w:pPr>
        <w:rPr>
          <w:sz w:val="28"/>
          <w:szCs w:val="28"/>
        </w:rPr>
      </w:pPr>
    </w:p>
    <w:p w:rsidR="00024454" w:rsidRPr="00024454" w:rsidRDefault="00024454" w:rsidP="00772042">
      <w:pPr>
        <w:pStyle w:val="a6"/>
        <w:numPr>
          <w:ilvl w:val="0"/>
          <w:numId w:val="2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4454">
        <w:rPr>
          <w:rFonts w:ascii="Times New Roman" w:hAnsi="Times New Roman"/>
          <w:sz w:val="28"/>
          <w:szCs w:val="28"/>
        </w:rPr>
        <w:t>Базисные принципы в доказательной медицине. Преимущества использования доказательной медицины.</w:t>
      </w:r>
    </w:p>
    <w:p w:rsidR="00024454" w:rsidRPr="00024454" w:rsidRDefault="00024454" w:rsidP="00772042">
      <w:pPr>
        <w:pStyle w:val="a6"/>
        <w:numPr>
          <w:ilvl w:val="0"/>
          <w:numId w:val="2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4454">
        <w:rPr>
          <w:rFonts w:ascii="Times New Roman" w:hAnsi="Times New Roman"/>
          <w:sz w:val="28"/>
          <w:szCs w:val="28"/>
        </w:rPr>
        <w:t>Уровни доказанности. Соотношения уровней доказанности.</w:t>
      </w:r>
    </w:p>
    <w:p w:rsidR="00024454" w:rsidRPr="00024454" w:rsidRDefault="00024454" w:rsidP="00772042">
      <w:pPr>
        <w:pStyle w:val="a6"/>
        <w:numPr>
          <w:ilvl w:val="0"/>
          <w:numId w:val="2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4454">
        <w:rPr>
          <w:rFonts w:ascii="Times New Roman" w:hAnsi="Times New Roman"/>
          <w:sz w:val="28"/>
          <w:szCs w:val="28"/>
        </w:rPr>
        <w:t xml:space="preserve">Градации доказательности рекомендаций. Школа доказанности рекомендаций </w:t>
      </w:r>
      <w:r w:rsidRPr="00024454">
        <w:rPr>
          <w:rFonts w:ascii="Times New Roman" w:hAnsi="Times New Roman"/>
          <w:sz w:val="28"/>
          <w:szCs w:val="28"/>
          <w:lang w:val="en-US"/>
        </w:rPr>
        <w:t>SING</w:t>
      </w:r>
      <w:r w:rsidRPr="00024454">
        <w:rPr>
          <w:rFonts w:ascii="Times New Roman" w:hAnsi="Times New Roman"/>
          <w:sz w:val="28"/>
          <w:szCs w:val="28"/>
        </w:rPr>
        <w:t>.</w:t>
      </w:r>
    </w:p>
    <w:p w:rsidR="00301BAA" w:rsidRDefault="00301BAA" w:rsidP="00301BA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BAA" w:rsidRDefault="00024454" w:rsidP="00024454">
      <w:pPr>
        <w:jc w:val="center"/>
        <w:rPr>
          <w:b/>
          <w:sz w:val="28"/>
          <w:szCs w:val="28"/>
        </w:rPr>
      </w:pPr>
      <w:r w:rsidRPr="00F8382A">
        <w:rPr>
          <w:rFonts w:eastAsiaTheme="minorEastAsia"/>
          <w:b/>
          <w:sz w:val="28"/>
          <w:szCs w:val="28"/>
        </w:rPr>
        <w:lastRenderedPageBreak/>
        <w:t>Текущий контроль успеваемости по теме</w:t>
      </w:r>
      <w:r w:rsidRPr="00F8382A">
        <w:rPr>
          <w:rFonts w:eastAsiaTheme="minorEastAsia"/>
          <w:b/>
          <w:bCs/>
          <w:sz w:val="28"/>
          <w:szCs w:val="28"/>
        </w:rPr>
        <w:t>:</w:t>
      </w:r>
      <w:r w:rsidRPr="00024454">
        <w:rPr>
          <w:b/>
          <w:sz w:val="32"/>
          <w:szCs w:val="32"/>
        </w:rPr>
        <w:t xml:space="preserve"> </w:t>
      </w:r>
      <w:r w:rsidRPr="00024454">
        <w:rPr>
          <w:b/>
          <w:sz w:val="28"/>
          <w:szCs w:val="28"/>
        </w:rPr>
        <w:t>Анализ медицинских публикаций с позиции доказательной медицины</w:t>
      </w:r>
      <w:r>
        <w:rPr>
          <w:b/>
          <w:sz w:val="28"/>
          <w:szCs w:val="28"/>
        </w:rPr>
        <w:t>.</w:t>
      </w:r>
    </w:p>
    <w:p w:rsidR="00024454" w:rsidRPr="00024454" w:rsidRDefault="00024454" w:rsidP="00024454">
      <w:pPr>
        <w:rPr>
          <w:sz w:val="28"/>
          <w:szCs w:val="28"/>
        </w:rPr>
      </w:pPr>
    </w:p>
    <w:p w:rsidR="00614DFC" w:rsidRDefault="00614DFC" w:rsidP="00772042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2C39">
        <w:rPr>
          <w:rFonts w:ascii="Times New Roman" w:hAnsi="Times New Roman"/>
          <w:sz w:val="28"/>
          <w:szCs w:val="28"/>
        </w:rPr>
        <w:t>Такой структурный элемент публикаций, как реферат позволяет читателю</w:t>
      </w:r>
      <w:r w:rsidRPr="00C22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получить</w:t>
      </w:r>
      <w:r w:rsidRPr="00C22C39">
        <w:rPr>
          <w:rFonts w:ascii="Times New Roman" w:hAnsi="Times New Roman"/>
          <w:sz w:val="28"/>
          <w:szCs w:val="28"/>
        </w:rPr>
        <w:t xml:space="preserve">: </w:t>
      </w:r>
      <w:r w:rsidRPr="00C22C39">
        <w:rPr>
          <w:rFonts w:ascii="Times New Roman" w:hAnsi="Times New Roman"/>
          <w:sz w:val="28"/>
          <w:szCs w:val="28"/>
        </w:rPr>
        <w:br/>
      </w:r>
      <w:r w:rsidRPr="00172672">
        <w:rPr>
          <w:rFonts w:ascii="Times New Roman" w:hAnsi="Times New Roman"/>
          <w:sz w:val="28"/>
          <w:szCs w:val="28"/>
        </w:rPr>
        <w:t xml:space="preserve">А: </w:t>
      </w:r>
      <w:r w:rsidRPr="00172672">
        <w:rPr>
          <w:rFonts w:ascii="Times New Roman" w:eastAsia="Times New Roman" w:hAnsi="Times New Roman"/>
          <w:sz w:val="28"/>
          <w:szCs w:val="28"/>
          <w:lang w:eastAsia="ru-RU"/>
        </w:rPr>
        <w:t>расширенное</w:t>
      </w:r>
      <w:r w:rsidRPr="00C22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представление о сути исследования, контингенте его участников и выводах</w:t>
      </w:r>
      <w:r w:rsidRPr="00C22C39">
        <w:rPr>
          <w:rFonts w:ascii="Times New Roman" w:hAnsi="Times New Roman"/>
          <w:sz w:val="28"/>
          <w:szCs w:val="28"/>
        </w:rPr>
        <w:br/>
        <w:t xml:space="preserve">Б: представление о возможном научно-методическом уровне исследования, </w:t>
      </w:r>
      <w:r w:rsidRPr="00C22C39">
        <w:rPr>
          <w:rFonts w:ascii="Times New Roman" w:hAnsi="Times New Roman"/>
          <w:sz w:val="28"/>
          <w:szCs w:val="28"/>
        </w:rPr>
        <w:br/>
        <w:t>В: категории пациентов и возможности применения его результатов в условиях реальной практики</w:t>
      </w:r>
      <w:r w:rsidRPr="00C22C39">
        <w:rPr>
          <w:rFonts w:ascii="Times New Roman" w:hAnsi="Times New Roman"/>
          <w:sz w:val="28"/>
          <w:szCs w:val="28"/>
        </w:rPr>
        <w:br/>
        <w:t>Г: диагностические возможности поликлиники и специализированных центров.</w:t>
      </w:r>
    </w:p>
    <w:p w:rsidR="00383D8D" w:rsidRDefault="00614DFC" w:rsidP="00772042">
      <w:pPr>
        <w:pStyle w:val="a6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DFC">
        <w:rPr>
          <w:rFonts w:ascii="Times New Roman" w:hAnsi="Times New Roman"/>
          <w:sz w:val="28"/>
          <w:szCs w:val="28"/>
        </w:rPr>
        <w:t>Укажите основные стандарты,</w:t>
      </w:r>
      <w:r w:rsidRPr="00614D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4DFC">
        <w:rPr>
          <w:rFonts w:ascii="Times New Roman" w:hAnsi="Times New Roman"/>
          <w:sz w:val="28"/>
          <w:szCs w:val="28"/>
        </w:rPr>
        <w:t>предъявляемые к исследованиям этиологии и патогенеза заболеваний:</w:t>
      </w:r>
      <w:r w:rsidRPr="00614DFC">
        <w:rPr>
          <w:rFonts w:ascii="Times New Roman" w:hAnsi="Times New Roman"/>
          <w:sz w:val="28"/>
          <w:szCs w:val="28"/>
        </w:rPr>
        <w:br/>
        <w:t xml:space="preserve">А: </w:t>
      </w:r>
      <w:r w:rsidRPr="00614DFC">
        <w:rPr>
          <w:rFonts w:ascii="Times New Roman" w:hAnsi="Times New Roman"/>
          <w:iCs/>
          <w:sz w:val="28"/>
          <w:szCs w:val="28"/>
        </w:rPr>
        <w:t>отсутствие различий при сборе анамнеза в группах сравнения</w:t>
      </w:r>
      <w:r w:rsidRPr="00614DFC">
        <w:rPr>
          <w:rFonts w:ascii="Times New Roman" w:hAnsi="Times New Roman"/>
          <w:sz w:val="28"/>
          <w:szCs w:val="28"/>
        </w:rPr>
        <w:br/>
        <w:t xml:space="preserve">Б: </w:t>
      </w:r>
      <w:r w:rsidRPr="00614DFC">
        <w:rPr>
          <w:rFonts w:ascii="Times New Roman" w:hAnsi="Times New Roman"/>
          <w:iCs/>
          <w:sz w:val="28"/>
          <w:szCs w:val="28"/>
        </w:rPr>
        <w:t>отсутствие излишних ограничений при формировании групп сравнения</w:t>
      </w:r>
      <w:r w:rsidRPr="00614DFC">
        <w:rPr>
          <w:rFonts w:ascii="Times New Roman" w:hAnsi="Times New Roman"/>
          <w:sz w:val="28"/>
          <w:szCs w:val="28"/>
        </w:rPr>
        <w:br/>
        <w:t>В:</w:t>
      </w:r>
      <w:r w:rsidRPr="00614DF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14DFC">
        <w:rPr>
          <w:rFonts w:ascii="Times New Roman" w:hAnsi="Times New Roman"/>
          <w:iCs/>
          <w:sz w:val="28"/>
          <w:szCs w:val="28"/>
        </w:rPr>
        <w:t>отсутствие различий в диагностическом обследовании групп сравнения</w:t>
      </w:r>
      <w:r w:rsidRPr="00614DFC">
        <w:rPr>
          <w:rFonts w:ascii="Times New Roman" w:hAnsi="Times New Roman"/>
          <w:sz w:val="28"/>
          <w:szCs w:val="28"/>
        </w:rPr>
        <w:t xml:space="preserve"> </w:t>
      </w:r>
      <w:r w:rsidRPr="00614DFC">
        <w:rPr>
          <w:rFonts w:ascii="Times New Roman" w:hAnsi="Times New Roman"/>
          <w:sz w:val="28"/>
          <w:szCs w:val="28"/>
        </w:rPr>
        <w:br/>
        <w:t>Г:все верно</w:t>
      </w:r>
    </w:p>
    <w:p w:rsidR="00614DFC" w:rsidRPr="00172672" w:rsidRDefault="00614DFC" w:rsidP="00772042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2C39">
        <w:rPr>
          <w:rFonts w:ascii="Times New Roman" w:hAnsi="Times New Roman"/>
          <w:sz w:val="28"/>
          <w:szCs w:val="28"/>
        </w:rPr>
        <w:t>Основываясь на принципах выбора источников информации можно ли отнести к достоверным и субъективным данным мнение более опытного коллеги?</w:t>
      </w:r>
      <w:r w:rsidRPr="00C22C39">
        <w:rPr>
          <w:rFonts w:ascii="Times New Roman" w:hAnsi="Times New Roman"/>
          <w:sz w:val="28"/>
          <w:szCs w:val="28"/>
        </w:rPr>
        <w:br/>
      </w:r>
      <w:r w:rsidRPr="00172672">
        <w:rPr>
          <w:rFonts w:ascii="Times New Roman" w:hAnsi="Times New Roman"/>
          <w:sz w:val="28"/>
          <w:szCs w:val="28"/>
        </w:rPr>
        <w:t>А: Нет;</w:t>
      </w:r>
      <w:r w:rsidRPr="00172672">
        <w:rPr>
          <w:rFonts w:ascii="Times New Roman" w:hAnsi="Times New Roman"/>
          <w:sz w:val="28"/>
          <w:szCs w:val="28"/>
        </w:rPr>
        <w:br/>
        <w:t>Б: Да, если коллега является экспертом в данной области;</w:t>
      </w:r>
      <w:r w:rsidRPr="00172672">
        <w:rPr>
          <w:rFonts w:ascii="Times New Roman" w:hAnsi="Times New Roman"/>
          <w:sz w:val="28"/>
          <w:szCs w:val="28"/>
        </w:rPr>
        <w:br/>
        <w:t>В:Да, если коллега заручился поддержкой другого эксперта в данной области.</w:t>
      </w:r>
      <w:r w:rsidRPr="00172672">
        <w:rPr>
          <w:rFonts w:ascii="Times New Roman" w:hAnsi="Times New Roman"/>
          <w:sz w:val="28"/>
          <w:szCs w:val="28"/>
        </w:rPr>
        <w:br/>
        <w:t>Г: верно Б В</w:t>
      </w:r>
    </w:p>
    <w:p w:rsidR="00614DFC" w:rsidRDefault="00614DFC" w:rsidP="00614DFC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4454" w:rsidRDefault="00024454" w:rsidP="00024454">
      <w:pPr>
        <w:widowControl w:val="0"/>
        <w:numPr>
          <w:ilvl w:val="0"/>
          <w:numId w:val="10"/>
        </w:numPr>
        <w:tabs>
          <w:tab w:val="clear" w:pos="502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 сформулируйте клинический вопрос для поиска информации</w:t>
      </w:r>
    </w:p>
    <w:p w:rsidR="00024454" w:rsidRDefault="00024454" w:rsidP="00024454">
      <w:pPr>
        <w:widowControl w:val="0"/>
        <w:numPr>
          <w:ilvl w:val="0"/>
          <w:numId w:val="10"/>
        </w:numPr>
        <w:tabs>
          <w:tab w:val="clear" w:pos="502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Поясните, как выбрать достоверный источник информации</w:t>
      </w:r>
    </w:p>
    <w:p w:rsidR="00024454" w:rsidRDefault="00024454" w:rsidP="00024454">
      <w:pPr>
        <w:widowControl w:val="0"/>
        <w:numPr>
          <w:ilvl w:val="0"/>
          <w:numId w:val="10"/>
        </w:numPr>
        <w:tabs>
          <w:tab w:val="clear" w:pos="502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01772">
        <w:rPr>
          <w:sz w:val="28"/>
          <w:szCs w:val="28"/>
        </w:rPr>
        <w:t>Обьясните, как производится поиск результатов клинических исследований (</w:t>
      </w:r>
      <w:r>
        <w:rPr>
          <w:sz w:val="28"/>
          <w:szCs w:val="28"/>
        </w:rPr>
        <w:t>публикаций)</w:t>
      </w:r>
    </w:p>
    <w:p w:rsidR="00024454" w:rsidRDefault="00024454" w:rsidP="00024454">
      <w:pPr>
        <w:pStyle w:val="a6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95AF7" w:rsidRPr="00614DFC" w:rsidRDefault="00F95AF7" w:rsidP="00024454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Ситуационная задача</w:t>
      </w:r>
    </w:p>
    <w:p w:rsidR="00383D8D" w:rsidRPr="00614DFC" w:rsidRDefault="00F95AF7" w:rsidP="00614DFC">
      <w:pPr>
        <w:jc w:val="both"/>
        <w:rPr>
          <w:sz w:val="28"/>
          <w:szCs w:val="28"/>
        </w:rPr>
      </w:pPr>
      <w:r w:rsidRPr="00BE1718">
        <w:rPr>
          <w:iCs/>
          <w:sz w:val="28"/>
          <w:szCs w:val="28"/>
          <w:lang w:eastAsia="en-US"/>
        </w:rPr>
        <w:t xml:space="preserve">Врач-стоматолог диагностировал у взрослого пациента острый одонтогенный синусит (гайморит). Возникла необходимость назначения антибактериального препарата. В одном из последних руководств имелась рекомендация по назначению при данной патологии цефалоспорина </w:t>
      </w:r>
      <w:r w:rsidRPr="00BE1718">
        <w:rPr>
          <w:iCs/>
          <w:sz w:val="28"/>
          <w:szCs w:val="28"/>
          <w:lang w:val="en-US" w:eastAsia="en-US"/>
        </w:rPr>
        <w:t>II</w:t>
      </w:r>
      <w:r w:rsidRPr="00BE1718">
        <w:rPr>
          <w:iCs/>
          <w:sz w:val="28"/>
          <w:szCs w:val="28"/>
          <w:lang w:eastAsia="en-US"/>
        </w:rPr>
        <w:t xml:space="preserve"> поколения цефуроксима аксетила. Однако врач решил убедиться, существуют ли более эффективные и безопасные антибиотики, которые можно применить в данной клинической ситуации.</w:t>
      </w:r>
    </w:p>
    <w:p w:rsidR="00383D8D" w:rsidRPr="00383D8D" w:rsidRDefault="00383D8D" w:rsidP="00D34FAF">
      <w:pPr>
        <w:jc w:val="both"/>
        <w:rPr>
          <w:sz w:val="28"/>
          <w:szCs w:val="28"/>
        </w:rPr>
      </w:pPr>
    </w:p>
    <w:p w:rsidR="00383D8D" w:rsidRPr="005446DC" w:rsidRDefault="005446DC" w:rsidP="005446DC">
      <w:pPr>
        <w:jc w:val="center"/>
        <w:rPr>
          <w:b/>
          <w:sz w:val="28"/>
          <w:szCs w:val="28"/>
        </w:rPr>
      </w:pPr>
      <w:r w:rsidRPr="005446DC">
        <w:rPr>
          <w:rFonts w:eastAsiaTheme="minorEastAsia"/>
          <w:b/>
          <w:sz w:val="28"/>
          <w:szCs w:val="28"/>
        </w:rPr>
        <w:t xml:space="preserve">Текущий контроль успеваемости по теме: </w:t>
      </w:r>
      <w:r w:rsidRPr="005446DC">
        <w:rPr>
          <w:b/>
          <w:sz w:val="28"/>
          <w:szCs w:val="28"/>
        </w:rPr>
        <w:t>Основные методы фармакоэпидемиологического анализа. анализ потребления ЛС. Основные источники информации при проведении фармакоэпидемиологических исследований</w:t>
      </w:r>
      <w:r>
        <w:rPr>
          <w:b/>
          <w:sz w:val="28"/>
          <w:szCs w:val="28"/>
        </w:rPr>
        <w:t>.</w:t>
      </w:r>
    </w:p>
    <w:p w:rsidR="00383D8D" w:rsidRDefault="00383D8D" w:rsidP="005446DC">
      <w:pPr>
        <w:rPr>
          <w:sz w:val="28"/>
          <w:szCs w:val="28"/>
        </w:rPr>
      </w:pPr>
    </w:p>
    <w:p w:rsidR="005446DC" w:rsidRPr="009D0DA3" w:rsidRDefault="005446DC" w:rsidP="005446DC">
      <w:pPr>
        <w:numPr>
          <w:ilvl w:val="0"/>
          <w:numId w:val="22"/>
        </w:numPr>
        <w:spacing w:line="276" w:lineRule="auto"/>
        <w:ind w:left="0" w:firstLine="0"/>
        <w:contextualSpacing/>
        <w:rPr>
          <w:rFonts w:eastAsia="Calibri"/>
          <w:sz w:val="28"/>
          <w:szCs w:val="28"/>
          <w:lang w:eastAsia="en-US"/>
        </w:rPr>
      </w:pPr>
      <w:r w:rsidRPr="009D0DA3">
        <w:rPr>
          <w:rFonts w:eastAsia="Calibri"/>
          <w:sz w:val="28"/>
          <w:szCs w:val="28"/>
          <w:lang w:eastAsia="en-US"/>
        </w:rPr>
        <w:t>Какие дисциплины стали основополагающими для развития фармакоэпидемиологии?</w:t>
      </w:r>
      <w:r w:rsidRPr="009D0DA3">
        <w:rPr>
          <w:rFonts w:eastAsia="Calibri"/>
          <w:sz w:val="28"/>
          <w:szCs w:val="28"/>
          <w:lang w:eastAsia="en-US"/>
        </w:rPr>
        <w:br/>
        <w:t>А: клиническая фармакология + эпидемиология</w:t>
      </w:r>
      <w:r w:rsidRPr="009D0DA3">
        <w:rPr>
          <w:rFonts w:eastAsia="Calibri"/>
          <w:sz w:val="28"/>
          <w:szCs w:val="28"/>
          <w:lang w:eastAsia="en-US"/>
        </w:rPr>
        <w:br/>
      </w:r>
      <w:r w:rsidRPr="009D0DA3">
        <w:rPr>
          <w:rFonts w:eastAsia="Calibri"/>
          <w:sz w:val="28"/>
          <w:szCs w:val="28"/>
          <w:lang w:eastAsia="en-US"/>
        </w:rPr>
        <w:lastRenderedPageBreak/>
        <w:t>Б: фармакотерапия + фармакоэкономика</w:t>
      </w:r>
      <w:r w:rsidRPr="009D0DA3">
        <w:rPr>
          <w:rFonts w:eastAsia="Calibri"/>
          <w:sz w:val="28"/>
          <w:szCs w:val="28"/>
          <w:lang w:eastAsia="en-US"/>
        </w:rPr>
        <w:br/>
        <w:t>В: фармакотерапия + эпидемиология</w:t>
      </w:r>
      <w:r w:rsidRPr="009D0DA3">
        <w:rPr>
          <w:rFonts w:eastAsia="Calibri"/>
          <w:sz w:val="28"/>
          <w:szCs w:val="28"/>
          <w:lang w:eastAsia="en-US"/>
        </w:rPr>
        <w:br/>
        <w:t>Г: клиническая фармакология + фармакоэкономика</w:t>
      </w:r>
    </w:p>
    <w:p w:rsidR="005446DC" w:rsidRPr="009D0DA3" w:rsidRDefault="005446DC" w:rsidP="005446DC">
      <w:pPr>
        <w:pStyle w:val="a6"/>
        <w:numPr>
          <w:ilvl w:val="0"/>
          <w:numId w:val="22"/>
        </w:numPr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9D0DA3">
        <w:rPr>
          <w:rFonts w:ascii="Times New Roman" w:hAnsi="Times New Roman"/>
          <w:sz w:val="28"/>
          <w:szCs w:val="28"/>
        </w:rPr>
        <w:t>Коды классификационной системы АТС, не присваиваются:</w:t>
      </w:r>
      <w:r w:rsidRPr="009D0DA3">
        <w:rPr>
          <w:rFonts w:ascii="Times New Roman" w:hAnsi="Times New Roman"/>
          <w:sz w:val="28"/>
          <w:szCs w:val="28"/>
        </w:rPr>
        <w:br/>
        <w:t>А: комбинированным ЛП, с фиксированными комбинациями активных субстанций</w:t>
      </w:r>
      <w:r w:rsidRPr="009D0DA3">
        <w:rPr>
          <w:rFonts w:ascii="Times New Roman" w:hAnsi="Times New Roman"/>
          <w:sz w:val="28"/>
          <w:szCs w:val="28"/>
        </w:rPr>
        <w:br/>
      </w:r>
      <w:r w:rsidRPr="00EA6932">
        <w:rPr>
          <w:rFonts w:ascii="Times New Roman" w:hAnsi="Times New Roman"/>
          <w:sz w:val="28"/>
          <w:szCs w:val="28"/>
        </w:rPr>
        <w:t>Б:</w:t>
      </w:r>
      <w:r w:rsidRPr="009D0DA3">
        <w:rPr>
          <w:rFonts w:ascii="Times New Roman" w:hAnsi="Times New Roman"/>
          <w:sz w:val="28"/>
          <w:szCs w:val="28"/>
        </w:rPr>
        <w:t xml:space="preserve"> вспомогательным лекарственным препаратам</w:t>
      </w:r>
      <w:r w:rsidRPr="009D0DA3">
        <w:rPr>
          <w:rFonts w:ascii="Times New Roman" w:hAnsi="Times New Roman"/>
          <w:sz w:val="28"/>
          <w:szCs w:val="28"/>
        </w:rPr>
        <w:br/>
        <w:t>В: новым субстанциям, прошедшим лицензирование</w:t>
      </w:r>
      <w:r w:rsidRPr="009D0DA3">
        <w:rPr>
          <w:rFonts w:ascii="Times New Roman" w:hAnsi="Times New Roman"/>
          <w:sz w:val="28"/>
          <w:szCs w:val="28"/>
        </w:rPr>
        <w:br/>
        <w:t>Г: средствам не традиционной медицины</w:t>
      </w:r>
    </w:p>
    <w:p w:rsidR="005446DC" w:rsidRPr="005446DC" w:rsidRDefault="005446DC" w:rsidP="005446DC">
      <w:pPr>
        <w:pStyle w:val="a6"/>
        <w:numPr>
          <w:ilvl w:val="0"/>
          <w:numId w:val="22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446DC">
        <w:rPr>
          <w:rFonts w:ascii="Times New Roman" w:hAnsi="Times New Roman"/>
          <w:sz w:val="28"/>
          <w:szCs w:val="28"/>
        </w:rPr>
        <w:t>Для каждого типа ФЭ исследований – 1) аналитического и 2) описательного, выберите соответствующую характеристику?</w:t>
      </w:r>
      <w:r w:rsidRPr="005446DC">
        <w:rPr>
          <w:rFonts w:ascii="Times New Roman" w:hAnsi="Times New Roman"/>
          <w:sz w:val="28"/>
          <w:szCs w:val="28"/>
        </w:rPr>
        <w:br/>
        <w:t>А: источник новых научных гипотез</w:t>
      </w:r>
      <w:r w:rsidRPr="005446DC">
        <w:rPr>
          <w:rFonts w:ascii="Times New Roman" w:hAnsi="Times New Roman"/>
          <w:sz w:val="28"/>
          <w:szCs w:val="28"/>
        </w:rPr>
        <w:br/>
        <w:t>Б: наличие контрольной группы</w:t>
      </w:r>
      <w:r w:rsidRPr="005446DC">
        <w:rPr>
          <w:rFonts w:ascii="Times New Roman" w:hAnsi="Times New Roman"/>
          <w:sz w:val="28"/>
          <w:szCs w:val="28"/>
        </w:rPr>
        <w:br/>
        <w:t>В: отсутствие контрольной группы</w:t>
      </w:r>
      <w:r w:rsidRPr="005446DC">
        <w:rPr>
          <w:rFonts w:ascii="Times New Roman" w:hAnsi="Times New Roman"/>
          <w:sz w:val="28"/>
          <w:szCs w:val="28"/>
        </w:rPr>
        <w:br/>
        <w:t>Г: они позволяют выявлять и оценивать взаимосвязь между применением ЛС и определенными социально-значимыми параметрами</w:t>
      </w:r>
    </w:p>
    <w:p w:rsidR="005446DC" w:rsidRPr="005446DC" w:rsidRDefault="005446DC" w:rsidP="00D34FAF">
      <w:pPr>
        <w:jc w:val="both"/>
        <w:rPr>
          <w:sz w:val="28"/>
          <w:szCs w:val="28"/>
        </w:rPr>
      </w:pPr>
    </w:p>
    <w:p w:rsidR="005446DC" w:rsidRDefault="005446DC" w:rsidP="005446DC">
      <w:pPr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Фармакоэпидемиология. Как отдельная наука.</w:t>
      </w:r>
    </w:p>
    <w:p w:rsidR="005446DC" w:rsidRPr="009E2C12" w:rsidRDefault="005446DC" w:rsidP="005446DC">
      <w:pPr>
        <w:widowControl w:val="0"/>
        <w:numPr>
          <w:ilvl w:val="0"/>
          <w:numId w:val="21"/>
        </w:numPr>
        <w:tabs>
          <w:tab w:val="num" w:pos="284"/>
          <w:tab w:val="num" w:pos="108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Нормативная документация по проведению клинических исследований на территории РФ.</w:t>
      </w:r>
    </w:p>
    <w:p w:rsidR="005446DC" w:rsidRDefault="005446DC" w:rsidP="005446DC">
      <w:pPr>
        <w:widowControl w:val="0"/>
        <w:numPr>
          <w:ilvl w:val="0"/>
          <w:numId w:val="21"/>
        </w:numPr>
        <w:tabs>
          <w:tab w:val="num" w:pos="284"/>
          <w:tab w:val="num" w:pos="108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Перечислите и охарактеризуйте описательные методы фармакоэпидемиологического анализа.</w:t>
      </w:r>
    </w:p>
    <w:p w:rsidR="00383D8D" w:rsidRPr="00383D8D" w:rsidRDefault="00383D8D" w:rsidP="00D34FAF">
      <w:pPr>
        <w:jc w:val="both"/>
        <w:rPr>
          <w:sz w:val="28"/>
          <w:szCs w:val="28"/>
        </w:rPr>
      </w:pPr>
    </w:p>
    <w:p w:rsidR="00383D8D" w:rsidRDefault="003025E7" w:rsidP="00413885">
      <w:pPr>
        <w:tabs>
          <w:tab w:val="num" w:pos="142"/>
          <w:tab w:val="left" w:pos="6463"/>
        </w:tabs>
        <w:ind w:left="142"/>
        <w:jc w:val="center"/>
        <w:rPr>
          <w:b/>
          <w:sz w:val="28"/>
          <w:szCs w:val="28"/>
        </w:rPr>
      </w:pPr>
      <w:r w:rsidRPr="003025E7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3025E7">
        <w:rPr>
          <w:rFonts w:eastAsiaTheme="minorEastAsia"/>
          <w:b/>
          <w:bCs/>
          <w:sz w:val="28"/>
          <w:szCs w:val="28"/>
        </w:rPr>
        <w:t>:</w:t>
      </w:r>
      <w:r w:rsidRPr="003025E7">
        <w:rPr>
          <w:b/>
          <w:sz w:val="28"/>
          <w:szCs w:val="28"/>
        </w:rPr>
        <w:t xml:space="preserve"> Методы фармакоэпидемиологического анализа. </w:t>
      </w:r>
      <w:r w:rsidR="00413885" w:rsidRPr="003025E7">
        <w:rPr>
          <w:b/>
          <w:sz w:val="28"/>
          <w:szCs w:val="28"/>
        </w:rPr>
        <w:t xml:space="preserve">Методы </w:t>
      </w:r>
      <w:r w:rsidRPr="003025E7">
        <w:rPr>
          <w:b/>
          <w:sz w:val="28"/>
          <w:szCs w:val="28"/>
        </w:rPr>
        <w:t>фармакоэпидемиологического моделирования</w:t>
      </w:r>
      <w:r>
        <w:rPr>
          <w:b/>
          <w:sz w:val="28"/>
          <w:szCs w:val="28"/>
        </w:rPr>
        <w:t>.</w:t>
      </w:r>
    </w:p>
    <w:p w:rsidR="003025E7" w:rsidRDefault="003025E7" w:rsidP="00413885">
      <w:pPr>
        <w:tabs>
          <w:tab w:val="num" w:pos="142"/>
          <w:tab w:val="left" w:pos="6463"/>
        </w:tabs>
        <w:ind w:left="142"/>
        <w:jc w:val="both"/>
        <w:rPr>
          <w:sz w:val="28"/>
          <w:szCs w:val="28"/>
        </w:rPr>
      </w:pPr>
    </w:p>
    <w:p w:rsidR="00340D9E" w:rsidRPr="00340D9E" w:rsidRDefault="00340D9E" w:rsidP="00340D9E">
      <w:pPr>
        <w:pStyle w:val="a6"/>
        <w:numPr>
          <w:ilvl w:val="0"/>
          <w:numId w:val="29"/>
        </w:numPr>
        <w:spacing w:after="200"/>
        <w:ind w:left="142" w:firstLine="0"/>
        <w:rPr>
          <w:rFonts w:ascii="Times New Roman" w:hAnsi="Times New Roman"/>
          <w:sz w:val="28"/>
          <w:szCs w:val="28"/>
        </w:rPr>
      </w:pPr>
      <w:r w:rsidRPr="00340D9E">
        <w:rPr>
          <w:rFonts w:ascii="Times New Roman" w:hAnsi="Times New Roman"/>
          <w:sz w:val="28"/>
          <w:szCs w:val="28"/>
        </w:rPr>
        <w:t>Дайте определение понятию «Фармаконадзор»:</w:t>
      </w:r>
      <w:r w:rsidRPr="00340D9E">
        <w:rPr>
          <w:rFonts w:ascii="Times New Roman" w:hAnsi="Times New Roman"/>
          <w:sz w:val="28"/>
          <w:szCs w:val="28"/>
        </w:rPr>
        <w:br/>
        <w:t>А: выявление неблагоприятных взаимодействий лекарств с химическими веществами, другими лекарственными средствами и пищевыми продуктами</w:t>
      </w:r>
      <w:r w:rsidRPr="00340D9E">
        <w:rPr>
          <w:rFonts w:ascii="Times New Roman" w:hAnsi="Times New Roman"/>
          <w:sz w:val="28"/>
          <w:szCs w:val="28"/>
        </w:rPr>
        <w:br/>
        <w:t>Б: медицинская дисциплина, изучающая  использование и эффекты/побочные эффекты ЛС у большого числа людей в целях обеспечения рационального и экономически эффективного использования ЛС среди населения, направленного на улучшение состояния здоровья людей</w:t>
      </w:r>
      <w:r w:rsidRPr="00340D9E">
        <w:rPr>
          <w:rFonts w:ascii="Times New Roman" w:hAnsi="Times New Roman"/>
          <w:sz w:val="28"/>
          <w:szCs w:val="28"/>
        </w:rPr>
        <w:br/>
        <w:t>В:</w:t>
      </w:r>
      <w:r w:rsidRPr="00340D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D9E">
        <w:rPr>
          <w:rFonts w:ascii="Times New Roman" w:hAnsi="Times New Roman"/>
          <w:bCs/>
          <w:sz w:val="28"/>
          <w:szCs w:val="28"/>
        </w:rPr>
        <w:t>это научные исследования и виды деятельности, связанные с выявлением, оценкой, пониманием и предотвращением побочных эффектов или любых других проблем, связанных с препаратом</w:t>
      </w:r>
      <w:r w:rsidRPr="00340D9E">
        <w:rPr>
          <w:rFonts w:ascii="Times New Roman" w:hAnsi="Times New Roman"/>
          <w:sz w:val="28"/>
          <w:szCs w:val="28"/>
        </w:rPr>
        <w:t xml:space="preserve"> </w:t>
      </w:r>
      <w:r w:rsidRPr="00340D9E">
        <w:rPr>
          <w:rFonts w:ascii="Times New Roman" w:hAnsi="Times New Roman"/>
          <w:sz w:val="28"/>
          <w:szCs w:val="28"/>
        </w:rPr>
        <w:br/>
        <w:t>Г: изучение безопасности зарегистрированных лекарственных средств в условиях массового клинического их применения</w:t>
      </w:r>
    </w:p>
    <w:p w:rsidR="00340D9E" w:rsidRPr="00340D9E" w:rsidRDefault="00340D9E" w:rsidP="00340D9E">
      <w:pPr>
        <w:pStyle w:val="a6"/>
        <w:numPr>
          <w:ilvl w:val="0"/>
          <w:numId w:val="29"/>
        </w:numPr>
        <w:spacing w:after="200" w:line="240" w:lineRule="auto"/>
        <w:ind w:left="142" w:firstLine="0"/>
        <w:rPr>
          <w:rFonts w:ascii="Times New Roman" w:hAnsi="Times New Roman"/>
          <w:sz w:val="28"/>
          <w:szCs w:val="28"/>
        </w:rPr>
      </w:pPr>
      <w:r w:rsidRPr="00340D9E">
        <w:rPr>
          <w:rFonts w:ascii="Times New Roman" w:hAnsi="Times New Roman"/>
          <w:sz w:val="28"/>
          <w:szCs w:val="28"/>
        </w:rPr>
        <w:t>Недостатки когортного ретроспективного исследования:</w:t>
      </w:r>
      <w:r w:rsidRPr="00340D9E">
        <w:rPr>
          <w:rFonts w:ascii="Times New Roman" w:hAnsi="Times New Roman"/>
          <w:sz w:val="28"/>
          <w:szCs w:val="28"/>
        </w:rPr>
        <w:br/>
        <w:t>А: имеет ограниченное влияние на выбор популяции и качество измерений</w:t>
      </w:r>
      <w:r w:rsidRPr="00340D9E">
        <w:rPr>
          <w:rFonts w:ascii="Times New Roman" w:hAnsi="Times New Roman"/>
          <w:sz w:val="28"/>
          <w:szCs w:val="28"/>
        </w:rPr>
        <w:br/>
        <w:t>Б: факторы предшествуют событию</w:t>
      </w:r>
      <w:r w:rsidRPr="00340D9E">
        <w:rPr>
          <w:rFonts w:ascii="Times New Roman" w:hAnsi="Times New Roman"/>
          <w:sz w:val="28"/>
          <w:szCs w:val="28"/>
        </w:rPr>
        <w:br/>
        <w:t xml:space="preserve">В: исследования более материально затратные, чем проспективные </w:t>
      </w:r>
      <w:r w:rsidRPr="00340D9E">
        <w:rPr>
          <w:rFonts w:ascii="Times New Roman" w:hAnsi="Times New Roman"/>
          <w:sz w:val="28"/>
          <w:szCs w:val="28"/>
        </w:rPr>
        <w:lastRenderedPageBreak/>
        <w:t xml:space="preserve">исследования </w:t>
      </w:r>
      <w:r w:rsidRPr="00340D9E">
        <w:rPr>
          <w:rFonts w:ascii="Times New Roman" w:hAnsi="Times New Roman"/>
          <w:sz w:val="28"/>
          <w:szCs w:val="28"/>
        </w:rPr>
        <w:br/>
        <w:t>Г: все верно</w:t>
      </w:r>
    </w:p>
    <w:p w:rsidR="00340D9E" w:rsidRPr="00340D9E" w:rsidRDefault="00340D9E" w:rsidP="00340D9E">
      <w:pPr>
        <w:pStyle w:val="a6"/>
        <w:numPr>
          <w:ilvl w:val="0"/>
          <w:numId w:val="29"/>
        </w:numPr>
        <w:spacing w:after="200" w:line="276" w:lineRule="auto"/>
        <w:ind w:left="142" w:firstLine="0"/>
        <w:rPr>
          <w:rFonts w:ascii="Times New Roman" w:hAnsi="Times New Roman"/>
          <w:sz w:val="28"/>
          <w:szCs w:val="28"/>
        </w:rPr>
      </w:pPr>
      <w:r w:rsidRPr="00340D9E">
        <w:rPr>
          <w:rFonts w:ascii="Times New Roman" w:hAnsi="Times New Roman"/>
          <w:sz w:val="28"/>
          <w:szCs w:val="28"/>
        </w:rPr>
        <w:t>Преимущества когортного ретроспективного исследования?</w:t>
      </w:r>
      <w:r w:rsidRPr="00340D9E">
        <w:rPr>
          <w:rFonts w:ascii="Times New Roman" w:hAnsi="Times New Roman"/>
          <w:sz w:val="28"/>
          <w:szCs w:val="28"/>
        </w:rPr>
        <w:br/>
        <w:t>А:</w:t>
      </w:r>
      <w:r w:rsidRPr="00340D9E">
        <w:rPr>
          <w:rFonts w:ascii="Times New Roman" w:eastAsia="Arial" w:hAnsi="Times New Roman"/>
          <w:sz w:val="24"/>
          <w:szCs w:val="24"/>
        </w:rPr>
        <w:t xml:space="preserve"> </w:t>
      </w:r>
      <w:r w:rsidRPr="00340D9E">
        <w:rPr>
          <w:rFonts w:ascii="Times New Roman" w:hAnsi="Times New Roman"/>
          <w:sz w:val="28"/>
          <w:szCs w:val="28"/>
        </w:rPr>
        <w:t xml:space="preserve">менее дорогостоящие, и затратное по времени проведения, чем проспективное </w:t>
      </w:r>
      <w:r w:rsidRPr="00340D9E">
        <w:rPr>
          <w:rFonts w:ascii="Times New Roman" w:hAnsi="Times New Roman"/>
          <w:sz w:val="28"/>
          <w:szCs w:val="28"/>
        </w:rPr>
        <w:br/>
        <w:t>Б: увеличен во времени период наблюдения, чем в проспективном методе</w:t>
      </w:r>
      <w:r w:rsidRPr="00340D9E">
        <w:rPr>
          <w:rFonts w:ascii="Times New Roman" w:hAnsi="Times New Roman"/>
          <w:sz w:val="28"/>
          <w:szCs w:val="28"/>
        </w:rPr>
        <w:br/>
        <w:t>В: неполные и неточные данные о ключевых переменных исследования</w:t>
      </w:r>
      <w:r w:rsidRPr="00340D9E">
        <w:rPr>
          <w:rFonts w:ascii="Times New Roman" w:hAnsi="Times New Roman"/>
          <w:sz w:val="28"/>
          <w:szCs w:val="28"/>
        </w:rPr>
        <w:br/>
        <w:t>Г: все верно</w:t>
      </w:r>
    </w:p>
    <w:p w:rsidR="00340D9E" w:rsidRDefault="00340D9E" w:rsidP="0041388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Фармаконадзор, цели и задачи. </w:t>
      </w:r>
    </w:p>
    <w:p w:rsidR="00340D9E" w:rsidRDefault="00340D9E" w:rsidP="0041388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42" w:firstLine="0"/>
        <w:rPr>
          <w:sz w:val="28"/>
          <w:szCs w:val="28"/>
        </w:rPr>
      </w:pPr>
      <w:r>
        <w:rPr>
          <w:sz w:val="28"/>
          <w:szCs w:val="28"/>
        </w:rPr>
        <w:t>Охарактеризуйте описательные качественные и количественные исследования.</w:t>
      </w:r>
    </w:p>
    <w:p w:rsidR="00340D9E" w:rsidRDefault="00340D9E" w:rsidP="0041388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42" w:firstLine="0"/>
        <w:rPr>
          <w:sz w:val="28"/>
          <w:szCs w:val="28"/>
        </w:rPr>
      </w:pPr>
      <w:r>
        <w:rPr>
          <w:sz w:val="28"/>
          <w:szCs w:val="28"/>
        </w:rPr>
        <w:t>Классифицируйте</w:t>
      </w:r>
      <w:r w:rsidRPr="003A51D6">
        <w:rPr>
          <w:sz w:val="28"/>
          <w:szCs w:val="28"/>
        </w:rPr>
        <w:t xml:space="preserve"> фармакоэпидемиологически</w:t>
      </w:r>
      <w:r>
        <w:rPr>
          <w:sz w:val="28"/>
          <w:szCs w:val="28"/>
        </w:rPr>
        <w:t>е</w:t>
      </w:r>
      <w:r w:rsidRPr="003A51D6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я:</w:t>
      </w:r>
      <w:r w:rsidRPr="003A51D6">
        <w:rPr>
          <w:sz w:val="28"/>
          <w:szCs w:val="28"/>
        </w:rPr>
        <w:t xml:space="preserve"> по цели исследования</w:t>
      </w:r>
      <w:r>
        <w:rPr>
          <w:sz w:val="28"/>
          <w:szCs w:val="28"/>
        </w:rPr>
        <w:t>, по соотношению времени, по кратности обследования.</w:t>
      </w:r>
    </w:p>
    <w:p w:rsidR="00413885" w:rsidRDefault="00413885" w:rsidP="003025E7">
      <w:pPr>
        <w:tabs>
          <w:tab w:val="num" w:pos="142"/>
          <w:tab w:val="left" w:pos="6463"/>
        </w:tabs>
        <w:spacing w:line="276" w:lineRule="auto"/>
        <w:ind w:left="142"/>
        <w:jc w:val="both"/>
        <w:rPr>
          <w:rFonts w:eastAsiaTheme="minorEastAsia"/>
          <w:b/>
          <w:sz w:val="28"/>
          <w:szCs w:val="28"/>
        </w:rPr>
      </w:pPr>
    </w:p>
    <w:p w:rsidR="00772042" w:rsidRDefault="00340D9E" w:rsidP="00413885">
      <w:pPr>
        <w:tabs>
          <w:tab w:val="num" w:pos="142"/>
          <w:tab w:val="left" w:pos="6463"/>
        </w:tabs>
        <w:ind w:left="142"/>
        <w:jc w:val="center"/>
        <w:rPr>
          <w:b/>
          <w:sz w:val="28"/>
          <w:szCs w:val="28"/>
        </w:rPr>
      </w:pPr>
      <w:r w:rsidRPr="00340D9E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340D9E">
        <w:rPr>
          <w:rFonts w:eastAsiaTheme="minorEastAsia"/>
          <w:b/>
          <w:bCs/>
          <w:sz w:val="28"/>
          <w:szCs w:val="28"/>
        </w:rPr>
        <w:t>:</w:t>
      </w:r>
      <w:r w:rsidRPr="00340D9E">
        <w:rPr>
          <w:b/>
          <w:sz w:val="28"/>
          <w:szCs w:val="28"/>
        </w:rPr>
        <w:t xml:space="preserve"> Фармакоэкономика. оценка экономической эффективности лекарственных средств. основные и </w:t>
      </w:r>
    </w:p>
    <w:p w:rsidR="00340D9E" w:rsidRDefault="00340D9E" w:rsidP="00413885">
      <w:pPr>
        <w:tabs>
          <w:tab w:val="num" w:pos="142"/>
          <w:tab w:val="left" w:pos="6463"/>
        </w:tabs>
        <w:ind w:left="142"/>
        <w:jc w:val="center"/>
        <w:rPr>
          <w:b/>
          <w:sz w:val="28"/>
          <w:szCs w:val="28"/>
        </w:rPr>
      </w:pPr>
      <w:r w:rsidRPr="00340D9E">
        <w:rPr>
          <w:b/>
          <w:sz w:val="28"/>
          <w:szCs w:val="28"/>
        </w:rPr>
        <w:t>дополнительные методы фармакоэкономического анализа</w:t>
      </w:r>
      <w:r>
        <w:rPr>
          <w:b/>
          <w:sz w:val="28"/>
          <w:szCs w:val="28"/>
        </w:rPr>
        <w:t>.</w:t>
      </w:r>
    </w:p>
    <w:p w:rsidR="00772042" w:rsidRDefault="00772042" w:rsidP="00772042">
      <w:pPr>
        <w:tabs>
          <w:tab w:val="num" w:pos="142"/>
          <w:tab w:val="left" w:pos="6463"/>
        </w:tabs>
        <w:ind w:left="142"/>
        <w:rPr>
          <w:b/>
          <w:sz w:val="28"/>
          <w:szCs w:val="28"/>
        </w:rPr>
      </w:pPr>
    </w:p>
    <w:p w:rsidR="00340D9E" w:rsidRDefault="00340D9E" w:rsidP="00340D9E">
      <w:pPr>
        <w:pStyle w:val="a6"/>
        <w:numPr>
          <w:ilvl w:val="0"/>
          <w:numId w:val="30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 w:rsidRPr="00C22C3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Фармакоэкономика это-</w:t>
      </w:r>
      <w:r w:rsidRPr="00C22C39">
        <w:rPr>
          <w:rFonts w:ascii="Times New Roman" w:hAnsi="Times New Roman"/>
          <w:sz w:val="28"/>
          <w:szCs w:val="28"/>
        </w:rPr>
        <w:t xml:space="preserve"> </w:t>
      </w:r>
      <w:r w:rsidRPr="00C22C39">
        <w:rPr>
          <w:rFonts w:ascii="Times New Roman" w:hAnsi="Times New Roman"/>
          <w:sz w:val="28"/>
          <w:szCs w:val="28"/>
        </w:rPr>
        <w:br/>
      </w:r>
      <w:r w:rsidRPr="00172672">
        <w:rPr>
          <w:rFonts w:ascii="Times New Roman" w:hAnsi="Times New Roman"/>
          <w:sz w:val="28"/>
          <w:szCs w:val="28"/>
        </w:rPr>
        <w:t xml:space="preserve">А: </w:t>
      </w:r>
      <w:r w:rsidRPr="000A2F05">
        <w:rPr>
          <w:rFonts w:ascii="Times New Roman" w:hAnsi="Times New Roman"/>
          <w:bCs/>
          <w:sz w:val="28"/>
          <w:szCs w:val="28"/>
        </w:rPr>
        <w:t>это научные исследования и виды деятельности, связанные с выявлением, оценкой, пониманием и предотвращением побочных эффектов или любых других проблем, связанных с препаратом</w:t>
      </w:r>
      <w:r>
        <w:rPr>
          <w:rFonts w:ascii="Times New Roman" w:hAnsi="Times New Roman"/>
          <w:bCs/>
          <w:sz w:val="28"/>
          <w:szCs w:val="28"/>
        </w:rPr>
        <w:t>;</w:t>
      </w:r>
      <w:r w:rsidRPr="00C22C39">
        <w:rPr>
          <w:rFonts w:ascii="Times New Roman" w:hAnsi="Times New Roman"/>
          <w:sz w:val="28"/>
          <w:szCs w:val="28"/>
        </w:rPr>
        <w:br/>
        <w:t xml:space="preserve">Б: </w:t>
      </w:r>
      <w:r w:rsidRPr="000A2F05">
        <w:rPr>
          <w:rFonts w:ascii="Times New Roman" w:hAnsi="Times New Roman"/>
          <w:sz w:val="28"/>
          <w:szCs w:val="28"/>
        </w:rPr>
        <w:t>медицинская дисциплина, изучающая  использование и эффекты/побочные эффекты ЛС у большого числа людей в целях обеспечения рационального и экономически эффективного использования ЛС среди населения, направленного на улучшение состояния здоровья людей</w:t>
      </w:r>
      <w:r>
        <w:rPr>
          <w:rFonts w:ascii="Times New Roman" w:hAnsi="Times New Roman"/>
          <w:sz w:val="28"/>
          <w:szCs w:val="28"/>
        </w:rPr>
        <w:t>;</w:t>
      </w:r>
      <w:r w:rsidRPr="00C22C39">
        <w:rPr>
          <w:rFonts w:ascii="Times New Roman" w:hAnsi="Times New Roman"/>
          <w:sz w:val="28"/>
          <w:szCs w:val="28"/>
        </w:rPr>
        <w:br/>
        <w:t xml:space="preserve">В: </w:t>
      </w:r>
      <w:r w:rsidRPr="00685B63">
        <w:rPr>
          <w:rFonts w:ascii="Times New Roman" w:hAnsi="Times New Roman"/>
          <w:sz w:val="28"/>
          <w:szCs w:val="28"/>
        </w:rPr>
        <w:t>это научная дисциплина, оценивающая клинические, экономические и гуманистические аспекты применения фармацевтической продукции и услуг, а также других медицинских вмешательств с целью обеспечения организаторов здравоохранения, врачей и пациентов высококачественной информацией о путях достижения оптимальных исходов при наиболее рациональном распределении име</w:t>
      </w:r>
      <w:r>
        <w:rPr>
          <w:rFonts w:ascii="Times New Roman" w:hAnsi="Times New Roman"/>
          <w:sz w:val="28"/>
          <w:szCs w:val="28"/>
        </w:rPr>
        <w:t>ющихся ресурсов здравоохранения;</w:t>
      </w:r>
      <w:r w:rsidRPr="00C22C39">
        <w:rPr>
          <w:rFonts w:ascii="Times New Roman" w:hAnsi="Times New Roman"/>
          <w:sz w:val="28"/>
          <w:szCs w:val="28"/>
        </w:rPr>
        <w:br/>
        <w:t xml:space="preserve">Г: </w:t>
      </w:r>
      <w:r>
        <w:rPr>
          <w:rFonts w:ascii="Times New Roman" w:hAnsi="Times New Roman"/>
          <w:sz w:val="28"/>
          <w:szCs w:val="28"/>
        </w:rPr>
        <w:t>все верно.</w:t>
      </w:r>
    </w:p>
    <w:p w:rsidR="00340D9E" w:rsidRDefault="00340D9E" w:rsidP="00340D9E">
      <w:pPr>
        <w:pStyle w:val="a6"/>
        <w:numPr>
          <w:ilvl w:val="0"/>
          <w:numId w:val="30"/>
        </w:numPr>
        <w:spacing w:after="200" w:line="240" w:lineRule="auto"/>
        <w:ind w:left="142" w:firstLine="0"/>
        <w:rPr>
          <w:rFonts w:ascii="Times New Roman" w:hAnsi="Times New Roman"/>
          <w:sz w:val="28"/>
          <w:szCs w:val="28"/>
        </w:rPr>
      </w:pPr>
      <w:r w:rsidRPr="00D9032A">
        <w:rPr>
          <w:rFonts w:ascii="Times New Roman" w:hAnsi="Times New Roman"/>
          <w:sz w:val="28"/>
          <w:szCs w:val="28"/>
        </w:rPr>
        <w:t>:</w:t>
      </w:r>
      <w:r w:rsidRPr="00F326C2">
        <w:rPr>
          <w:rFonts w:ascii="Times New Roman" w:hAnsi="Times New Roman"/>
          <w:sz w:val="28"/>
          <w:szCs w:val="28"/>
        </w:rPr>
        <w:t xml:space="preserve"> </w:t>
      </w:r>
      <w:r w:rsidRPr="00685B6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каких</w:t>
      </w:r>
      <w:r w:rsidRPr="00685B63">
        <w:rPr>
          <w:rFonts w:ascii="Times New Roman" w:hAnsi="Times New Roman"/>
          <w:sz w:val="28"/>
          <w:szCs w:val="28"/>
        </w:rPr>
        <w:t xml:space="preserve"> случаях рекомендуют использовать Марковский анализ</w:t>
      </w:r>
      <w:r>
        <w:rPr>
          <w:rFonts w:ascii="Times New Roman" w:hAnsi="Times New Roman"/>
          <w:sz w:val="28"/>
          <w:szCs w:val="28"/>
        </w:rPr>
        <w:t>:</w:t>
      </w:r>
      <w:r w:rsidRPr="00685B63">
        <w:rPr>
          <w:rFonts w:ascii="Times New Roman" w:hAnsi="Times New Roman"/>
          <w:sz w:val="28"/>
          <w:szCs w:val="28"/>
        </w:rPr>
        <w:t xml:space="preserve"> </w:t>
      </w:r>
      <w:r w:rsidRPr="00D9032A">
        <w:rPr>
          <w:rFonts w:ascii="Times New Roman" w:hAnsi="Times New Roman"/>
          <w:sz w:val="28"/>
          <w:szCs w:val="28"/>
        </w:rPr>
        <w:br/>
        <w:t xml:space="preserve">А: </w:t>
      </w:r>
      <w:r w:rsidRPr="00685B63">
        <w:rPr>
          <w:rFonts w:ascii="Times New Roman" w:hAnsi="Times New Roman"/>
          <w:sz w:val="28"/>
          <w:szCs w:val="28"/>
        </w:rPr>
        <w:t>время наступления эффекта может повлиять на его полезность (например, раннее обнаружение рака по сравнению с поздним);</w:t>
      </w:r>
      <w:r w:rsidRPr="00D9032A">
        <w:rPr>
          <w:rFonts w:ascii="Times New Roman" w:hAnsi="Times New Roman"/>
          <w:sz w:val="28"/>
          <w:szCs w:val="28"/>
        </w:rPr>
        <w:br/>
        <w:t xml:space="preserve">Б: </w:t>
      </w:r>
      <w:r w:rsidRPr="00685B63">
        <w:rPr>
          <w:rFonts w:ascii="Times New Roman" w:hAnsi="Times New Roman"/>
          <w:sz w:val="28"/>
          <w:szCs w:val="28"/>
        </w:rPr>
        <w:t xml:space="preserve">клинические решения влияют на исходы, возникающие на </w:t>
      </w:r>
      <w:r>
        <w:rPr>
          <w:rFonts w:ascii="Times New Roman" w:hAnsi="Times New Roman"/>
          <w:sz w:val="28"/>
          <w:szCs w:val="28"/>
        </w:rPr>
        <w:t>различных этапах жизни пациента;</w:t>
      </w:r>
      <w:r w:rsidRPr="00D9032A">
        <w:rPr>
          <w:rFonts w:ascii="Times New Roman" w:hAnsi="Times New Roman"/>
          <w:sz w:val="28"/>
          <w:szCs w:val="28"/>
        </w:rPr>
        <w:br/>
        <w:t>В:</w:t>
      </w:r>
      <w:r w:rsidRPr="007562FE">
        <w:rPr>
          <w:rFonts w:ascii="Times New Roman" w:hAnsi="Times New Roman"/>
          <w:sz w:val="28"/>
          <w:szCs w:val="28"/>
        </w:rPr>
        <w:t xml:space="preserve"> </w:t>
      </w:r>
      <w:r w:rsidRPr="00685B63">
        <w:rPr>
          <w:rFonts w:ascii="Times New Roman" w:hAnsi="Times New Roman"/>
          <w:sz w:val="28"/>
          <w:szCs w:val="28"/>
        </w:rPr>
        <w:t>время наступления события точно не определено;</w:t>
      </w:r>
      <w:r w:rsidRPr="00D9032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9032A">
        <w:rPr>
          <w:rFonts w:ascii="Times New Roman" w:hAnsi="Times New Roman"/>
          <w:sz w:val="28"/>
          <w:szCs w:val="28"/>
        </w:rPr>
        <w:br/>
      </w:r>
      <w:r w:rsidRPr="00172672">
        <w:rPr>
          <w:rFonts w:ascii="Times New Roman" w:hAnsi="Times New Roman"/>
          <w:sz w:val="28"/>
          <w:szCs w:val="28"/>
        </w:rPr>
        <w:t>Г:</w:t>
      </w:r>
      <w:r>
        <w:rPr>
          <w:rFonts w:ascii="Times New Roman" w:hAnsi="Times New Roman"/>
          <w:sz w:val="28"/>
          <w:szCs w:val="28"/>
        </w:rPr>
        <w:t xml:space="preserve"> все верно.</w:t>
      </w:r>
    </w:p>
    <w:p w:rsidR="00340D9E" w:rsidRDefault="00340D9E" w:rsidP="00340D9E">
      <w:pPr>
        <w:pStyle w:val="a6"/>
        <w:numPr>
          <w:ilvl w:val="0"/>
          <w:numId w:val="30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 w:rsidRPr="00685B63">
        <w:rPr>
          <w:rFonts w:ascii="Times New Roman" w:hAnsi="Times New Roman"/>
          <w:sz w:val="28"/>
          <w:szCs w:val="28"/>
        </w:rPr>
        <w:t>Один из вариантов клинико-экономического анализа</w:t>
      </w:r>
      <w:r w:rsidRPr="00C22C39">
        <w:rPr>
          <w:rFonts w:ascii="Times New Roman" w:hAnsi="Times New Roman"/>
          <w:sz w:val="28"/>
          <w:szCs w:val="28"/>
        </w:rPr>
        <w:br/>
      </w:r>
      <w:r w:rsidRPr="00172672">
        <w:rPr>
          <w:rFonts w:ascii="Times New Roman" w:hAnsi="Times New Roman"/>
          <w:sz w:val="28"/>
          <w:szCs w:val="28"/>
        </w:rPr>
        <w:t>А:</w:t>
      </w:r>
      <w:r>
        <w:rPr>
          <w:rFonts w:ascii="Times New Roman" w:hAnsi="Times New Roman"/>
          <w:sz w:val="28"/>
          <w:szCs w:val="28"/>
        </w:rPr>
        <w:t>фармакоэпидемиология;</w:t>
      </w:r>
      <w:r>
        <w:rPr>
          <w:rFonts w:ascii="Times New Roman" w:hAnsi="Times New Roman"/>
          <w:sz w:val="28"/>
          <w:szCs w:val="28"/>
        </w:rPr>
        <w:br/>
        <w:t>Б:фармакоэкономика;</w:t>
      </w:r>
      <w:r w:rsidRPr="00172672">
        <w:rPr>
          <w:rFonts w:ascii="Times New Roman" w:hAnsi="Times New Roman"/>
          <w:sz w:val="28"/>
          <w:szCs w:val="28"/>
        </w:rPr>
        <w:br/>
        <w:t>В:</w:t>
      </w:r>
      <w:r>
        <w:rPr>
          <w:rFonts w:ascii="Times New Roman" w:hAnsi="Times New Roman"/>
          <w:sz w:val="28"/>
          <w:szCs w:val="28"/>
        </w:rPr>
        <w:t>фармаконадзор</w:t>
      </w:r>
      <w:r w:rsidRPr="00172672">
        <w:rPr>
          <w:rFonts w:ascii="Times New Roman" w:hAnsi="Times New Roman"/>
          <w:sz w:val="28"/>
          <w:szCs w:val="28"/>
        </w:rPr>
        <w:br/>
        <w:t xml:space="preserve">Г: </w:t>
      </w:r>
      <w:r>
        <w:rPr>
          <w:rFonts w:ascii="Times New Roman" w:hAnsi="Times New Roman"/>
          <w:sz w:val="28"/>
          <w:szCs w:val="28"/>
        </w:rPr>
        <w:t>все верно.</w:t>
      </w:r>
    </w:p>
    <w:p w:rsidR="00413885" w:rsidRPr="00172672" w:rsidRDefault="00413885" w:rsidP="00772042">
      <w:pPr>
        <w:pStyle w:val="a6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40D9E" w:rsidRPr="00340D9E" w:rsidRDefault="00340D9E" w:rsidP="00340D9E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42" w:firstLine="0"/>
        <w:rPr>
          <w:rFonts w:ascii="Times New Roman" w:hAnsi="Times New Roman"/>
          <w:sz w:val="28"/>
          <w:szCs w:val="28"/>
        </w:rPr>
      </w:pPr>
      <w:r w:rsidRPr="00340D9E">
        <w:rPr>
          <w:rFonts w:ascii="Times New Roman" w:hAnsi="Times New Roman"/>
          <w:sz w:val="28"/>
          <w:szCs w:val="28"/>
        </w:rPr>
        <w:lastRenderedPageBreak/>
        <w:t>Дайте пояснения исследованиям «случай-контроль».</w:t>
      </w:r>
    </w:p>
    <w:p w:rsidR="00340D9E" w:rsidRPr="00340D9E" w:rsidRDefault="00340D9E" w:rsidP="00340D9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" w:firstLine="0"/>
        <w:rPr>
          <w:sz w:val="28"/>
          <w:szCs w:val="28"/>
        </w:rPr>
      </w:pPr>
      <w:r w:rsidRPr="00340D9E">
        <w:rPr>
          <w:sz w:val="28"/>
          <w:szCs w:val="28"/>
        </w:rPr>
        <w:t>Преимущества и недостатки исследований «случай-контроль».</w:t>
      </w:r>
    </w:p>
    <w:p w:rsidR="00340D9E" w:rsidRPr="00340D9E" w:rsidRDefault="00340D9E" w:rsidP="00340D9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" w:firstLine="0"/>
        <w:rPr>
          <w:sz w:val="28"/>
          <w:szCs w:val="28"/>
        </w:rPr>
      </w:pPr>
      <w:r w:rsidRPr="00340D9E">
        <w:rPr>
          <w:sz w:val="28"/>
          <w:szCs w:val="28"/>
        </w:rPr>
        <w:t>Дайте пояснения, что такое одномоментные исследования.</w:t>
      </w:r>
    </w:p>
    <w:p w:rsidR="00340D9E" w:rsidRDefault="00340D9E" w:rsidP="00340D9E">
      <w:pPr>
        <w:tabs>
          <w:tab w:val="num" w:pos="142"/>
          <w:tab w:val="left" w:pos="6463"/>
        </w:tabs>
        <w:spacing w:line="276" w:lineRule="auto"/>
        <w:ind w:left="142"/>
        <w:jc w:val="both"/>
        <w:rPr>
          <w:sz w:val="28"/>
          <w:szCs w:val="28"/>
        </w:rPr>
      </w:pPr>
    </w:p>
    <w:p w:rsidR="00340D9E" w:rsidRDefault="00340D9E" w:rsidP="00413885">
      <w:pPr>
        <w:tabs>
          <w:tab w:val="num" w:pos="142"/>
          <w:tab w:val="left" w:pos="6463"/>
        </w:tabs>
        <w:spacing w:line="276" w:lineRule="auto"/>
        <w:ind w:left="142"/>
        <w:jc w:val="center"/>
        <w:rPr>
          <w:b/>
          <w:sz w:val="28"/>
          <w:szCs w:val="28"/>
        </w:rPr>
      </w:pPr>
      <w:r w:rsidRPr="00E56F07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E56F07">
        <w:rPr>
          <w:rFonts w:eastAsiaTheme="minorEastAsia"/>
          <w:b/>
          <w:bCs/>
          <w:sz w:val="28"/>
          <w:szCs w:val="28"/>
        </w:rPr>
        <w:t>:</w:t>
      </w:r>
      <w:r w:rsidRPr="00E56F07">
        <w:rPr>
          <w:b/>
          <w:sz w:val="28"/>
          <w:szCs w:val="28"/>
        </w:rPr>
        <w:t xml:space="preserve"> </w:t>
      </w:r>
      <w:r w:rsidR="00E56F07" w:rsidRPr="00E56F07">
        <w:rPr>
          <w:b/>
          <w:sz w:val="28"/>
          <w:szCs w:val="28"/>
        </w:rPr>
        <w:t xml:space="preserve">Итоговое занятие по темам занятий 1 </w:t>
      </w:r>
      <w:r w:rsidR="00E56F07">
        <w:rPr>
          <w:b/>
          <w:sz w:val="28"/>
          <w:szCs w:val="28"/>
        </w:rPr>
        <w:t>–</w:t>
      </w:r>
      <w:r w:rsidR="00E56F07" w:rsidRPr="00E56F07">
        <w:rPr>
          <w:b/>
          <w:sz w:val="28"/>
          <w:szCs w:val="28"/>
        </w:rPr>
        <w:t xml:space="preserve"> 6</w:t>
      </w:r>
    </w:p>
    <w:p w:rsidR="00E56F07" w:rsidRPr="00F06D3C" w:rsidRDefault="00E56F07" w:rsidP="00E56F07">
      <w:pPr>
        <w:pStyle w:val="a6"/>
        <w:numPr>
          <w:ilvl w:val="0"/>
          <w:numId w:val="15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 w:rsidRPr="00F06D3C">
        <w:rPr>
          <w:rFonts w:ascii="Times New Roman" w:hAnsi="Times New Roman"/>
          <w:sz w:val="28"/>
          <w:szCs w:val="28"/>
        </w:rPr>
        <w:t>Укажите основные причины возникновения доказательной медицины:</w:t>
      </w:r>
      <w:r w:rsidRPr="00F06D3C">
        <w:rPr>
          <w:rFonts w:ascii="Times New Roman" w:hAnsi="Times New Roman"/>
          <w:sz w:val="28"/>
          <w:szCs w:val="28"/>
        </w:rPr>
        <w:br/>
        <w:t>А:</w:t>
      </w:r>
      <w:r w:rsidRPr="00F06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06D3C">
        <w:rPr>
          <w:rFonts w:ascii="Times New Roman" w:hAnsi="Times New Roman"/>
          <w:sz w:val="28"/>
          <w:szCs w:val="28"/>
        </w:rPr>
        <w:t>увеличение объема научной информации, в частности в области клинической фармакологии;</w:t>
      </w:r>
      <w:r w:rsidRPr="00F06D3C">
        <w:rPr>
          <w:rFonts w:ascii="Times New Roman" w:hAnsi="Times New Roman"/>
          <w:sz w:val="28"/>
          <w:szCs w:val="28"/>
        </w:rPr>
        <w:br/>
        <w:t>Б:</w:t>
      </w:r>
      <w:r w:rsidRPr="00F06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06D3C">
        <w:rPr>
          <w:rFonts w:ascii="Times New Roman" w:hAnsi="Times New Roman"/>
          <w:sz w:val="28"/>
          <w:szCs w:val="28"/>
        </w:rPr>
        <w:t>нехватка материальных средств, связанная с ростом расходов на здравоохранение;</w:t>
      </w:r>
      <w:r w:rsidRPr="00F06D3C">
        <w:rPr>
          <w:rFonts w:ascii="Times New Roman" w:hAnsi="Times New Roman"/>
          <w:sz w:val="28"/>
          <w:szCs w:val="28"/>
        </w:rPr>
        <w:br/>
        <w:t>В: увеличение объема рекламной информации, в частности в области клинической фармакологии;</w:t>
      </w:r>
      <w:r w:rsidRPr="00F06D3C">
        <w:rPr>
          <w:rFonts w:ascii="Times New Roman" w:hAnsi="Times New Roman"/>
          <w:sz w:val="28"/>
          <w:szCs w:val="28"/>
        </w:rPr>
        <w:br/>
        <w:t>Г: все верно</w:t>
      </w:r>
    </w:p>
    <w:p w:rsidR="00E56F07" w:rsidRPr="006C0C00" w:rsidRDefault="00E56F07" w:rsidP="00E56F07">
      <w:pPr>
        <w:pStyle w:val="aa"/>
        <w:numPr>
          <w:ilvl w:val="0"/>
          <w:numId w:val="15"/>
        </w:numPr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6C0C00">
        <w:rPr>
          <w:color w:val="000000"/>
          <w:sz w:val="28"/>
          <w:szCs w:val="28"/>
        </w:rPr>
        <w:t>«Золотым стандартом» медицинских исследований называют:</w:t>
      </w:r>
      <w:r w:rsidRPr="006C0C00">
        <w:rPr>
          <w:color w:val="000000"/>
          <w:sz w:val="28"/>
          <w:szCs w:val="28"/>
        </w:rPr>
        <w:br/>
        <w:t>А: перекрестные исследования</w:t>
      </w:r>
      <w:r>
        <w:rPr>
          <w:color w:val="000000"/>
          <w:sz w:val="28"/>
          <w:szCs w:val="28"/>
        </w:rPr>
        <w:t>;</w:t>
      </w:r>
      <w:r w:rsidRPr="006C0C00">
        <w:rPr>
          <w:color w:val="000000"/>
          <w:sz w:val="28"/>
          <w:szCs w:val="28"/>
        </w:rPr>
        <w:br/>
        <w:t>Б:</w:t>
      </w:r>
      <w:r>
        <w:rPr>
          <w:color w:val="000000"/>
          <w:sz w:val="28"/>
          <w:szCs w:val="28"/>
        </w:rPr>
        <w:t xml:space="preserve"> </w:t>
      </w:r>
      <w:r w:rsidRPr="006C0C00">
        <w:rPr>
          <w:color w:val="000000"/>
          <w:sz w:val="28"/>
          <w:szCs w:val="28"/>
        </w:rPr>
        <w:t>одиночное слепое исследование</w:t>
      </w:r>
      <w:r>
        <w:rPr>
          <w:color w:val="000000"/>
          <w:sz w:val="28"/>
          <w:szCs w:val="28"/>
        </w:rPr>
        <w:t>;</w:t>
      </w:r>
      <w:r w:rsidRPr="006C0C00">
        <w:rPr>
          <w:color w:val="000000"/>
          <w:sz w:val="28"/>
          <w:szCs w:val="28"/>
        </w:rPr>
        <w:br/>
        <w:t>В:рандомизированные контролируемые испытания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 w:rsidRPr="006C0C00">
        <w:rPr>
          <w:color w:val="000000"/>
          <w:sz w:val="28"/>
          <w:szCs w:val="28"/>
        </w:rPr>
        <w:t>Г:парные сравнения</w:t>
      </w:r>
      <w:r>
        <w:rPr>
          <w:color w:val="000000"/>
          <w:sz w:val="28"/>
          <w:szCs w:val="28"/>
        </w:rPr>
        <w:t>.</w:t>
      </w:r>
    </w:p>
    <w:p w:rsidR="00E56F07" w:rsidRDefault="00E56F07" w:rsidP="00E56F07">
      <w:pPr>
        <w:pStyle w:val="a6"/>
        <w:numPr>
          <w:ilvl w:val="0"/>
          <w:numId w:val="15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 w:rsidRPr="00C22C39">
        <w:rPr>
          <w:rFonts w:ascii="Times New Roman" w:hAnsi="Times New Roman"/>
          <w:sz w:val="28"/>
          <w:szCs w:val="28"/>
        </w:rPr>
        <w:t>Основываясь на принципах выбора источников информации можно ли отнести к достоверным и субъективным данным мнение более опытного коллеги?</w:t>
      </w:r>
      <w:r w:rsidRPr="00C22C39">
        <w:rPr>
          <w:rFonts w:ascii="Times New Roman" w:hAnsi="Times New Roman"/>
          <w:sz w:val="28"/>
          <w:szCs w:val="28"/>
        </w:rPr>
        <w:br/>
      </w:r>
      <w:r w:rsidRPr="00172672">
        <w:rPr>
          <w:rFonts w:ascii="Times New Roman" w:hAnsi="Times New Roman"/>
          <w:sz w:val="28"/>
          <w:szCs w:val="28"/>
        </w:rPr>
        <w:t>А: Нет;</w:t>
      </w:r>
      <w:r w:rsidRPr="00172672">
        <w:rPr>
          <w:rFonts w:ascii="Times New Roman" w:hAnsi="Times New Roman"/>
          <w:sz w:val="28"/>
          <w:szCs w:val="28"/>
        </w:rPr>
        <w:br/>
        <w:t>Б: Да, если коллега является экспертом в данной области;</w:t>
      </w:r>
      <w:r w:rsidRPr="00172672">
        <w:rPr>
          <w:rFonts w:ascii="Times New Roman" w:hAnsi="Times New Roman"/>
          <w:sz w:val="28"/>
          <w:szCs w:val="28"/>
        </w:rPr>
        <w:br/>
        <w:t>В:Да, если коллега заручился поддержкой другого эксперта в данной области.</w:t>
      </w:r>
      <w:r w:rsidRPr="00172672">
        <w:rPr>
          <w:rFonts w:ascii="Times New Roman" w:hAnsi="Times New Roman"/>
          <w:sz w:val="28"/>
          <w:szCs w:val="28"/>
        </w:rPr>
        <w:br/>
        <w:t>Г: верно Б В</w:t>
      </w:r>
    </w:p>
    <w:p w:rsidR="00413885" w:rsidRPr="00172672" w:rsidRDefault="00413885" w:rsidP="00413885">
      <w:pPr>
        <w:pStyle w:val="a6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56F07" w:rsidRPr="008762B5" w:rsidRDefault="00E56F07" w:rsidP="00413885">
      <w:pPr>
        <w:pStyle w:val="a6"/>
        <w:numPr>
          <w:ilvl w:val="0"/>
          <w:numId w:val="32"/>
        </w:numPr>
        <w:spacing w:after="20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762B5">
        <w:rPr>
          <w:rFonts w:ascii="Times New Roman" w:hAnsi="Times New Roman"/>
          <w:sz w:val="28"/>
          <w:szCs w:val="28"/>
        </w:rPr>
        <w:t xml:space="preserve">История развития доказательной медицины. Донаучный период медицины. </w:t>
      </w:r>
    </w:p>
    <w:p w:rsidR="00E56F07" w:rsidRPr="008762B5" w:rsidRDefault="00E56F07" w:rsidP="00413885">
      <w:pPr>
        <w:pStyle w:val="a6"/>
        <w:numPr>
          <w:ilvl w:val="0"/>
          <w:numId w:val="32"/>
        </w:numPr>
        <w:spacing w:after="20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762B5">
        <w:rPr>
          <w:rFonts w:ascii="Times New Roman" w:hAnsi="Times New Roman"/>
          <w:sz w:val="28"/>
          <w:szCs w:val="28"/>
        </w:rPr>
        <w:t>Развитие научной медицины в Европе и России. Первые клинические успехи в России и их основоположники.</w:t>
      </w:r>
    </w:p>
    <w:p w:rsidR="00E56F07" w:rsidRPr="008762B5" w:rsidRDefault="00E56F07" w:rsidP="00413885">
      <w:pPr>
        <w:pStyle w:val="a6"/>
        <w:numPr>
          <w:ilvl w:val="0"/>
          <w:numId w:val="32"/>
        </w:numPr>
        <w:spacing w:after="20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762B5">
        <w:rPr>
          <w:rFonts w:ascii="Times New Roman" w:hAnsi="Times New Roman"/>
          <w:sz w:val="28"/>
          <w:szCs w:val="28"/>
        </w:rPr>
        <w:t>Развитие контролируемых исследований в медицине.</w:t>
      </w:r>
    </w:p>
    <w:p w:rsidR="00413885" w:rsidRDefault="00413885" w:rsidP="00413885">
      <w:pPr>
        <w:pStyle w:val="af1"/>
        <w:ind w:left="502"/>
        <w:jc w:val="left"/>
        <w:rPr>
          <w:rFonts w:ascii="Times New Roman" w:eastAsiaTheme="minorEastAsia" w:hAnsi="Times New Roman"/>
          <w:bCs w:val="0"/>
          <w:sz w:val="28"/>
          <w:szCs w:val="28"/>
        </w:rPr>
      </w:pPr>
      <w:r w:rsidRPr="00301BAA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по разделу </w:t>
      </w:r>
      <w:r>
        <w:rPr>
          <w:rFonts w:ascii="Times New Roman" w:eastAsiaTheme="minorEastAsia" w:hAnsi="Times New Roman"/>
          <w:bCs w:val="0"/>
          <w:sz w:val="28"/>
          <w:szCs w:val="28"/>
        </w:rPr>
        <w:t>2.</w:t>
      </w:r>
    </w:p>
    <w:p w:rsidR="00E56F07" w:rsidRDefault="00E56F07" w:rsidP="00413885">
      <w:pPr>
        <w:tabs>
          <w:tab w:val="num" w:pos="142"/>
          <w:tab w:val="left" w:pos="6463"/>
        </w:tabs>
        <w:spacing w:line="276" w:lineRule="auto"/>
        <w:ind w:left="142"/>
        <w:jc w:val="center"/>
        <w:rPr>
          <w:b/>
          <w:sz w:val="28"/>
          <w:szCs w:val="28"/>
        </w:rPr>
      </w:pPr>
      <w:r w:rsidRPr="00E56F07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E56F07">
        <w:rPr>
          <w:rFonts w:eastAsiaTheme="minorEastAsia"/>
          <w:b/>
          <w:bCs/>
          <w:sz w:val="28"/>
          <w:szCs w:val="28"/>
        </w:rPr>
        <w:t>:</w:t>
      </w:r>
      <w:r w:rsidRPr="00E56F07">
        <w:rPr>
          <w:b/>
          <w:sz w:val="28"/>
          <w:szCs w:val="28"/>
        </w:rPr>
        <w:t xml:space="preserve"> Клинические исследования новых лекарственных средств. Этико-правовые нормы прове</w:t>
      </w:r>
      <w:r w:rsidR="00413885">
        <w:rPr>
          <w:b/>
          <w:sz w:val="28"/>
          <w:szCs w:val="28"/>
        </w:rPr>
        <w:t>дения клинических исследований.</w:t>
      </w:r>
      <w:r w:rsidRPr="00E56F07">
        <w:rPr>
          <w:b/>
          <w:sz w:val="28"/>
          <w:szCs w:val="28"/>
        </w:rPr>
        <w:t xml:space="preserve"> Рандомизация.  «Ослепление».  Анализ и интерпретация результатов</w:t>
      </w:r>
    </w:p>
    <w:p w:rsidR="00413885" w:rsidRDefault="00413885" w:rsidP="00413885">
      <w:pPr>
        <w:tabs>
          <w:tab w:val="num" w:pos="142"/>
          <w:tab w:val="left" w:pos="6463"/>
        </w:tabs>
        <w:spacing w:line="276" w:lineRule="auto"/>
        <w:ind w:left="142"/>
        <w:rPr>
          <w:b/>
          <w:sz w:val="28"/>
          <w:szCs w:val="28"/>
        </w:rPr>
      </w:pPr>
    </w:p>
    <w:p w:rsidR="00E56F07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«Золотым стандартом» медицинских исследований называют:</w:t>
      </w:r>
    </w:p>
    <w:p w:rsidR="00E56F07" w:rsidRPr="00561585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1) перекрестные исследования</w:t>
      </w:r>
    </w:p>
    <w:p w:rsidR="00E56F07" w:rsidRPr="00561585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2) одиночное слепое исследование</w:t>
      </w:r>
    </w:p>
    <w:p w:rsidR="00E56F07" w:rsidRPr="00561585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3) рандомизированные контролируемые испытания</w:t>
      </w:r>
    </w:p>
    <w:p w:rsidR="00E56F07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4) парные сравнения</w:t>
      </w:r>
    </w:p>
    <w:p w:rsidR="00E56F07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56158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561585">
        <w:rPr>
          <w:color w:val="000000"/>
          <w:sz w:val="28"/>
          <w:szCs w:val="28"/>
        </w:rPr>
        <w:t>Метод, при котором  ни больной, ни наблюдающий его врач не знают, какой из</w:t>
      </w:r>
      <w:r>
        <w:rPr>
          <w:color w:val="000000"/>
          <w:sz w:val="28"/>
          <w:szCs w:val="28"/>
        </w:rPr>
        <w:t xml:space="preserve"> </w:t>
      </w:r>
      <w:r w:rsidRPr="00561585">
        <w:rPr>
          <w:color w:val="000000"/>
          <w:sz w:val="28"/>
          <w:szCs w:val="28"/>
        </w:rPr>
        <w:t>способов лечения был применен, называется:</w:t>
      </w:r>
    </w:p>
    <w:p w:rsidR="00E56F07" w:rsidRPr="00561585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1) двойной слепой</w:t>
      </w:r>
      <w:r>
        <w:rPr>
          <w:color w:val="000000"/>
          <w:sz w:val="28"/>
          <w:szCs w:val="28"/>
        </w:rPr>
        <w:tab/>
        <w:t xml:space="preserve">                                  3)</w:t>
      </w:r>
      <w:r w:rsidRPr="00A425B3">
        <w:rPr>
          <w:color w:val="000000"/>
          <w:sz w:val="28"/>
          <w:szCs w:val="28"/>
        </w:rPr>
        <w:t xml:space="preserve"> </w:t>
      </w:r>
      <w:r w:rsidRPr="00561585">
        <w:rPr>
          <w:color w:val="000000"/>
          <w:sz w:val="28"/>
          <w:szCs w:val="28"/>
        </w:rPr>
        <w:t>одиночный слепой</w:t>
      </w:r>
    </w:p>
    <w:p w:rsidR="00E56F07" w:rsidRPr="00561585" w:rsidRDefault="00E56F07" w:rsidP="00E56F07">
      <w:pPr>
        <w:pStyle w:val="aa"/>
        <w:tabs>
          <w:tab w:val="left" w:pos="3475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2) тройной слепой</w:t>
      </w:r>
      <w:r>
        <w:rPr>
          <w:color w:val="000000"/>
          <w:sz w:val="28"/>
          <w:szCs w:val="28"/>
        </w:rPr>
        <w:tab/>
        <w:t xml:space="preserve">                 </w:t>
      </w:r>
      <w:r w:rsidRPr="00561585">
        <w:rPr>
          <w:color w:val="000000"/>
          <w:sz w:val="28"/>
          <w:szCs w:val="28"/>
        </w:rPr>
        <w:t>4) плацебоконтролируемый</w:t>
      </w:r>
    </w:p>
    <w:p w:rsidR="00E56F07" w:rsidRPr="00561585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6158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8"/>
          <w:szCs w:val="28"/>
        </w:rPr>
        <w:t>Безвредное неактивное вещество, предлагаемое под видом  лекарства, которое не отличается  от него по виду, запаху, текстуре, называется:</w:t>
      </w:r>
    </w:p>
    <w:p w:rsidR="00E56F07" w:rsidRDefault="00E56F07" w:rsidP="00E56F07">
      <w:pPr>
        <w:pStyle w:val="aa"/>
        <w:tabs>
          <w:tab w:val="left" w:pos="4633"/>
          <w:tab w:val="left" w:pos="6605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1) биодобавка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3)</w:t>
      </w:r>
      <w:r w:rsidRPr="00B033AD">
        <w:rPr>
          <w:color w:val="000000"/>
          <w:sz w:val="28"/>
          <w:szCs w:val="28"/>
        </w:rPr>
        <w:t xml:space="preserve"> </w:t>
      </w:r>
      <w:r w:rsidRPr="00561585">
        <w:rPr>
          <w:color w:val="000000"/>
          <w:sz w:val="28"/>
          <w:szCs w:val="28"/>
        </w:rPr>
        <w:t>гомеопатический препарат</w:t>
      </w:r>
      <w:r>
        <w:rPr>
          <w:color w:val="000000"/>
          <w:sz w:val="28"/>
          <w:szCs w:val="28"/>
        </w:rPr>
        <w:tab/>
      </w:r>
    </w:p>
    <w:p w:rsidR="00E56F07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2) аналог исследуемого препарата</w:t>
      </w:r>
      <w:r>
        <w:rPr>
          <w:color w:val="000000"/>
          <w:sz w:val="28"/>
          <w:szCs w:val="28"/>
        </w:rPr>
        <w:t xml:space="preserve">        4)</w:t>
      </w:r>
      <w:r w:rsidRPr="00B033AD">
        <w:rPr>
          <w:color w:val="000000"/>
          <w:sz w:val="28"/>
          <w:szCs w:val="28"/>
        </w:rPr>
        <w:t xml:space="preserve"> </w:t>
      </w:r>
      <w:r w:rsidRPr="00561585">
        <w:rPr>
          <w:color w:val="000000"/>
          <w:sz w:val="28"/>
          <w:szCs w:val="28"/>
        </w:rPr>
        <w:t>плацебо</w:t>
      </w:r>
    </w:p>
    <w:p w:rsidR="00413885" w:rsidRPr="00561585" w:rsidRDefault="00413885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56F07" w:rsidRPr="002077CA" w:rsidRDefault="00E56F07" w:rsidP="00E56F07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Понятие о</w:t>
      </w:r>
      <w:r w:rsidRPr="0057616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клинических</w:t>
      </w:r>
      <w:r w:rsidRPr="00576167">
        <w:rPr>
          <w:bCs/>
          <w:sz w:val="28"/>
          <w:szCs w:val="28"/>
        </w:rPr>
        <w:t xml:space="preserve"> исследования</w:t>
      </w:r>
      <w:r>
        <w:rPr>
          <w:bCs/>
          <w:sz w:val="28"/>
          <w:szCs w:val="28"/>
        </w:rPr>
        <w:t>х</w:t>
      </w:r>
      <w:r w:rsidRPr="00576167">
        <w:rPr>
          <w:sz w:val="28"/>
          <w:szCs w:val="28"/>
        </w:rPr>
        <w:t xml:space="preserve"> новых лекарственных средств</w:t>
      </w:r>
      <w:r>
        <w:rPr>
          <w:bCs/>
          <w:sz w:val="28"/>
          <w:szCs w:val="28"/>
        </w:rPr>
        <w:t>. Фазах</w:t>
      </w:r>
      <w:r w:rsidRPr="00576167">
        <w:rPr>
          <w:bCs/>
          <w:sz w:val="28"/>
          <w:szCs w:val="28"/>
        </w:rPr>
        <w:t xml:space="preserve"> клини</w:t>
      </w:r>
      <w:r>
        <w:rPr>
          <w:bCs/>
          <w:sz w:val="28"/>
          <w:szCs w:val="28"/>
        </w:rPr>
        <w:t xml:space="preserve">ческих исследований (I; </w:t>
      </w:r>
      <w:r w:rsidRPr="002077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en-US"/>
        </w:rPr>
        <w:t>II</w:t>
      </w:r>
      <w:r w:rsidRPr="002077CA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a</w:t>
      </w:r>
      <w:r w:rsidRPr="002077C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</w:t>
      </w:r>
      <w:r w:rsidRPr="002077CA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b</w:t>
      </w:r>
      <w:r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  <w:lang w:val="en-US"/>
        </w:rPr>
        <w:t>III</w:t>
      </w:r>
      <w:r w:rsidRPr="002077C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), стадиях клинических исследований. «Золотой стандарт» медицинских исследований.</w:t>
      </w:r>
    </w:p>
    <w:p w:rsidR="00E56F07" w:rsidRPr="008B027A" w:rsidRDefault="00E56F07" w:rsidP="00E56F0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Планирование клинических исследований (Формирование гипотезы, основные задачи экспериментального курса лечения, цели и задачи исследования,</w:t>
      </w:r>
      <w:r w:rsidRPr="008B027A">
        <w:rPr>
          <w:rFonts w:ascii="HeliosC" w:eastAsiaTheme="minorHAnsi" w:hAnsi="HeliosC" w:cs="HeliosC"/>
          <w:lang w:eastAsia="en-US"/>
        </w:rPr>
        <w:t xml:space="preserve"> </w:t>
      </w:r>
      <w:r w:rsidRPr="008B027A">
        <w:rPr>
          <w:rFonts w:eastAsiaTheme="minorHAnsi"/>
          <w:sz w:val="28"/>
          <w:szCs w:val="28"/>
          <w:lang w:eastAsia="en-US"/>
        </w:rPr>
        <w:t>планирование эффективных и этичных технологий контроля</w:t>
      </w:r>
      <w:r>
        <w:rPr>
          <w:rFonts w:eastAsiaTheme="minorHAnsi"/>
          <w:sz w:val="28"/>
          <w:szCs w:val="28"/>
          <w:lang w:eastAsia="en-US"/>
        </w:rPr>
        <w:t>, критерии отбора больных-критерии включения</w:t>
      </w:r>
      <w:r w:rsidRPr="002077CA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 xml:space="preserve"> исключения).</w:t>
      </w:r>
    </w:p>
    <w:p w:rsidR="00E56F07" w:rsidRDefault="00E56F07" w:rsidP="00E56F0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Принципы надлежащей клинической практики (GCP).</w:t>
      </w:r>
    </w:p>
    <w:p w:rsidR="00413885" w:rsidRDefault="00413885" w:rsidP="00E56F07">
      <w:pPr>
        <w:tabs>
          <w:tab w:val="num" w:pos="142"/>
          <w:tab w:val="left" w:pos="6463"/>
        </w:tabs>
        <w:spacing w:line="276" w:lineRule="auto"/>
        <w:ind w:left="142"/>
        <w:jc w:val="both"/>
        <w:rPr>
          <w:rFonts w:eastAsiaTheme="minorEastAsia"/>
          <w:b/>
          <w:sz w:val="28"/>
          <w:szCs w:val="28"/>
        </w:rPr>
      </w:pPr>
    </w:p>
    <w:p w:rsidR="00E56F07" w:rsidRDefault="00E56F07" w:rsidP="00413885">
      <w:pPr>
        <w:tabs>
          <w:tab w:val="num" w:pos="142"/>
          <w:tab w:val="left" w:pos="6463"/>
        </w:tabs>
        <w:spacing w:line="276" w:lineRule="auto"/>
        <w:ind w:left="142"/>
        <w:jc w:val="center"/>
        <w:rPr>
          <w:b/>
          <w:sz w:val="28"/>
          <w:szCs w:val="28"/>
        </w:rPr>
      </w:pPr>
      <w:r w:rsidRPr="00E56F07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E56F07">
        <w:rPr>
          <w:rFonts w:eastAsiaTheme="minorEastAsia"/>
          <w:b/>
          <w:bCs/>
          <w:sz w:val="28"/>
          <w:szCs w:val="28"/>
        </w:rPr>
        <w:t>:</w:t>
      </w:r>
      <w:r w:rsidRPr="00E56F07">
        <w:rPr>
          <w:b/>
          <w:sz w:val="28"/>
          <w:szCs w:val="28"/>
        </w:rPr>
        <w:t xml:space="preserve"> Основные принципы разработки клинических руководств и рекомендаций</w:t>
      </w:r>
    </w:p>
    <w:p w:rsidR="00E56F07" w:rsidRDefault="00E56F07" w:rsidP="00E56F07">
      <w:pPr>
        <w:pStyle w:val="aa"/>
        <w:shd w:val="clear" w:color="auto" w:fill="FEFEFE"/>
        <w:tabs>
          <w:tab w:val="left" w:pos="3224"/>
        </w:tabs>
        <w:spacing w:before="0" w:beforeAutospacing="0" w:after="0" w:afterAutospacing="0"/>
        <w:ind w:left="157" w:right="157"/>
        <w:rPr>
          <w:rFonts w:eastAsiaTheme="minorHAnsi"/>
          <w:sz w:val="28"/>
          <w:szCs w:val="28"/>
          <w:lang w:eastAsia="en-US"/>
        </w:rPr>
      </w:pPr>
      <w:r w:rsidRPr="00175B1D">
        <w:rPr>
          <w:sz w:val="28"/>
          <w:szCs w:val="28"/>
        </w:rPr>
        <w:t>1.</w:t>
      </w:r>
      <w:r w:rsidRPr="00753E3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Существует …класса рекомендаций</w:t>
      </w:r>
    </w:p>
    <w:p w:rsidR="00E56F07" w:rsidRDefault="00E56F07" w:rsidP="00E56F07">
      <w:pPr>
        <w:pStyle w:val="aa"/>
        <w:shd w:val="clear" w:color="auto" w:fill="FEFEFE"/>
        <w:tabs>
          <w:tab w:val="center" w:pos="4677"/>
        </w:tabs>
        <w:spacing w:before="0" w:beforeAutospacing="0" w:after="0" w:afterAutospacing="0"/>
        <w:ind w:left="157" w:right="15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5</w:t>
      </w:r>
      <w:r>
        <w:rPr>
          <w:rFonts w:eastAsiaTheme="minorHAnsi"/>
          <w:sz w:val="28"/>
          <w:szCs w:val="28"/>
          <w:lang w:eastAsia="en-US"/>
        </w:rPr>
        <w:tab/>
        <w:t xml:space="preserve">3) 3 </w:t>
      </w:r>
    </w:p>
    <w:p w:rsidR="00E56F07" w:rsidRDefault="00E56F07" w:rsidP="00E56F07">
      <w:pPr>
        <w:pStyle w:val="aa"/>
        <w:shd w:val="clear" w:color="auto" w:fill="FEFEFE"/>
        <w:tabs>
          <w:tab w:val="center" w:pos="4677"/>
        </w:tabs>
        <w:spacing w:before="0" w:beforeAutospacing="0" w:after="0" w:afterAutospacing="0"/>
        <w:ind w:left="157" w:right="15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7</w:t>
      </w:r>
      <w:r>
        <w:rPr>
          <w:rFonts w:eastAsiaTheme="minorHAnsi"/>
          <w:sz w:val="28"/>
          <w:szCs w:val="28"/>
          <w:lang w:eastAsia="en-US"/>
        </w:rPr>
        <w:tab/>
        <w:t>4) 10</w:t>
      </w:r>
    </w:p>
    <w:p w:rsidR="00E56F07" w:rsidRPr="00246D28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rPr>
          <w:sz w:val="28"/>
          <w:szCs w:val="28"/>
        </w:rPr>
      </w:pPr>
      <w:r w:rsidRPr="00246D28">
        <w:rPr>
          <w:rStyle w:val="apple-converted-space"/>
          <w:sz w:val="28"/>
          <w:szCs w:val="28"/>
        </w:rPr>
        <w:t>2. </w:t>
      </w:r>
      <w:r w:rsidRPr="00246D28">
        <w:rPr>
          <w:sz w:val="28"/>
          <w:szCs w:val="28"/>
        </w:rPr>
        <w:t>Клинические руководства основываются на:</w:t>
      </w:r>
    </w:p>
    <w:p w:rsidR="00E56F07" w:rsidRPr="00246D28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rPr>
          <w:sz w:val="28"/>
          <w:szCs w:val="28"/>
        </w:rPr>
      </w:pPr>
      <w:r>
        <w:rPr>
          <w:sz w:val="28"/>
          <w:szCs w:val="28"/>
        </w:rPr>
        <w:t>1)</w:t>
      </w:r>
      <w:r w:rsidRPr="00246D28">
        <w:rPr>
          <w:sz w:val="28"/>
          <w:szCs w:val="28"/>
        </w:rPr>
        <w:t xml:space="preserve"> наилучшей практике, клинических протоколах</w:t>
      </w:r>
    </w:p>
    <w:p w:rsidR="00E56F07" w:rsidRPr="00246D28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rPr>
          <w:sz w:val="28"/>
          <w:szCs w:val="28"/>
        </w:rPr>
      </w:pPr>
      <w:r>
        <w:rPr>
          <w:sz w:val="28"/>
          <w:szCs w:val="28"/>
        </w:rPr>
        <w:t>2)</w:t>
      </w:r>
      <w:r w:rsidRPr="00246D28">
        <w:rPr>
          <w:sz w:val="28"/>
          <w:szCs w:val="28"/>
        </w:rPr>
        <w:t>литературном обзоре</w:t>
      </w:r>
    </w:p>
    <w:p w:rsidR="00E56F07" w:rsidRPr="00246D28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rPr>
          <w:sz w:val="28"/>
          <w:szCs w:val="28"/>
        </w:rPr>
      </w:pPr>
      <w:r>
        <w:rPr>
          <w:sz w:val="28"/>
          <w:szCs w:val="28"/>
        </w:rPr>
        <w:t>3)</w:t>
      </w:r>
      <w:r w:rsidRPr="00246D28">
        <w:rPr>
          <w:sz w:val="28"/>
          <w:szCs w:val="28"/>
        </w:rPr>
        <w:t>клинических протоколах</w:t>
      </w:r>
    </w:p>
    <w:p w:rsidR="00E56F07" w:rsidRPr="00246D28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rPr>
          <w:sz w:val="28"/>
          <w:szCs w:val="28"/>
        </w:rPr>
      </w:pPr>
      <w:r w:rsidRPr="00246D28">
        <w:rPr>
          <w:sz w:val="28"/>
          <w:szCs w:val="28"/>
        </w:rPr>
        <w:t xml:space="preserve"> </w:t>
      </w:r>
      <w:r>
        <w:rPr>
          <w:sz w:val="28"/>
          <w:szCs w:val="28"/>
        </w:rPr>
        <w:t>4)</w:t>
      </w:r>
      <w:r w:rsidRPr="00246D28">
        <w:rPr>
          <w:sz w:val="28"/>
          <w:szCs w:val="28"/>
        </w:rPr>
        <w:t>клинических протоколах и руководствах</w:t>
      </w:r>
    </w:p>
    <w:p w:rsidR="00E56F07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rPr>
          <w:sz w:val="28"/>
          <w:szCs w:val="28"/>
        </w:rPr>
      </w:pPr>
      <w:r>
        <w:rPr>
          <w:sz w:val="28"/>
          <w:szCs w:val="28"/>
        </w:rPr>
        <w:t>5)</w:t>
      </w:r>
      <w:r w:rsidRPr="00246D28">
        <w:rPr>
          <w:sz w:val="28"/>
          <w:szCs w:val="28"/>
        </w:rPr>
        <w:t>литературном и систематическом обзоре</w:t>
      </w:r>
    </w:p>
    <w:p w:rsidR="00E56F07" w:rsidRDefault="00E56F07" w:rsidP="00E56F07">
      <w:pPr>
        <w:pStyle w:val="aa"/>
        <w:shd w:val="clear" w:color="auto" w:fill="FEFEFE"/>
        <w:tabs>
          <w:tab w:val="left" w:pos="3224"/>
        </w:tabs>
        <w:spacing w:before="157" w:beforeAutospacing="0" w:after="157" w:afterAutospacing="0"/>
        <w:ind w:left="157" w:right="157"/>
        <w:jc w:val="center"/>
        <w:rPr>
          <w:b/>
          <w:sz w:val="28"/>
          <w:szCs w:val="28"/>
        </w:rPr>
      </w:pPr>
    </w:p>
    <w:p w:rsidR="00E56F07" w:rsidRPr="00155541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  <w:r w:rsidRPr="00155541">
        <w:rPr>
          <w:sz w:val="28"/>
          <w:szCs w:val="28"/>
        </w:rPr>
        <w:t>1.Целью применения клинических практических руководств является:</w:t>
      </w:r>
    </w:p>
    <w:p w:rsidR="00E56F07" w:rsidRPr="00155541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  <w:r w:rsidRPr="00155541">
        <w:rPr>
          <w:sz w:val="28"/>
          <w:szCs w:val="28"/>
        </w:rPr>
        <w:t>1)повышение эффективности лечения, совершенствования организации медицинской помощи</w:t>
      </w:r>
    </w:p>
    <w:p w:rsidR="00E56F07" w:rsidRPr="00155541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  <w:r w:rsidRPr="00155541">
        <w:rPr>
          <w:sz w:val="28"/>
          <w:szCs w:val="28"/>
        </w:rPr>
        <w:t>2)доступность медицинской помощи, повышение стоимости медицинских услуг</w:t>
      </w:r>
    </w:p>
    <w:p w:rsidR="00E56F07" w:rsidRPr="00155541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  <w:r w:rsidRPr="00155541">
        <w:rPr>
          <w:sz w:val="28"/>
          <w:szCs w:val="28"/>
        </w:rPr>
        <w:t>3)качественная организация медицинской помощи, страхование</w:t>
      </w:r>
    </w:p>
    <w:p w:rsidR="00E56F07" w:rsidRPr="00155541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  <w:r w:rsidRPr="00155541">
        <w:rPr>
          <w:sz w:val="28"/>
          <w:szCs w:val="28"/>
        </w:rPr>
        <w:t>4)научный подход к лечению</w:t>
      </w:r>
    </w:p>
    <w:p w:rsidR="00E56F07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  <w:r w:rsidRPr="00155541">
        <w:rPr>
          <w:sz w:val="28"/>
          <w:szCs w:val="28"/>
        </w:rPr>
        <w:t>5)качественное лечение</w:t>
      </w:r>
    </w:p>
    <w:p w:rsidR="0085187B" w:rsidRPr="00155541" w:rsidRDefault="0085187B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</w:p>
    <w:p w:rsidR="00E56F07" w:rsidRPr="00F82B8B" w:rsidRDefault="00E56F07" w:rsidP="0085187B">
      <w:pPr>
        <w:pStyle w:val="a6"/>
        <w:numPr>
          <w:ilvl w:val="0"/>
          <w:numId w:val="33"/>
        </w:numPr>
        <w:spacing w:after="20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F82B8B">
        <w:rPr>
          <w:rFonts w:ascii="Times New Roman" w:hAnsi="Times New Roman"/>
          <w:bCs/>
          <w:sz w:val="28"/>
          <w:szCs w:val="28"/>
        </w:rPr>
        <w:t xml:space="preserve">Понятие о клинических рекомендациях (КР). Критерии оценки качества клинических рекомендаций. </w:t>
      </w:r>
    </w:p>
    <w:p w:rsidR="00E56F07" w:rsidRPr="00F82B8B" w:rsidRDefault="00E56F07" w:rsidP="0085187B">
      <w:pPr>
        <w:pStyle w:val="a6"/>
        <w:numPr>
          <w:ilvl w:val="0"/>
          <w:numId w:val="33"/>
        </w:numPr>
        <w:spacing w:after="20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F82B8B">
        <w:rPr>
          <w:rFonts w:ascii="Times New Roman" w:hAnsi="Times New Roman"/>
          <w:bCs/>
          <w:sz w:val="28"/>
          <w:szCs w:val="28"/>
        </w:rPr>
        <w:t>Классы рекомендаций.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82B8B">
        <w:rPr>
          <w:rFonts w:ascii="Times New Roman" w:hAnsi="Times New Roman"/>
          <w:bCs/>
          <w:sz w:val="28"/>
          <w:szCs w:val="28"/>
        </w:rPr>
        <w:t>Цель и возможности рекомендаций.</w:t>
      </w:r>
    </w:p>
    <w:p w:rsidR="00E56F07" w:rsidRPr="00F82B8B" w:rsidRDefault="00E56F07" w:rsidP="0085187B">
      <w:pPr>
        <w:pStyle w:val="a6"/>
        <w:numPr>
          <w:ilvl w:val="0"/>
          <w:numId w:val="33"/>
        </w:numPr>
        <w:spacing w:after="20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F82B8B">
        <w:rPr>
          <w:rFonts w:ascii="Times New Roman" w:hAnsi="Times New Roman"/>
          <w:bCs/>
          <w:sz w:val="28"/>
          <w:szCs w:val="28"/>
        </w:rPr>
        <w:lastRenderedPageBreak/>
        <w:t>Оценка степени достоверности клинических рекомендаций, разработанных на основе систематических обзоров.</w:t>
      </w:r>
    </w:p>
    <w:p w:rsidR="00E56F07" w:rsidRDefault="00E56F07" w:rsidP="0085187B">
      <w:pPr>
        <w:pStyle w:val="a6"/>
        <w:numPr>
          <w:ilvl w:val="0"/>
          <w:numId w:val="33"/>
        </w:numPr>
        <w:spacing w:after="20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F82B8B">
        <w:rPr>
          <w:rFonts w:ascii="Times New Roman" w:hAnsi="Times New Roman"/>
          <w:bCs/>
          <w:sz w:val="28"/>
          <w:szCs w:val="28"/>
        </w:rPr>
        <w:t>Уровни доказательств.</w:t>
      </w:r>
    </w:p>
    <w:p w:rsidR="00122196" w:rsidRPr="00122196" w:rsidRDefault="00122196" w:rsidP="0085187B">
      <w:pPr>
        <w:spacing w:after="200" w:line="276" w:lineRule="auto"/>
        <w:jc w:val="center"/>
        <w:rPr>
          <w:bCs/>
          <w:sz w:val="28"/>
          <w:szCs w:val="28"/>
        </w:rPr>
      </w:pPr>
      <w:r w:rsidRPr="00122196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122196">
        <w:rPr>
          <w:rFonts w:eastAsiaTheme="minorEastAsia"/>
          <w:b/>
          <w:bCs/>
          <w:sz w:val="28"/>
          <w:szCs w:val="28"/>
        </w:rPr>
        <w:t>:</w:t>
      </w:r>
      <w:r w:rsidRPr="00122196">
        <w:rPr>
          <w:b/>
          <w:sz w:val="28"/>
          <w:szCs w:val="28"/>
        </w:rPr>
        <w:t xml:space="preserve"> Формулярная система. Жизненно необходимые и важнейшие лекарственные средства (ЖНВЛС)</w:t>
      </w:r>
    </w:p>
    <w:p w:rsidR="00122196" w:rsidRPr="00122196" w:rsidRDefault="00122196" w:rsidP="00122196">
      <w:pPr>
        <w:tabs>
          <w:tab w:val="left" w:pos="2990"/>
        </w:tabs>
        <w:spacing w:line="276" w:lineRule="auto"/>
        <w:ind w:left="-284"/>
        <w:rPr>
          <w:b/>
          <w:sz w:val="28"/>
          <w:szCs w:val="28"/>
        </w:rPr>
      </w:pPr>
      <w:r w:rsidRPr="00122196">
        <w:rPr>
          <w:sz w:val="28"/>
          <w:szCs w:val="28"/>
        </w:rPr>
        <w:t>1. Формулярная система – это:</w:t>
      </w:r>
    </w:p>
    <w:p w:rsidR="00122196" w:rsidRPr="00122196" w:rsidRDefault="00122196" w:rsidP="00122196">
      <w:pPr>
        <w:spacing w:line="276" w:lineRule="auto"/>
        <w:ind w:left="-284"/>
        <w:jc w:val="both"/>
        <w:rPr>
          <w:sz w:val="28"/>
          <w:szCs w:val="28"/>
        </w:rPr>
      </w:pPr>
      <w:r w:rsidRPr="00122196">
        <w:rPr>
          <w:sz w:val="28"/>
          <w:szCs w:val="28"/>
        </w:rPr>
        <w:t xml:space="preserve"> А) представляет собой два связанных между собой вида анализа,     </w:t>
      </w:r>
    </w:p>
    <w:p w:rsidR="00122196" w:rsidRPr="00122196" w:rsidRDefault="00122196" w:rsidP="00122196">
      <w:pPr>
        <w:spacing w:line="276" w:lineRule="auto"/>
        <w:ind w:left="-284"/>
        <w:jc w:val="both"/>
        <w:rPr>
          <w:sz w:val="28"/>
          <w:szCs w:val="28"/>
        </w:rPr>
      </w:pPr>
      <w:r w:rsidRPr="00122196">
        <w:rPr>
          <w:sz w:val="28"/>
          <w:szCs w:val="28"/>
        </w:rPr>
        <w:t>необходимые для проведения полноценной ретроспективной оценки.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Б) это формулярный список, дополненный базовой информацией о перечисленных лекарственных средствах: показания, противопоказания, дозы, правила введения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 xml:space="preserve">В) комплекс организационных мероприятий по отбору лекарственных средств, которые покрывают потребности пациентов в наиболее эффективной и наименее затратной лекарственной терапии) 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Г) специально разработанный, периодически обновляемый список лекарственных средств для первоочередного назначения в конкретном лечебном учреждении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2. Разработку формулярного списка поручают: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А) главному врачу ЛПУ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Б) Министерству здравоохранения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В) фармакотерапевтическому комитету (ФТК)</w:t>
      </w:r>
    </w:p>
    <w:p w:rsidR="00122196" w:rsidRPr="00122196" w:rsidRDefault="00122196" w:rsidP="0012219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 w:hanging="64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3.Формулярный список-это:</w:t>
      </w:r>
    </w:p>
    <w:p w:rsidR="00122196" w:rsidRPr="00122196" w:rsidRDefault="00122196" w:rsidP="00122196">
      <w:pPr>
        <w:pStyle w:val="a6"/>
        <w:spacing w:after="24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А) представляет собой два связанных между собой вида анализа,              необходимые для проведения полноценной ретроспективной оценки.</w:t>
      </w:r>
    </w:p>
    <w:p w:rsidR="00122196" w:rsidRPr="00122196" w:rsidRDefault="00122196" w:rsidP="00122196">
      <w:pPr>
        <w:pStyle w:val="a6"/>
        <w:spacing w:after="24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Б) это формулярный список, дополненный базовой информацией о перечисленных лекарственных средствах: показания, противопоказания, дозы, правила введения</w:t>
      </w:r>
    </w:p>
    <w:p w:rsidR="00122196" w:rsidRPr="00122196" w:rsidRDefault="00122196" w:rsidP="00122196">
      <w:pPr>
        <w:pStyle w:val="a6"/>
        <w:spacing w:after="24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 xml:space="preserve">В) комплекс организационных мероприятий по отбору лекарственных средств, которые покрывают потребности пациентов в наиболее эффективной и наименее затратной лекарственной терапии) </w:t>
      </w:r>
    </w:p>
    <w:p w:rsidR="00122196" w:rsidRPr="00122196" w:rsidRDefault="00122196" w:rsidP="00122196">
      <w:pPr>
        <w:pStyle w:val="a6"/>
        <w:spacing w:after="24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Г) специально разработанный, периодически обновляемый список лекарственных средств для первоочередного назначения в конкретном лечебном учреждении</w:t>
      </w:r>
    </w:p>
    <w:p w:rsidR="00122196" w:rsidRPr="00122196" w:rsidRDefault="00122196" w:rsidP="0085187B">
      <w:pPr>
        <w:tabs>
          <w:tab w:val="left" w:pos="1565"/>
        </w:tabs>
        <w:ind w:left="-284"/>
        <w:jc w:val="both"/>
        <w:rPr>
          <w:rStyle w:val="a9"/>
          <w:b w:val="0"/>
          <w:bCs w:val="0"/>
          <w:sz w:val="28"/>
          <w:szCs w:val="28"/>
        </w:rPr>
      </w:pPr>
      <w:r>
        <w:rPr>
          <w:sz w:val="28"/>
          <w:szCs w:val="28"/>
        </w:rPr>
        <w:t>1.</w:t>
      </w:r>
      <w:r w:rsidRPr="00C159B5">
        <w:rPr>
          <w:rStyle w:val="a9"/>
          <w:sz w:val="28"/>
          <w:szCs w:val="28"/>
          <w:shd w:val="clear" w:color="auto" w:fill="FFFFFF"/>
        </w:rPr>
        <w:t xml:space="preserve"> </w:t>
      </w:r>
      <w:r w:rsidRPr="00122196">
        <w:rPr>
          <w:rStyle w:val="a9"/>
          <w:b w:val="0"/>
          <w:sz w:val="28"/>
          <w:szCs w:val="28"/>
          <w:shd w:val="clear" w:color="auto" w:fill="FFFFFF"/>
        </w:rPr>
        <w:t>Понятие о формулярной системе. Основные функции и задачи  формулярной системы.</w:t>
      </w:r>
    </w:p>
    <w:p w:rsidR="00122196" w:rsidRPr="00122196" w:rsidRDefault="00122196" w:rsidP="0085187B">
      <w:pPr>
        <w:tabs>
          <w:tab w:val="left" w:pos="1565"/>
        </w:tabs>
        <w:ind w:left="-284"/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122196">
        <w:rPr>
          <w:rStyle w:val="a9"/>
          <w:b w:val="0"/>
          <w:sz w:val="28"/>
          <w:szCs w:val="28"/>
          <w:shd w:val="clear" w:color="auto" w:fill="FFFFFF"/>
        </w:rPr>
        <w:t>2. Положительные результаты внедрения формулярной системы.</w:t>
      </w:r>
    </w:p>
    <w:p w:rsidR="00122196" w:rsidRPr="00122196" w:rsidRDefault="00122196" w:rsidP="0085187B">
      <w:pPr>
        <w:tabs>
          <w:tab w:val="left" w:pos="1565"/>
        </w:tabs>
        <w:ind w:left="-284"/>
        <w:jc w:val="both"/>
        <w:rPr>
          <w:sz w:val="28"/>
          <w:szCs w:val="28"/>
          <w:shd w:val="clear" w:color="auto" w:fill="FFFFFF"/>
        </w:rPr>
      </w:pPr>
      <w:r w:rsidRPr="00122196">
        <w:rPr>
          <w:rStyle w:val="a9"/>
          <w:b w:val="0"/>
          <w:sz w:val="28"/>
          <w:szCs w:val="28"/>
          <w:shd w:val="clear" w:color="auto" w:fill="FFFFFF"/>
        </w:rPr>
        <w:t>3. Формулярный комитет.</w:t>
      </w:r>
      <w:r w:rsidRPr="00122196">
        <w:rPr>
          <w:sz w:val="28"/>
          <w:szCs w:val="28"/>
          <w:shd w:val="clear" w:color="auto" w:fill="FFFFFF"/>
        </w:rPr>
        <w:t xml:space="preserve"> </w:t>
      </w:r>
      <w:r w:rsidRPr="00122196">
        <w:rPr>
          <w:rStyle w:val="a9"/>
          <w:b w:val="0"/>
          <w:sz w:val="28"/>
          <w:szCs w:val="28"/>
          <w:shd w:val="clear" w:color="auto" w:fill="FFFFFF"/>
        </w:rPr>
        <w:t>Задачи формулярного комитета (ФК).</w:t>
      </w:r>
      <w:r w:rsidRPr="00122196">
        <w:rPr>
          <w:sz w:val="28"/>
          <w:szCs w:val="28"/>
          <w:shd w:val="clear" w:color="auto" w:fill="FFFFFF"/>
        </w:rPr>
        <w:t xml:space="preserve"> </w:t>
      </w:r>
    </w:p>
    <w:p w:rsidR="0085187B" w:rsidRDefault="0085187B" w:rsidP="00122196">
      <w:pPr>
        <w:tabs>
          <w:tab w:val="num" w:pos="-284"/>
          <w:tab w:val="left" w:pos="6463"/>
        </w:tabs>
        <w:spacing w:line="276" w:lineRule="auto"/>
        <w:ind w:left="-284"/>
        <w:jc w:val="both"/>
        <w:rPr>
          <w:rFonts w:eastAsiaTheme="minorEastAsia"/>
          <w:b/>
          <w:sz w:val="28"/>
          <w:szCs w:val="28"/>
        </w:rPr>
      </w:pPr>
    </w:p>
    <w:p w:rsidR="00122196" w:rsidRDefault="00122196" w:rsidP="0085187B">
      <w:pPr>
        <w:tabs>
          <w:tab w:val="num" w:pos="-284"/>
          <w:tab w:val="left" w:pos="6463"/>
        </w:tabs>
        <w:spacing w:line="276" w:lineRule="auto"/>
        <w:ind w:left="-284"/>
        <w:jc w:val="center"/>
        <w:rPr>
          <w:b/>
          <w:sz w:val="28"/>
          <w:szCs w:val="28"/>
        </w:rPr>
      </w:pPr>
      <w:r w:rsidRPr="00122196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122196">
        <w:rPr>
          <w:rFonts w:eastAsiaTheme="minorEastAsia"/>
          <w:b/>
          <w:bCs/>
          <w:sz w:val="28"/>
          <w:szCs w:val="28"/>
        </w:rPr>
        <w:t>:</w:t>
      </w:r>
      <w:r w:rsidRPr="00122196">
        <w:rPr>
          <w:b/>
          <w:sz w:val="28"/>
          <w:szCs w:val="28"/>
        </w:rPr>
        <w:t xml:space="preserve"> Нежелательные лекарственные реакции. Нежелательное лекарственное событие. Методы мониторинга НЛР. Извещение о неблагоприятной побочной реакции или неэффективности ЛС</w:t>
      </w:r>
    </w:p>
    <w:p w:rsidR="0085187B" w:rsidRDefault="0085187B" w:rsidP="0085187B">
      <w:pPr>
        <w:tabs>
          <w:tab w:val="num" w:pos="-284"/>
          <w:tab w:val="left" w:pos="6463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122196" w:rsidRDefault="00122196" w:rsidP="00122196">
      <w:pPr>
        <w:tabs>
          <w:tab w:val="left" w:pos="2880"/>
        </w:tabs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456C5A">
        <w:rPr>
          <w:sz w:val="28"/>
          <w:szCs w:val="28"/>
        </w:rPr>
        <w:t>Лекарственная зависимость и синдром отмены относятся к нежелательным лекарственным реакциям:</w:t>
      </w:r>
    </w:p>
    <w:p w:rsidR="00122196" w:rsidRPr="00456C5A" w:rsidRDefault="00122196" w:rsidP="00122196">
      <w:pPr>
        <w:tabs>
          <w:tab w:val="left" w:pos="5727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А) типа А</w:t>
      </w:r>
      <w:r>
        <w:rPr>
          <w:sz w:val="28"/>
          <w:szCs w:val="28"/>
        </w:rPr>
        <w:tab/>
        <w:t>В) типа С</w:t>
      </w:r>
    </w:p>
    <w:p w:rsidR="00122196" w:rsidRDefault="00122196" w:rsidP="00122196">
      <w:pPr>
        <w:tabs>
          <w:tab w:val="left" w:pos="5727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Б) типа В</w:t>
      </w:r>
      <w:r>
        <w:rPr>
          <w:sz w:val="28"/>
          <w:szCs w:val="28"/>
        </w:rPr>
        <w:tab/>
        <w:t xml:space="preserve">Г)  типа </w:t>
      </w:r>
      <w:r>
        <w:rPr>
          <w:sz w:val="28"/>
          <w:szCs w:val="28"/>
          <w:lang w:val="en-US"/>
        </w:rPr>
        <w:t>D</w:t>
      </w:r>
    </w:p>
    <w:p w:rsidR="00122196" w:rsidRDefault="00122196" w:rsidP="00122196">
      <w:pPr>
        <w:ind w:left="-284"/>
        <w:rPr>
          <w:sz w:val="28"/>
          <w:szCs w:val="28"/>
        </w:rPr>
      </w:pPr>
      <w:r>
        <w:rPr>
          <w:sz w:val="28"/>
          <w:szCs w:val="28"/>
        </w:rPr>
        <w:t>2.</w:t>
      </w:r>
      <w:r w:rsidRPr="00456C5A">
        <w:rPr>
          <w:sz w:val="28"/>
          <w:szCs w:val="28"/>
        </w:rPr>
        <w:t xml:space="preserve">Фактором риска развития </w:t>
      </w:r>
      <w:r>
        <w:rPr>
          <w:sz w:val="28"/>
          <w:szCs w:val="28"/>
        </w:rPr>
        <w:t>нежелательных лекарственных реакций является:</w:t>
      </w:r>
    </w:p>
    <w:p w:rsidR="00122196" w:rsidRDefault="00122196" w:rsidP="00122196">
      <w:pPr>
        <w:ind w:left="-284"/>
        <w:rPr>
          <w:sz w:val="28"/>
          <w:szCs w:val="28"/>
        </w:rPr>
      </w:pPr>
      <w:r>
        <w:rPr>
          <w:sz w:val="28"/>
          <w:szCs w:val="28"/>
        </w:rPr>
        <w:t>А) пожилой возраст</w:t>
      </w:r>
    </w:p>
    <w:p w:rsidR="00122196" w:rsidRDefault="00122196" w:rsidP="00122196">
      <w:pPr>
        <w:ind w:left="-284"/>
        <w:rPr>
          <w:sz w:val="28"/>
          <w:szCs w:val="28"/>
        </w:rPr>
      </w:pPr>
      <w:r>
        <w:rPr>
          <w:sz w:val="28"/>
          <w:szCs w:val="28"/>
        </w:rPr>
        <w:t>Б) тяжелое состояние больного</w:t>
      </w:r>
    </w:p>
    <w:p w:rsidR="00122196" w:rsidRDefault="00122196" w:rsidP="00122196">
      <w:pPr>
        <w:ind w:left="-284"/>
        <w:rPr>
          <w:sz w:val="28"/>
          <w:szCs w:val="28"/>
        </w:rPr>
      </w:pPr>
      <w:r>
        <w:rPr>
          <w:sz w:val="28"/>
          <w:szCs w:val="28"/>
        </w:rPr>
        <w:t>В) одновременное назначение нескольких ЛС</w:t>
      </w:r>
    </w:p>
    <w:p w:rsidR="00122196" w:rsidRDefault="00122196" w:rsidP="00122196">
      <w:pPr>
        <w:ind w:left="-284"/>
        <w:rPr>
          <w:sz w:val="28"/>
          <w:szCs w:val="28"/>
        </w:rPr>
      </w:pPr>
      <w:r>
        <w:rPr>
          <w:sz w:val="28"/>
          <w:szCs w:val="28"/>
        </w:rPr>
        <w:t>Г) генетическая предрасположенность</w:t>
      </w:r>
    </w:p>
    <w:p w:rsidR="00122196" w:rsidRPr="00456C5A" w:rsidRDefault="00122196" w:rsidP="00122196">
      <w:pPr>
        <w:ind w:left="-284"/>
        <w:rPr>
          <w:sz w:val="28"/>
          <w:szCs w:val="28"/>
        </w:rPr>
      </w:pPr>
      <w:r>
        <w:rPr>
          <w:sz w:val="28"/>
          <w:szCs w:val="28"/>
        </w:rPr>
        <w:t>Д) все вышеперечисленное</w:t>
      </w:r>
    </w:p>
    <w:p w:rsidR="00122196" w:rsidRDefault="00122196" w:rsidP="00122196">
      <w:pPr>
        <w:tabs>
          <w:tab w:val="left" w:pos="288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3.Тератогенность относится </w:t>
      </w:r>
      <w:r w:rsidRPr="00456C5A">
        <w:rPr>
          <w:sz w:val="28"/>
          <w:szCs w:val="28"/>
        </w:rPr>
        <w:t>к нежелательным лекарственным реакциям:</w:t>
      </w:r>
    </w:p>
    <w:p w:rsidR="00122196" w:rsidRPr="00456C5A" w:rsidRDefault="00122196" w:rsidP="00122196">
      <w:pPr>
        <w:tabs>
          <w:tab w:val="left" w:pos="5727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А) типа А</w:t>
      </w:r>
      <w:r>
        <w:rPr>
          <w:sz w:val="28"/>
          <w:szCs w:val="28"/>
        </w:rPr>
        <w:tab/>
        <w:t>В) типа С</w:t>
      </w:r>
    </w:p>
    <w:p w:rsidR="00122196" w:rsidRPr="00345C29" w:rsidRDefault="00122196" w:rsidP="00122196">
      <w:pPr>
        <w:tabs>
          <w:tab w:val="left" w:pos="5727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Б) типа В</w:t>
      </w:r>
      <w:r>
        <w:rPr>
          <w:sz w:val="28"/>
          <w:szCs w:val="28"/>
        </w:rPr>
        <w:tab/>
        <w:t xml:space="preserve">Г)  типа </w:t>
      </w:r>
      <w:r>
        <w:rPr>
          <w:sz w:val="28"/>
          <w:szCs w:val="28"/>
          <w:lang w:val="en-US"/>
        </w:rPr>
        <w:t>D</w:t>
      </w:r>
    </w:p>
    <w:p w:rsidR="00122196" w:rsidRDefault="00122196" w:rsidP="00122196">
      <w:pPr>
        <w:tabs>
          <w:tab w:val="num" w:pos="-284"/>
          <w:tab w:val="left" w:pos="6463"/>
        </w:tabs>
        <w:spacing w:line="276" w:lineRule="auto"/>
        <w:ind w:left="-284"/>
        <w:jc w:val="both"/>
        <w:rPr>
          <w:sz w:val="28"/>
          <w:szCs w:val="28"/>
        </w:rPr>
      </w:pPr>
    </w:p>
    <w:p w:rsidR="00122196" w:rsidRPr="00C71024" w:rsidRDefault="00122196" w:rsidP="00122196">
      <w:pPr>
        <w:pStyle w:val="a6"/>
        <w:numPr>
          <w:ilvl w:val="0"/>
          <w:numId w:val="36"/>
        </w:numPr>
        <w:spacing w:after="200" w:line="240" w:lineRule="auto"/>
        <w:ind w:left="-284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1703A">
        <w:rPr>
          <w:rFonts w:ascii="Times New Roman" w:hAnsi="Times New Roman"/>
          <w:color w:val="000000"/>
          <w:spacing w:val="-4"/>
          <w:sz w:val="28"/>
          <w:szCs w:val="28"/>
        </w:rPr>
        <w:t>Понятие о нежелательных лекарственных реакциях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(НЛР). Классификация НЛР по международному мониторингу лекарств  </w:t>
      </w:r>
      <w:r w:rsidRPr="00EE2B76">
        <w:rPr>
          <w:rFonts w:ascii="Times New Roman" w:hAnsi="Times New Roman"/>
          <w:bCs/>
          <w:sz w:val="28"/>
          <w:szCs w:val="28"/>
        </w:rPr>
        <w:t>(ВОЗ).</w:t>
      </w:r>
    </w:p>
    <w:p w:rsidR="00122196" w:rsidRPr="0081703A" w:rsidRDefault="00122196" w:rsidP="00122196">
      <w:pPr>
        <w:pStyle w:val="a6"/>
        <w:numPr>
          <w:ilvl w:val="0"/>
          <w:numId w:val="36"/>
        </w:numPr>
        <w:spacing w:after="200" w:line="240" w:lineRule="auto"/>
        <w:ind w:left="-284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Рассмотреть классификацию НЛР </w:t>
      </w:r>
      <w:r w:rsidRPr="00C71024">
        <w:rPr>
          <w:rFonts w:ascii="Times New Roman" w:hAnsi="Times New Roman"/>
          <w:iCs/>
          <w:color w:val="000000" w:themeColor="text1"/>
          <w:sz w:val="28"/>
          <w:szCs w:val="28"/>
        </w:rPr>
        <w:t>по тяжести  клинического течения, по клиническим исходам,  по этиопатогенетическому принципу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22196" w:rsidRPr="00FE0ECE" w:rsidRDefault="00122196" w:rsidP="00122196">
      <w:pPr>
        <w:pStyle w:val="a6"/>
        <w:numPr>
          <w:ilvl w:val="0"/>
          <w:numId w:val="36"/>
        </w:numPr>
        <w:spacing w:after="200" w:line="240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Механизмы развития нежелательных побочных реакций.</w:t>
      </w:r>
    </w:p>
    <w:p w:rsidR="00383D8D" w:rsidRDefault="00122196" w:rsidP="0085187B">
      <w:pPr>
        <w:ind w:left="-284"/>
        <w:jc w:val="center"/>
        <w:rPr>
          <w:b/>
          <w:sz w:val="28"/>
          <w:szCs w:val="28"/>
        </w:rPr>
      </w:pPr>
      <w:r w:rsidRPr="00122196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122196">
        <w:rPr>
          <w:rFonts w:eastAsiaTheme="minorEastAsia"/>
          <w:b/>
          <w:bCs/>
          <w:sz w:val="28"/>
          <w:szCs w:val="28"/>
        </w:rPr>
        <w:t>:</w:t>
      </w:r>
      <w:r w:rsidR="00257163" w:rsidRPr="00257163">
        <w:rPr>
          <w:b/>
          <w:sz w:val="32"/>
          <w:szCs w:val="32"/>
        </w:rPr>
        <w:t xml:space="preserve"> </w:t>
      </w:r>
      <w:r w:rsidR="00257163" w:rsidRPr="0085187B">
        <w:rPr>
          <w:b/>
          <w:sz w:val="28"/>
          <w:szCs w:val="28"/>
        </w:rPr>
        <w:t>Стандарты ведения пациентов в стоматологической практике</w:t>
      </w:r>
      <w:r w:rsidR="0085187B">
        <w:rPr>
          <w:b/>
          <w:sz w:val="28"/>
          <w:szCs w:val="28"/>
        </w:rPr>
        <w:t>.</w:t>
      </w:r>
    </w:p>
    <w:p w:rsidR="0085187B" w:rsidRPr="0085187B" w:rsidRDefault="0085187B" w:rsidP="0085187B">
      <w:pPr>
        <w:ind w:left="-284"/>
        <w:jc w:val="center"/>
        <w:rPr>
          <w:b/>
          <w:sz w:val="28"/>
          <w:szCs w:val="28"/>
        </w:rPr>
      </w:pPr>
    </w:p>
    <w:p w:rsidR="00257163" w:rsidRPr="00257163" w:rsidRDefault="00257163" w:rsidP="00257163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571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Медицинская карта стоматологического больного представляет собой: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А) документ, в котором изложено</w:t>
      </w:r>
      <w:r w:rsidRPr="00257163">
        <w:rPr>
          <w:color w:val="222222"/>
          <w:sz w:val="28"/>
          <w:szCs w:val="28"/>
          <w:shd w:val="clear" w:color="auto" w:fill="FFFFFF"/>
        </w:rPr>
        <w:t xml:space="preserve"> начало заболевания, динамика симптомов с момента начала заболевания до момента обращения в ЛУ.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Б) документ, представляющий собой учетную первичную документацию, используемую при оказании помощи в стационаре.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В)</w:t>
      </w:r>
      <w:r w:rsidRPr="00257163">
        <w:rPr>
          <w:color w:val="000000" w:themeColor="text1"/>
          <w:sz w:val="28"/>
          <w:szCs w:val="28"/>
          <w:shd w:val="clear" w:color="auto" w:fill="FFFFFF"/>
        </w:rPr>
        <w:t xml:space="preserve"> документ,  идентифицирующий пациента, и содержащий сведения о состоянии его здоровья, установленные врачом и подтвержденные данными лабораторного, инструментального и аппаратного исследования, а также этапы и особенности проводимого лечения.</w:t>
      </w:r>
    </w:p>
    <w:p w:rsidR="00257163" w:rsidRPr="00257163" w:rsidRDefault="00257163" w:rsidP="00257163">
      <w:pPr>
        <w:ind w:left="-142"/>
        <w:rPr>
          <w:color w:val="000000" w:themeColor="text1"/>
          <w:sz w:val="28"/>
          <w:szCs w:val="28"/>
          <w:shd w:val="clear" w:color="auto" w:fill="FFFFFF"/>
        </w:rPr>
      </w:pPr>
      <w:r w:rsidRPr="00257163">
        <w:rPr>
          <w:sz w:val="28"/>
          <w:szCs w:val="28"/>
        </w:rPr>
        <w:t xml:space="preserve">Г) </w:t>
      </w:r>
      <w:r w:rsidRPr="00257163">
        <w:rPr>
          <w:color w:val="000000" w:themeColor="text1"/>
          <w:sz w:val="28"/>
          <w:szCs w:val="28"/>
          <w:shd w:val="clear" w:color="auto" w:fill="FFFFFF"/>
        </w:rPr>
        <w:t>основной медицинский документ, который заводится на каждого состоящего на учете в данном амбулаторно-поликлиническом учреждении.</w:t>
      </w:r>
    </w:p>
    <w:p w:rsidR="00257163" w:rsidRPr="00257163" w:rsidRDefault="00257163" w:rsidP="00257163">
      <w:pPr>
        <w:ind w:left="-142"/>
        <w:rPr>
          <w:color w:val="000000" w:themeColor="text1"/>
          <w:sz w:val="28"/>
          <w:szCs w:val="28"/>
          <w:shd w:val="clear" w:color="auto" w:fill="FFFFFF"/>
        </w:rPr>
      </w:pPr>
      <w:r w:rsidRPr="00257163">
        <w:rPr>
          <w:sz w:val="28"/>
          <w:szCs w:val="28"/>
        </w:rPr>
        <w:t xml:space="preserve">2. </w:t>
      </w:r>
      <w:r w:rsidRPr="00257163">
        <w:rPr>
          <w:color w:val="000000" w:themeColor="text1"/>
          <w:sz w:val="28"/>
          <w:szCs w:val="28"/>
          <w:shd w:val="clear" w:color="auto" w:fill="FFFFFF"/>
        </w:rPr>
        <w:t>Из каких частей состоит медицинская карта: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А) общепризнанной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Б)</w:t>
      </w:r>
      <w:r w:rsidRPr="00257163">
        <w:rPr>
          <w:color w:val="000000" w:themeColor="text1"/>
          <w:sz w:val="28"/>
          <w:szCs w:val="28"/>
          <w:shd w:val="clear" w:color="auto" w:fill="FFFFFF"/>
        </w:rPr>
        <w:t xml:space="preserve"> паспортной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В)</w:t>
      </w:r>
      <w:r w:rsidRPr="00257163">
        <w:rPr>
          <w:color w:val="000000" w:themeColor="text1"/>
          <w:sz w:val="28"/>
          <w:szCs w:val="28"/>
        </w:rPr>
        <w:t xml:space="preserve"> медицинской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Г)</w:t>
      </w:r>
      <w:r w:rsidRPr="00257163">
        <w:rPr>
          <w:color w:val="000000" w:themeColor="text1"/>
          <w:sz w:val="28"/>
          <w:szCs w:val="28"/>
          <w:shd w:val="clear" w:color="auto" w:fill="FFFFFF"/>
        </w:rPr>
        <w:t xml:space="preserve"> комплексной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>3.В медицинской карте помимо записей может содержаться:</w:t>
      </w:r>
    </w:p>
    <w:p w:rsidR="00257163" w:rsidRPr="00257163" w:rsidRDefault="00257163" w:rsidP="00257163">
      <w:pPr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 xml:space="preserve">     А) результаты анализов</w:t>
      </w:r>
    </w:p>
    <w:p w:rsidR="00257163" w:rsidRPr="00257163" w:rsidRDefault="00257163" w:rsidP="00257163">
      <w:pPr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 xml:space="preserve">     Б) выписки из других лечебных учреждений</w:t>
      </w:r>
    </w:p>
    <w:p w:rsidR="00257163" w:rsidRPr="00257163" w:rsidRDefault="00257163" w:rsidP="00257163">
      <w:pPr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 xml:space="preserve">     В) сведения о дозах лучевой нагрузки</w:t>
      </w:r>
    </w:p>
    <w:p w:rsidR="00257163" w:rsidRPr="00257163" w:rsidRDefault="00257163" w:rsidP="00257163">
      <w:pPr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 xml:space="preserve">     Г) рентгеновские снимки зубов</w:t>
      </w:r>
    </w:p>
    <w:p w:rsidR="00257163" w:rsidRDefault="00257163" w:rsidP="00257163">
      <w:pPr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 xml:space="preserve">     Д) все верно</w:t>
      </w:r>
    </w:p>
    <w:p w:rsidR="0085187B" w:rsidRPr="00257163" w:rsidRDefault="0085187B" w:rsidP="00257163">
      <w:pPr>
        <w:ind w:left="-142"/>
        <w:rPr>
          <w:color w:val="000000" w:themeColor="text1"/>
          <w:sz w:val="28"/>
          <w:szCs w:val="28"/>
        </w:rPr>
      </w:pPr>
    </w:p>
    <w:p w:rsidR="00257163" w:rsidRPr="00257163" w:rsidRDefault="00257163" w:rsidP="00257163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240" w:line="240" w:lineRule="auto"/>
        <w:ind w:left="-142" w:firstLine="0"/>
        <w:rPr>
          <w:rFonts w:ascii="Times New Roman" w:hAnsi="Times New Roman"/>
          <w:sz w:val="28"/>
        </w:rPr>
      </w:pPr>
      <w:r w:rsidRPr="00257163">
        <w:rPr>
          <w:rFonts w:ascii="Times New Roman" w:hAnsi="Times New Roman"/>
          <w:sz w:val="28"/>
        </w:rPr>
        <w:t>Медицинская карта, как основной документ учета работы врача-стоматолога, ее строение.</w:t>
      </w:r>
    </w:p>
    <w:p w:rsidR="00257163" w:rsidRPr="00257163" w:rsidRDefault="00257163" w:rsidP="00257163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240" w:line="240" w:lineRule="auto"/>
        <w:ind w:left="-142" w:firstLine="0"/>
        <w:rPr>
          <w:rFonts w:ascii="Times New Roman" w:hAnsi="Times New Roman"/>
          <w:sz w:val="28"/>
        </w:rPr>
      </w:pPr>
      <w:r w:rsidRPr="00257163">
        <w:rPr>
          <w:rFonts w:ascii="Times New Roman" w:hAnsi="Times New Roman"/>
          <w:sz w:val="28"/>
        </w:rPr>
        <w:lastRenderedPageBreak/>
        <w:t>Обследование стоматологического больного. Опрос. Жалобы больных.</w:t>
      </w:r>
    </w:p>
    <w:p w:rsidR="00257163" w:rsidRPr="00257163" w:rsidRDefault="00257163" w:rsidP="00257163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sz w:val="28"/>
        </w:rPr>
      </w:pPr>
      <w:r w:rsidRPr="00257163">
        <w:rPr>
          <w:rFonts w:ascii="Times New Roman" w:hAnsi="Times New Roman"/>
          <w:sz w:val="28"/>
        </w:rPr>
        <w:t>Полное изучение анамнеза болезни.</w:t>
      </w:r>
    </w:p>
    <w:p w:rsidR="0085187B" w:rsidRDefault="0085187B" w:rsidP="0085187B">
      <w:pPr>
        <w:ind w:left="-284"/>
        <w:jc w:val="center"/>
        <w:rPr>
          <w:rFonts w:eastAsiaTheme="minorEastAsia"/>
          <w:b/>
          <w:sz w:val="28"/>
          <w:szCs w:val="28"/>
        </w:rPr>
      </w:pPr>
    </w:p>
    <w:p w:rsidR="00257163" w:rsidRDefault="00257163" w:rsidP="0085187B">
      <w:pPr>
        <w:ind w:left="-284"/>
        <w:jc w:val="center"/>
        <w:rPr>
          <w:b/>
          <w:sz w:val="28"/>
          <w:szCs w:val="28"/>
        </w:rPr>
      </w:pPr>
      <w:r w:rsidRPr="00257163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257163">
        <w:rPr>
          <w:rFonts w:eastAsiaTheme="minorEastAsia"/>
          <w:b/>
          <w:bCs/>
          <w:sz w:val="28"/>
          <w:szCs w:val="28"/>
        </w:rPr>
        <w:t>:</w:t>
      </w:r>
      <w:r w:rsidRPr="00257163">
        <w:rPr>
          <w:b/>
          <w:sz w:val="28"/>
          <w:szCs w:val="28"/>
        </w:rPr>
        <w:t xml:space="preserve"> Клинико-фармакологические подходы к выбору и назначению лекарственных препаратов в стоматологической практике с позиции доказательной медицины</w:t>
      </w:r>
      <w:r w:rsidR="0085187B">
        <w:rPr>
          <w:b/>
          <w:sz w:val="28"/>
          <w:szCs w:val="28"/>
        </w:rPr>
        <w:t>.</w:t>
      </w:r>
    </w:p>
    <w:p w:rsidR="0085187B" w:rsidRPr="00257163" w:rsidRDefault="0085187B" w:rsidP="0085187B">
      <w:pPr>
        <w:ind w:left="-284"/>
        <w:jc w:val="center"/>
        <w:rPr>
          <w:b/>
          <w:sz w:val="28"/>
          <w:szCs w:val="28"/>
        </w:rPr>
      </w:pP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1.Перечислите воспалительные заболевания пародонта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1) гингивит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2) пародонтит</w:t>
      </w:r>
    </w:p>
    <w:p w:rsidR="00257163" w:rsidRPr="00257163" w:rsidRDefault="00257163" w:rsidP="00257163">
      <w:pPr>
        <w:tabs>
          <w:tab w:val="left" w:pos="2475"/>
        </w:tabs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3) пародонтоз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2.Какие факторы способствуют воспалению дёсен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1) гиповитаминоз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2) плохая гигиена полости рта</w:t>
      </w:r>
    </w:p>
    <w:p w:rsidR="00257163" w:rsidRPr="00257163" w:rsidRDefault="00257163" w:rsidP="00257163">
      <w:pPr>
        <w:tabs>
          <w:tab w:val="left" w:pos="2475"/>
        </w:tabs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3) нарушение прикуса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3. Что такое зубная бляшка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1) бактериальный налёт на зубах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2) пятна на эмали зубов</w:t>
      </w:r>
    </w:p>
    <w:p w:rsidR="00257163" w:rsidRDefault="00257163" w:rsidP="00257163">
      <w:pPr>
        <w:tabs>
          <w:tab w:val="left" w:pos="2475"/>
        </w:tabs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3) тёмная кайма по краю десны</w:t>
      </w:r>
    </w:p>
    <w:p w:rsidR="0085187B" w:rsidRPr="00257163" w:rsidRDefault="0085187B" w:rsidP="00257163">
      <w:pPr>
        <w:tabs>
          <w:tab w:val="left" w:pos="2475"/>
        </w:tabs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</w:p>
    <w:p w:rsidR="00257163" w:rsidRPr="00257163" w:rsidRDefault="00257163" w:rsidP="00257163">
      <w:pPr>
        <w:spacing w:line="276" w:lineRule="auto"/>
        <w:ind w:left="-142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257163">
        <w:rPr>
          <w:sz w:val="28"/>
          <w:szCs w:val="28"/>
          <w:bdr w:val="none" w:sz="0" w:space="0" w:color="auto" w:frame="1"/>
          <w:shd w:val="clear" w:color="auto" w:fill="FFFFFF"/>
        </w:rPr>
        <w:t>1. Общее понятие о международной классификации болезней. Цель и область применения, структура МКБ. МКБ в стоматологии.</w:t>
      </w:r>
    </w:p>
    <w:p w:rsidR="00257163" w:rsidRPr="00257163" w:rsidRDefault="00257163" w:rsidP="00257163">
      <w:pPr>
        <w:spacing w:line="276" w:lineRule="auto"/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>2.Выбор группы препаратов и конкретного лекарственного средства.</w:t>
      </w:r>
    </w:p>
    <w:p w:rsidR="00257163" w:rsidRDefault="00257163" w:rsidP="00257163">
      <w:pPr>
        <w:spacing w:line="276" w:lineRule="auto"/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>3.Определение понятия гингивит. Этиология и патогенез. Клиническая картина. Общие подходы к диагностике гингивита.</w:t>
      </w:r>
    </w:p>
    <w:p w:rsidR="0085187B" w:rsidRPr="00257163" w:rsidRDefault="0085187B" w:rsidP="00257163">
      <w:pPr>
        <w:spacing w:line="276" w:lineRule="auto"/>
        <w:ind w:left="-142"/>
        <w:rPr>
          <w:color w:val="000000" w:themeColor="text1"/>
          <w:sz w:val="28"/>
          <w:szCs w:val="28"/>
        </w:rPr>
      </w:pPr>
    </w:p>
    <w:p w:rsidR="00257163" w:rsidRDefault="00257163" w:rsidP="0085187B">
      <w:pPr>
        <w:ind w:left="-284"/>
        <w:jc w:val="center"/>
        <w:rPr>
          <w:b/>
          <w:sz w:val="28"/>
          <w:szCs w:val="28"/>
        </w:rPr>
      </w:pPr>
      <w:r w:rsidRPr="0085187B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85187B">
        <w:rPr>
          <w:rFonts w:eastAsiaTheme="minorEastAsia"/>
          <w:b/>
          <w:bCs/>
          <w:sz w:val="28"/>
          <w:szCs w:val="28"/>
        </w:rPr>
        <w:t>:</w:t>
      </w:r>
      <w:r w:rsidRPr="0085187B">
        <w:rPr>
          <w:b/>
          <w:sz w:val="28"/>
          <w:szCs w:val="28"/>
        </w:rPr>
        <w:t xml:space="preserve"> Принципы рациональной антибиотикотерапии в стоматологической практике с позиции доказательной медицине</w:t>
      </w:r>
      <w:r w:rsidR="0085187B">
        <w:rPr>
          <w:b/>
          <w:sz w:val="28"/>
          <w:szCs w:val="28"/>
        </w:rPr>
        <w:t>.</w:t>
      </w:r>
    </w:p>
    <w:p w:rsidR="0085187B" w:rsidRDefault="0085187B" w:rsidP="0085187B">
      <w:pPr>
        <w:ind w:left="-284"/>
        <w:jc w:val="center"/>
        <w:rPr>
          <w:b/>
          <w:sz w:val="28"/>
          <w:szCs w:val="28"/>
        </w:rPr>
      </w:pPr>
    </w:p>
    <w:p w:rsidR="00257163" w:rsidRPr="0058675A" w:rsidRDefault="00257163" w:rsidP="0025716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8675A">
        <w:rPr>
          <w:sz w:val="28"/>
          <w:szCs w:val="28"/>
        </w:rPr>
        <w:t>Антибиотики-это…</w:t>
      </w:r>
    </w:p>
    <w:p w:rsidR="00257163" w:rsidRPr="0058675A" w:rsidRDefault="00257163" w:rsidP="00257163">
      <w:pPr>
        <w:jc w:val="both"/>
        <w:rPr>
          <w:color w:val="000000" w:themeColor="text1"/>
          <w:sz w:val="28"/>
          <w:szCs w:val="28"/>
        </w:rPr>
      </w:pPr>
      <w:r w:rsidRPr="0058675A">
        <w:rPr>
          <w:sz w:val="28"/>
          <w:szCs w:val="28"/>
        </w:rPr>
        <w:t>А)</w:t>
      </w:r>
      <w:r w:rsidRPr="0058675A">
        <w:rPr>
          <w:color w:val="000000" w:themeColor="text1"/>
          <w:sz w:val="28"/>
          <w:szCs w:val="28"/>
          <w:shd w:val="clear" w:color="auto" w:fill="FFFFFF"/>
        </w:rPr>
        <w:t xml:space="preserve"> это целенаправленное применение антимикробного препарата, активного в отношении установленного возбудителя инфекции.</w:t>
      </w:r>
    </w:p>
    <w:p w:rsidR="00257163" w:rsidRPr="0058675A" w:rsidRDefault="00257163" w:rsidP="00257163">
      <w:pPr>
        <w:jc w:val="both"/>
        <w:rPr>
          <w:color w:val="000000" w:themeColor="text1"/>
          <w:sz w:val="28"/>
          <w:szCs w:val="28"/>
        </w:rPr>
      </w:pPr>
      <w:r w:rsidRPr="0058675A">
        <w:rPr>
          <w:sz w:val="28"/>
          <w:szCs w:val="28"/>
        </w:rPr>
        <w:t>Б)</w:t>
      </w:r>
      <w:r w:rsidRPr="0058675A">
        <w:rPr>
          <w:color w:val="000000"/>
          <w:sz w:val="28"/>
          <w:szCs w:val="28"/>
          <w:shd w:val="clear" w:color="auto" w:fill="FFFFFF"/>
        </w:rPr>
        <w:t xml:space="preserve"> лечение больных инфекционными заболеваниями, вызванными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58675A">
        <w:rPr>
          <w:color w:val="000000"/>
          <w:sz w:val="28"/>
          <w:szCs w:val="28"/>
          <w:shd w:val="clear" w:color="auto" w:fill="FFFFFF"/>
        </w:rPr>
        <w:t>микроорганизмами, при помощи лекарственных средств, специфически действующих на эти микроорганизмы.</w:t>
      </w:r>
    </w:p>
    <w:p w:rsidR="00257163" w:rsidRPr="0085187B" w:rsidRDefault="00257163" w:rsidP="00257163">
      <w:pPr>
        <w:rPr>
          <w:i/>
          <w:sz w:val="28"/>
          <w:szCs w:val="28"/>
        </w:rPr>
      </w:pPr>
      <w:r w:rsidRPr="0085187B">
        <w:rPr>
          <w:sz w:val="28"/>
          <w:szCs w:val="28"/>
        </w:rPr>
        <w:t xml:space="preserve">В) </w:t>
      </w:r>
      <w:r w:rsidRPr="0085187B">
        <w:rPr>
          <w:rStyle w:val="af3"/>
          <w:i w:val="0"/>
          <w:color w:val="000000" w:themeColor="text1"/>
          <w:sz w:val="28"/>
          <w:szCs w:val="28"/>
          <w:shd w:val="clear" w:color="auto" w:fill="FFFFFF"/>
        </w:rPr>
        <w:t>это группа лекарственных препаратов, которые используются в лечении инфекционных заболеваний, вызванных бактериями, грибами и некоторыми другими микроорганизмами.</w:t>
      </w:r>
    </w:p>
    <w:p w:rsidR="00257163" w:rsidRDefault="00257163" w:rsidP="0025716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8675A">
        <w:rPr>
          <w:sz w:val="28"/>
          <w:szCs w:val="28"/>
        </w:rPr>
        <w:t>Г)</w:t>
      </w:r>
      <w:r w:rsidRPr="0058675A">
        <w:rPr>
          <w:color w:val="000000" w:themeColor="text1"/>
          <w:sz w:val="28"/>
          <w:szCs w:val="28"/>
          <w:shd w:val="clear" w:color="auto" w:fill="FFFFFF"/>
        </w:rPr>
        <w:t xml:space="preserve"> это применение антимикробного препарата до получения сведений о возбудителе инфекционного процесса и его чувствительности.</w:t>
      </w:r>
    </w:p>
    <w:p w:rsidR="00257163" w:rsidRDefault="00257163" w:rsidP="0025716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 Отметить НЕ антибиотик:</w:t>
      </w:r>
    </w:p>
    <w:p w:rsidR="00257163" w:rsidRDefault="00257163" w:rsidP="00257163">
      <w:pPr>
        <w:tabs>
          <w:tab w:val="left" w:pos="5535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А) оксациллин</w:t>
      </w:r>
      <w:r>
        <w:rPr>
          <w:color w:val="000000" w:themeColor="text1"/>
          <w:sz w:val="28"/>
          <w:szCs w:val="28"/>
          <w:shd w:val="clear" w:color="auto" w:fill="FFFFFF"/>
        </w:rPr>
        <w:tab/>
        <w:t>В) метронидазол</w:t>
      </w:r>
    </w:p>
    <w:p w:rsidR="00257163" w:rsidRDefault="00257163" w:rsidP="00257163">
      <w:pPr>
        <w:tabs>
          <w:tab w:val="left" w:pos="5535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Б) изониазид</w:t>
      </w:r>
      <w:r>
        <w:rPr>
          <w:color w:val="000000" w:themeColor="text1"/>
          <w:sz w:val="28"/>
          <w:szCs w:val="28"/>
          <w:shd w:val="clear" w:color="auto" w:fill="FFFFFF"/>
        </w:rPr>
        <w:tab/>
        <w:t>Г) хлоргексидин</w:t>
      </w:r>
    </w:p>
    <w:p w:rsidR="00257163" w:rsidRPr="00A26AA1" w:rsidRDefault="00257163" w:rsidP="0025716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A26AA1">
        <w:rPr>
          <w:color w:val="000000" w:themeColor="text1"/>
          <w:sz w:val="28"/>
          <w:szCs w:val="28"/>
        </w:rPr>
        <w:t>Антибиотикотерапия-это…</w:t>
      </w:r>
    </w:p>
    <w:p w:rsidR="00257163" w:rsidRPr="00A26AA1" w:rsidRDefault="00257163" w:rsidP="00257163">
      <w:pPr>
        <w:jc w:val="both"/>
        <w:rPr>
          <w:color w:val="000000" w:themeColor="text1"/>
          <w:sz w:val="28"/>
          <w:szCs w:val="28"/>
        </w:rPr>
      </w:pPr>
      <w:r w:rsidRPr="00A26AA1">
        <w:rPr>
          <w:sz w:val="28"/>
          <w:szCs w:val="28"/>
        </w:rPr>
        <w:lastRenderedPageBreak/>
        <w:t>А)</w:t>
      </w:r>
      <w:r w:rsidRPr="00A26AA1">
        <w:rPr>
          <w:color w:val="000000" w:themeColor="text1"/>
          <w:sz w:val="28"/>
          <w:szCs w:val="28"/>
          <w:shd w:val="clear" w:color="auto" w:fill="FFFFFF"/>
        </w:rPr>
        <w:t xml:space="preserve"> это целенаправленное применение антимикробного препарата, активного в отношении установленного возбудителя инфекции.</w:t>
      </w:r>
    </w:p>
    <w:p w:rsidR="00257163" w:rsidRPr="00A26AA1" w:rsidRDefault="00257163" w:rsidP="00257163">
      <w:pPr>
        <w:jc w:val="both"/>
        <w:rPr>
          <w:color w:val="000000" w:themeColor="text1"/>
          <w:sz w:val="28"/>
          <w:szCs w:val="28"/>
        </w:rPr>
      </w:pPr>
      <w:r w:rsidRPr="00A26AA1">
        <w:rPr>
          <w:sz w:val="28"/>
          <w:szCs w:val="28"/>
        </w:rPr>
        <w:t>Б)</w:t>
      </w:r>
      <w:r w:rsidRPr="00A26AA1">
        <w:rPr>
          <w:color w:val="000000"/>
          <w:sz w:val="28"/>
          <w:szCs w:val="28"/>
          <w:shd w:val="clear" w:color="auto" w:fill="FFFFFF"/>
        </w:rPr>
        <w:t xml:space="preserve"> лечение больных инфекционными заболеваниями, вызванными    микроорганизмами, при помощи лекарственных средств, специфически действующих на эти микроорганизмы.</w:t>
      </w:r>
    </w:p>
    <w:p w:rsidR="00257163" w:rsidRPr="0085187B" w:rsidRDefault="00257163" w:rsidP="00257163">
      <w:pPr>
        <w:jc w:val="both"/>
        <w:rPr>
          <w:i/>
          <w:sz w:val="28"/>
          <w:szCs w:val="28"/>
        </w:rPr>
      </w:pPr>
      <w:r w:rsidRPr="00A26AA1">
        <w:rPr>
          <w:sz w:val="28"/>
          <w:szCs w:val="28"/>
        </w:rPr>
        <w:t xml:space="preserve">В) </w:t>
      </w:r>
      <w:r w:rsidRPr="0085187B">
        <w:rPr>
          <w:rStyle w:val="af3"/>
          <w:i w:val="0"/>
          <w:color w:val="000000" w:themeColor="text1"/>
          <w:sz w:val="28"/>
          <w:szCs w:val="28"/>
          <w:shd w:val="clear" w:color="auto" w:fill="FFFFFF"/>
        </w:rPr>
        <w:t>это группа лекарственных препаратов, которые используются в лечении инфекционных заболеваний, вызванных бактериями, грибами и некоторыми другими микроорганизмами.</w:t>
      </w:r>
    </w:p>
    <w:p w:rsidR="00257163" w:rsidRDefault="00257163" w:rsidP="0025716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26AA1">
        <w:rPr>
          <w:sz w:val="28"/>
          <w:szCs w:val="28"/>
        </w:rPr>
        <w:t>Г)</w:t>
      </w:r>
      <w:r w:rsidRPr="00A26AA1">
        <w:rPr>
          <w:color w:val="000000" w:themeColor="text1"/>
          <w:sz w:val="28"/>
          <w:szCs w:val="28"/>
          <w:shd w:val="clear" w:color="auto" w:fill="FFFFFF"/>
        </w:rPr>
        <w:t xml:space="preserve"> это применение антимикробного препарата до получения сведений о возбудителе инфекционного процесса и его чувствительности.</w:t>
      </w:r>
    </w:p>
    <w:p w:rsidR="00257163" w:rsidRDefault="00257163" w:rsidP="00122196">
      <w:pPr>
        <w:ind w:left="-284"/>
        <w:jc w:val="both"/>
        <w:rPr>
          <w:b/>
          <w:sz w:val="28"/>
          <w:szCs w:val="28"/>
        </w:rPr>
      </w:pPr>
    </w:p>
    <w:p w:rsidR="00257163" w:rsidRPr="00985C29" w:rsidRDefault="00257163" w:rsidP="0025716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C29">
        <w:rPr>
          <w:sz w:val="28"/>
          <w:szCs w:val="28"/>
        </w:rPr>
        <w:t>Понятие об антибиотиках, рациональной антибиотикотерапии.  Виды антибактериальной терапии: этиотропная и эмпирическая.</w:t>
      </w:r>
    </w:p>
    <w:p w:rsidR="00257163" w:rsidRPr="00985C29" w:rsidRDefault="00257163" w:rsidP="0025716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985C29">
        <w:rPr>
          <w:color w:val="000000" w:themeColor="text1"/>
          <w:sz w:val="28"/>
          <w:szCs w:val="28"/>
        </w:rPr>
        <w:t>Классификация групп антибиотиков, применяемых в стоматологии.</w:t>
      </w:r>
    </w:p>
    <w:p w:rsidR="00257163" w:rsidRDefault="00257163" w:rsidP="00257163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Pr="00985C29">
        <w:rPr>
          <w:sz w:val="28"/>
          <w:szCs w:val="28"/>
        </w:rPr>
        <w:t>Требования, предъявляемые к антибиотикам.</w:t>
      </w:r>
      <w:r w:rsidRPr="00985C29">
        <w:rPr>
          <w:color w:val="000000" w:themeColor="text1"/>
          <w:sz w:val="28"/>
          <w:szCs w:val="28"/>
          <w:shd w:val="clear" w:color="auto" w:fill="FFFFFF"/>
        </w:rPr>
        <w:t xml:space="preserve"> Общие принципы назначения системных антимикробных препаратов АМП), обеспечивающих их наиболее эффективное использование в клинической практике.</w:t>
      </w:r>
    </w:p>
    <w:p w:rsidR="0085187B" w:rsidRPr="00985C29" w:rsidRDefault="0085187B" w:rsidP="00257163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257163" w:rsidRDefault="00257163" w:rsidP="0085187B">
      <w:pPr>
        <w:ind w:left="-284"/>
        <w:jc w:val="center"/>
        <w:rPr>
          <w:b/>
          <w:sz w:val="28"/>
          <w:szCs w:val="28"/>
        </w:rPr>
      </w:pPr>
      <w:r w:rsidRPr="00C025D3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C025D3">
        <w:rPr>
          <w:rFonts w:eastAsiaTheme="minorEastAsia"/>
          <w:b/>
          <w:bCs/>
          <w:sz w:val="28"/>
          <w:szCs w:val="28"/>
        </w:rPr>
        <w:t>:</w:t>
      </w:r>
      <w:r w:rsidR="00AA32DF" w:rsidRPr="00C025D3">
        <w:rPr>
          <w:b/>
          <w:sz w:val="28"/>
          <w:szCs w:val="28"/>
        </w:rPr>
        <w:t xml:space="preserve"> Итоговое занятие по темам занятий 8-14</w:t>
      </w:r>
      <w:r w:rsidR="0085187B">
        <w:rPr>
          <w:b/>
          <w:sz w:val="28"/>
          <w:szCs w:val="28"/>
        </w:rPr>
        <w:t>.</w:t>
      </w:r>
    </w:p>
    <w:p w:rsidR="0085187B" w:rsidRPr="00C025D3" w:rsidRDefault="0085187B" w:rsidP="0085187B">
      <w:pPr>
        <w:ind w:left="-284"/>
        <w:jc w:val="center"/>
        <w:rPr>
          <w:sz w:val="28"/>
          <w:szCs w:val="28"/>
        </w:rPr>
      </w:pP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1. «Золотым стандартом» медицинских исследований называют: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а) перекрестные исследования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б) одиночное слепое исследование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в) рандомизированные контролируемые испытания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г) парные сравнения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2.  Метод, при котором  ни больной, ни наблюдающий его врач не знают, какой из способов лечения был применен, называется: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а) двойной слепой</w:t>
      </w:r>
      <w:r w:rsidRPr="00AA32DF">
        <w:rPr>
          <w:color w:val="000000"/>
          <w:sz w:val="28"/>
          <w:szCs w:val="28"/>
        </w:rPr>
        <w:tab/>
        <w:t xml:space="preserve">                          в) одиночный слепой</w:t>
      </w:r>
    </w:p>
    <w:p w:rsidR="00AA32DF" w:rsidRPr="00AA32DF" w:rsidRDefault="00AA32DF" w:rsidP="00AA32DF">
      <w:pPr>
        <w:pStyle w:val="aa"/>
        <w:tabs>
          <w:tab w:val="left" w:pos="3475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б) тройной слепой</w:t>
      </w:r>
      <w:r w:rsidRPr="00AA32DF">
        <w:rPr>
          <w:color w:val="000000"/>
          <w:sz w:val="28"/>
          <w:szCs w:val="28"/>
        </w:rPr>
        <w:tab/>
        <w:t xml:space="preserve">                 г) плацебоконтролируемый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3.  Безвредное неактивное вещество, предлагаемое под видом  лекарства, которое не отличается  от него по виду, запаху, текстуре, называется:</w:t>
      </w:r>
    </w:p>
    <w:p w:rsidR="00AA32DF" w:rsidRPr="00AA32DF" w:rsidRDefault="00AA32DF" w:rsidP="00AA32DF">
      <w:pPr>
        <w:pStyle w:val="aa"/>
        <w:tabs>
          <w:tab w:val="left" w:pos="4633"/>
          <w:tab w:val="left" w:pos="6605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 xml:space="preserve">а) биодобавка </w:t>
      </w:r>
      <w:r w:rsidRPr="00AA32DF">
        <w:rPr>
          <w:color w:val="000000"/>
          <w:sz w:val="28"/>
          <w:szCs w:val="28"/>
        </w:rPr>
        <w:tab/>
        <w:t>в) гомеопатический препарат</w:t>
      </w:r>
      <w:r w:rsidRPr="00AA32DF">
        <w:rPr>
          <w:color w:val="000000"/>
          <w:sz w:val="28"/>
          <w:szCs w:val="28"/>
        </w:rPr>
        <w:tab/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б) аналог исследуемого препарата        г) плацебо</w:t>
      </w:r>
    </w:p>
    <w:p w:rsidR="0085187B" w:rsidRDefault="0085187B" w:rsidP="00AA32DF">
      <w:pPr>
        <w:spacing w:line="276" w:lineRule="auto"/>
        <w:jc w:val="both"/>
        <w:rPr>
          <w:sz w:val="28"/>
          <w:szCs w:val="28"/>
        </w:rPr>
      </w:pPr>
    </w:p>
    <w:p w:rsidR="00AA32DF" w:rsidRPr="00AA32DF" w:rsidRDefault="00AA32DF" w:rsidP="00AA32DF">
      <w:pPr>
        <w:spacing w:line="276" w:lineRule="auto"/>
        <w:jc w:val="both"/>
        <w:rPr>
          <w:sz w:val="28"/>
          <w:szCs w:val="28"/>
        </w:rPr>
      </w:pPr>
      <w:r w:rsidRPr="00AA32DF">
        <w:rPr>
          <w:sz w:val="28"/>
          <w:szCs w:val="28"/>
        </w:rPr>
        <w:t xml:space="preserve">1.Понятие о </w:t>
      </w:r>
      <w:r w:rsidRPr="00AA32DF">
        <w:rPr>
          <w:bCs/>
          <w:sz w:val="28"/>
          <w:szCs w:val="28"/>
        </w:rPr>
        <w:t>клинических исследованиях</w:t>
      </w:r>
      <w:r w:rsidRPr="00AA32DF">
        <w:rPr>
          <w:sz w:val="28"/>
          <w:szCs w:val="28"/>
        </w:rPr>
        <w:t xml:space="preserve"> новых лекарственных средств:</w:t>
      </w:r>
    </w:p>
    <w:p w:rsidR="0085187B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 xml:space="preserve">- фазы клинических исследований (I; </w:t>
      </w:r>
      <w:r w:rsidRPr="00AA32DF">
        <w:rPr>
          <w:bCs/>
          <w:sz w:val="28"/>
          <w:szCs w:val="28"/>
          <w:lang w:val="en-US"/>
        </w:rPr>
        <w:t>II</w:t>
      </w:r>
      <w:r w:rsidRPr="00AA32DF">
        <w:rPr>
          <w:bCs/>
          <w:sz w:val="28"/>
          <w:szCs w:val="28"/>
        </w:rPr>
        <w:t>,</w:t>
      </w:r>
      <w:r w:rsidRPr="00AA32DF">
        <w:rPr>
          <w:bCs/>
          <w:sz w:val="28"/>
          <w:szCs w:val="28"/>
          <w:lang w:val="en-US"/>
        </w:rPr>
        <w:t>II</w:t>
      </w:r>
      <w:r w:rsidRPr="00AA32DF">
        <w:rPr>
          <w:bCs/>
          <w:sz w:val="28"/>
          <w:szCs w:val="28"/>
        </w:rPr>
        <w:t>-</w:t>
      </w:r>
      <w:r w:rsidRPr="00AA32DF">
        <w:rPr>
          <w:bCs/>
          <w:sz w:val="28"/>
          <w:szCs w:val="28"/>
          <w:lang w:val="en-US"/>
        </w:rPr>
        <w:t>a</w:t>
      </w:r>
      <w:r w:rsidRPr="00AA32DF">
        <w:rPr>
          <w:bCs/>
          <w:sz w:val="28"/>
          <w:szCs w:val="28"/>
        </w:rPr>
        <w:t xml:space="preserve">, </w:t>
      </w:r>
      <w:r w:rsidRPr="00AA32DF">
        <w:rPr>
          <w:bCs/>
          <w:sz w:val="28"/>
          <w:szCs w:val="28"/>
          <w:lang w:val="en-US"/>
        </w:rPr>
        <w:t>II</w:t>
      </w:r>
      <w:r w:rsidRPr="00AA32DF">
        <w:rPr>
          <w:bCs/>
          <w:sz w:val="28"/>
          <w:szCs w:val="28"/>
        </w:rPr>
        <w:t>-</w:t>
      </w:r>
      <w:r w:rsidRPr="00AA32DF">
        <w:rPr>
          <w:bCs/>
          <w:sz w:val="28"/>
          <w:szCs w:val="28"/>
          <w:lang w:val="en-US"/>
        </w:rPr>
        <w:t>b</w:t>
      </w:r>
      <w:r w:rsidRPr="00AA32DF">
        <w:rPr>
          <w:bCs/>
          <w:sz w:val="28"/>
          <w:szCs w:val="28"/>
        </w:rPr>
        <w:t xml:space="preserve">; </w:t>
      </w:r>
      <w:r w:rsidRPr="00AA32DF">
        <w:rPr>
          <w:bCs/>
          <w:sz w:val="28"/>
          <w:szCs w:val="28"/>
          <w:lang w:val="en-US"/>
        </w:rPr>
        <w:t>III</w:t>
      </w:r>
      <w:r w:rsidRPr="00AA32DF">
        <w:rPr>
          <w:bCs/>
          <w:sz w:val="28"/>
          <w:szCs w:val="28"/>
        </w:rPr>
        <w:t xml:space="preserve">, </w:t>
      </w:r>
      <w:r w:rsidRPr="00AA32DF">
        <w:rPr>
          <w:bCs/>
          <w:sz w:val="28"/>
          <w:szCs w:val="28"/>
          <w:lang w:val="en-US"/>
        </w:rPr>
        <w:t>IV</w:t>
      </w:r>
      <w:r w:rsidRPr="00AA32DF">
        <w:rPr>
          <w:bCs/>
          <w:sz w:val="28"/>
          <w:szCs w:val="28"/>
        </w:rPr>
        <w:t>)</w:t>
      </w:r>
    </w:p>
    <w:p w:rsidR="0085187B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 xml:space="preserve">- стадии клинических исследований. </w:t>
      </w:r>
    </w:p>
    <w:p w:rsidR="00AA32DF" w:rsidRPr="00AA32DF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>2.«Золотой стандарт» медицинских исследований.</w:t>
      </w:r>
    </w:p>
    <w:p w:rsidR="00AA32DF" w:rsidRPr="00AA32DF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>3. Планирование клинических исследований:</w:t>
      </w:r>
    </w:p>
    <w:p w:rsidR="0085187B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>-формирование гипотезы;</w:t>
      </w:r>
    </w:p>
    <w:p w:rsidR="0085187B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>- основные задачи экспериментального курса лечения;</w:t>
      </w:r>
    </w:p>
    <w:p w:rsidR="0085187B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>- цели и задачи исследования;</w:t>
      </w:r>
    </w:p>
    <w:p w:rsidR="0085187B" w:rsidRDefault="00AA32DF" w:rsidP="00AA32D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A32DF">
        <w:rPr>
          <w:bCs/>
          <w:sz w:val="28"/>
          <w:szCs w:val="28"/>
        </w:rPr>
        <w:t>-</w:t>
      </w:r>
      <w:r w:rsidRPr="00AA32DF">
        <w:rPr>
          <w:rFonts w:eastAsiaTheme="minorHAnsi"/>
          <w:sz w:val="28"/>
          <w:szCs w:val="28"/>
          <w:lang w:eastAsia="en-US"/>
        </w:rPr>
        <w:t xml:space="preserve"> планирование эффективных и этичных технологий контроля;</w:t>
      </w:r>
    </w:p>
    <w:p w:rsidR="0035730B" w:rsidRDefault="00AA32DF" w:rsidP="00AA32D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A32DF">
        <w:rPr>
          <w:rFonts w:eastAsiaTheme="minorHAnsi"/>
          <w:sz w:val="28"/>
          <w:szCs w:val="28"/>
          <w:lang w:eastAsia="en-US"/>
        </w:rPr>
        <w:lastRenderedPageBreak/>
        <w:t>- критерии отбора больных-критерии включения/ исключения.</w:t>
      </w:r>
    </w:p>
    <w:p w:rsidR="0085187B" w:rsidRPr="00AA32DF" w:rsidRDefault="0085187B" w:rsidP="00AA32DF">
      <w:pPr>
        <w:spacing w:line="276" w:lineRule="auto"/>
        <w:jc w:val="both"/>
        <w:rPr>
          <w:sz w:val="28"/>
          <w:szCs w:val="28"/>
        </w:rPr>
      </w:pPr>
    </w:p>
    <w:p w:rsidR="00D34FAF" w:rsidRPr="00F91AB2" w:rsidRDefault="00D34FAF" w:rsidP="00F91AB2">
      <w:pPr>
        <w:pStyle w:val="a6"/>
        <w:numPr>
          <w:ilvl w:val="0"/>
          <w:numId w:val="38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91AB2">
        <w:rPr>
          <w:rFonts w:ascii="Times New Roman" w:hAnsi="Times New Roman"/>
          <w:b/>
          <w:sz w:val="28"/>
          <w:szCs w:val="28"/>
        </w:rPr>
        <w:t xml:space="preserve">ПРИМЕРЫ </w:t>
      </w:r>
      <w:r w:rsidRPr="00F91AB2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ОЦЕНОЧНЫХ СРЕДСТВ ДЛЯ </w:t>
      </w:r>
      <w:r w:rsidRPr="00F91AB2">
        <w:rPr>
          <w:rFonts w:ascii="Times New Roman" w:hAnsi="Times New Roman"/>
          <w:b/>
          <w:sz w:val="28"/>
          <w:szCs w:val="28"/>
        </w:rPr>
        <w:t>ПРОМЕЖУТОЧНОЙ АТТЕСТАЦИИ (ЗАЧЕТ):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6"/>
        <w:gridCol w:w="5580"/>
        <w:gridCol w:w="21"/>
        <w:gridCol w:w="3120"/>
      </w:tblGrid>
      <w:tr w:rsidR="007C1FB0" w:rsidRPr="00A660BA" w:rsidTr="00257163">
        <w:tc>
          <w:tcPr>
            <w:tcW w:w="6247" w:type="dxa"/>
            <w:gridSpan w:val="3"/>
          </w:tcPr>
          <w:p w:rsidR="007C1FB0" w:rsidRPr="00A660BA" w:rsidRDefault="007C1FB0" w:rsidP="00E350B2">
            <w:pPr>
              <w:jc w:val="center"/>
              <w:rPr>
                <w:b/>
                <w:sz w:val="28"/>
                <w:szCs w:val="28"/>
              </w:rPr>
            </w:pPr>
            <w:r w:rsidRPr="00A660BA">
              <w:rPr>
                <w:b/>
                <w:sz w:val="28"/>
                <w:szCs w:val="28"/>
              </w:rPr>
              <w:t>Вопросы для промежуточной аттестации студента</w:t>
            </w:r>
          </w:p>
        </w:tc>
        <w:tc>
          <w:tcPr>
            <w:tcW w:w="3141" w:type="dxa"/>
            <w:gridSpan w:val="2"/>
          </w:tcPr>
          <w:p w:rsidR="007C1FB0" w:rsidRPr="00A660BA" w:rsidRDefault="007C1FB0" w:rsidP="00257163">
            <w:pPr>
              <w:jc w:val="center"/>
              <w:rPr>
                <w:b/>
                <w:sz w:val="28"/>
                <w:szCs w:val="28"/>
              </w:rPr>
            </w:pPr>
            <w:r w:rsidRPr="00A660BA">
              <w:rPr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E04FC0" w:rsidRPr="00A660BA" w:rsidTr="009A7DFD"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История развития доказательной медицины. Донаучный период медицины. </w:t>
            </w:r>
          </w:p>
        </w:tc>
        <w:tc>
          <w:tcPr>
            <w:tcW w:w="3141" w:type="dxa"/>
            <w:gridSpan w:val="2"/>
          </w:tcPr>
          <w:p w:rsidR="00E04FC0" w:rsidRPr="00A660BA" w:rsidRDefault="00E04FC0" w:rsidP="007C1FB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E04FC0" w:rsidRPr="00A660BA" w:rsidTr="009A7DFD"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Развитие научной медицины в Европе и России. Первые клинические успехи в России и их основоположники.</w:t>
            </w:r>
          </w:p>
        </w:tc>
        <w:tc>
          <w:tcPr>
            <w:tcW w:w="3141" w:type="dxa"/>
            <w:gridSpan w:val="2"/>
          </w:tcPr>
          <w:p w:rsidR="00E04FC0" w:rsidRPr="00A660BA" w:rsidRDefault="00E04FC0" w:rsidP="00996767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ОПК–1,3,4,7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E04FC0" w:rsidRPr="00A660BA" w:rsidTr="009A7DFD">
        <w:trPr>
          <w:trHeight w:val="765"/>
        </w:trPr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Развитие контролируемых исследований в медицине.</w:t>
            </w:r>
          </w:p>
        </w:tc>
        <w:tc>
          <w:tcPr>
            <w:tcW w:w="3141" w:type="dxa"/>
            <w:gridSpan w:val="2"/>
          </w:tcPr>
          <w:p w:rsidR="00E04FC0" w:rsidRPr="00A660BA" w:rsidRDefault="00E04FC0" w:rsidP="00996767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ОК-1,2,4,5</w:t>
            </w:r>
            <w:r w:rsidRPr="00A660BA">
              <w:rPr>
                <w:sz w:val="28"/>
                <w:szCs w:val="28"/>
              </w:rPr>
              <w:br/>
              <w:t>ОПК–1,3,4,7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E04FC0" w:rsidRPr="00A660BA" w:rsidTr="009A7DFD">
        <w:trPr>
          <w:trHeight w:val="765"/>
        </w:trPr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Основные задачи доказательной медицины. Разработка клинических рекомендаций, формирование базы данных систематических обзоров РКИ, экономический, медицинский и этический аспекты.</w:t>
            </w:r>
          </w:p>
        </w:tc>
        <w:tc>
          <w:tcPr>
            <w:tcW w:w="3141" w:type="dxa"/>
            <w:gridSpan w:val="2"/>
          </w:tcPr>
          <w:p w:rsidR="00E04FC0" w:rsidRPr="00A660BA" w:rsidRDefault="00E04FC0" w:rsidP="00996767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ОПК–1,3,4,7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E04FC0" w:rsidRPr="00A660BA" w:rsidTr="009A7DFD"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Разработка научно- доказательных клинических рекомендаций по наиболее е важным проблемам стоматологии.</w:t>
            </w:r>
          </w:p>
        </w:tc>
        <w:tc>
          <w:tcPr>
            <w:tcW w:w="3141" w:type="dxa"/>
            <w:gridSpan w:val="2"/>
          </w:tcPr>
          <w:p w:rsidR="00E04FC0" w:rsidRPr="00A660BA" w:rsidRDefault="00E04FC0" w:rsidP="00996767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</w:t>
            </w:r>
            <w:r w:rsidRPr="00A660BA">
              <w:rPr>
                <w:sz w:val="28"/>
                <w:szCs w:val="28"/>
              </w:rPr>
              <w:br/>
              <w:t>ОПК–1,3,4,7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9A7DFD"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Базисные принципы в доказательной медицине. Преимущества использования доказательной медицины.</w:t>
            </w:r>
          </w:p>
        </w:tc>
        <w:tc>
          <w:tcPr>
            <w:tcW w:w="3141" w:type="dxa"/>
            <w:gridSpan w:val="2"/>
          </w:tcPr>
          <w:p w:rsidR="00E04FC0" w:rsidRPr="00A660BA" w:rsidRDefault="00E04FC0" w:rsidP="00996767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</w:t>
            </w:r>
            <w:r w:rsidRPr="00A660BA">
              <w:rPr>
                <w:sz w:val="28"/>
                <w:szCs w:val="28"/>
              </w:rPr>
              <w:br/>
              <w:t>ОПК–1,4,7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E04FC0" w:rsidRPr="00A660BA" w:rsidTr="009A7DFD"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Уровни доказанности. Соотношения уровней доказанности.</w:t>
            </w:r>
          </w:p>
        </w:tc>
        <w:tc>
          <w:tcPr>
            <w:tcW w:w="3141" w:type="dxa"/>
            <w:gridSpan w:val="2"/>
          </w:tcPr>
          <w:p w:rsidR="00E04FC0" w:rsidRPr="00A660BA" w:rsidRDefault="00E04FC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ОК-1,2,4,5</w:t>
            </w:r>
            <w:r w:rsidRPr="00A660BA">
              <w:rPr>
                <w:sz w:val="28"/>
                <w:szCs w:val="28"/>
              </w:rPr>
              <w:br/>
              <w:t>ОПК–1,3,4,7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Градации доказательности рекомендаций. Школа доказанности рекомендаций </w:t>
            </w:r>
            <w:r w:rsidRPr="00A660BA">
              <w:rPr>
                <w:sz w:val="28"/>
                <w:szCs w:val="28"/>
                <w:lang w:val="en-US"/>
              </w:rPr>
              <w:t>SING</w:t>
            </w:r>
            <w:r w:rsidRPr="00A660BA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E04FC0" w:rsidRPr="00A660BA" w:rsidRDefault="00E04FC0" w:rsidP="00996767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ОК-1,4,5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tabs>
                <w:tab w:val="left" w:pos="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spacing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Мета-анализ. Относительные и абсолютные показатели. Блобограмма.</w:t>
            </w:r>
          </w:p>
        </w:tc>
        <w:tc>
          <w:tcPr>
            <w:tcW w:w="3120" w:type="dxa"/>
          </w:tcPr>
          <w:p w:rsidR="00E04FC0" w:rsidRPr="00A660BA" w:rsidRDefault="00E04FC0" w:rsidP="00AB5051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</w:t>
            </w:r>
            <w:r w:rsidRPr="00A660BA">
              <w:rPr>
                <w:sz w:val="28"/>
                <w:szCs w:val="28"/>
              </w:rPr>
              <w:br/>
              <w:t>ОПК–3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Клинический вопрос для поиска информации.</w:t>
            </w:r>
          </w:p>
        </w:tc>
        <w:tc>
          <w:tcPr>
            <w:tcW w:w="3120" w:type="dxa"/>
          </w:tcPr>
          <w:p w:rsidR="00E04FC0" w:rsidRPr="00A660BA" w:rsidRDefault="00E04FC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ОК-1,2,4,5</w:t>
            </w:r>
            <w:r w:rsidRPr="00A660BA">
              <w:rPr>
                <w:sz w:val="28"/>
                <w:szCs w:val="28"/>
              </w:rPr>
              <w:br/>
              <w:t>ОПК–1,3,4,7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Достоверные источники информации.</w:t>
            </w:r>
          </w:p>
        </w:tc>
        <w:tc>
          <w:tcPr>
            <w:tcW w:w="3120" w:type="dxa"/>
          </w:tcPr>
          <w:p w:rsidR="00E04FC0" w:rsidRPr="00A660BA" w:rsidRDefault="00A426F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</w:r>
            <w:r w:rsidRPr="00A660BA">
              <w:rPr>
                <w:sz w:val="28"/>
                <w:szCs w:val="28"/>
              </w:rPr>
              <w:lastRenderedPageBreak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Поясноте, как производится поиск результатов клинических исследований (публикаций).</w:t>
            </w:r>
          </w:p>
        </w:tc>
        <w:tc>
          <w:tcPr>
            <w:tcW w:w="3120" w:type="dxa"/>
          </w:tcPr>
          <w:p w:rsidR="00E04FC0" w:rsidRPr="00A660BA" w:rsidRDefault="00A426F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 Первичный анализ публикации.</w:t>
            </w:r>
          </w:p>
        </w:tc>
        <w:tc>
          <w:tcPr>
            <w:tcW w:w="3120" w:type="dxa"/>
          </w:tcPr>
          <w:p w:rsidR="00E04FC0" w:rsidRPr="00A660BA" w:rsidRDefault="00A426F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Перечислите структуру научной публикации и основные требования, предъявляемые к ней.</w:t>
            </w:r>
          </w:p>
        </w:tc>
        <w:tc>
          <w:tcPr>
            <w:tcW w:w="3120" w:type="dxa"/>
          </w:tcPr>
          <w:p w:rsidR="00E04FC0" w:rsidRPr="00A660BA" w:rsidRDefault="00A426F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Рандомизация пациентов в исследовании. 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Основные критерии оценки эффективности лечения: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Охарактеризуйте: </w:t>
            </w:r>
            <w:r w:rsidRPr="00A660BA">
              <w:rPr>
                <w:sz w:val="28"/>
                <w:szCs w:val="28"/>
              </w:rPr>
              <w:br/>
              <w:t xml:space="preserve">- </w:t>
            </w:r>
            <w:r w:rsidRPr="00A660BA">
              <w:rPr>
                <w:bCs/>
                <w:sz w:val="28"/>
                <w:szCs w:val="28"/>
              </w:rPr>
              <w:t xml:space="preserve">значимость результатов исследования и их статистическая достоверность, </w:t>
            </w:r>
            <w:r w:rsidRPr="00A660BA">
              <w:rPr>
                <w:sz w:val="28"/>
                <w:szCs w:val="28"/>
              </w:rPr>
              <w:t>- доступность метода в условиях реальной клинической практики.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 Диагностические публикации. Их использование.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Основные критерии анализа публикаций по диагностическим вмешательствам.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Основные принципы анализа качества информации публикаций о течении заболевания.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Вторичные источники доказательной информации.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 Цели исследования по изучению этиологии и патогенезу заболеваний.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Основные стандарты проведения исследований  типа «случай – контроль».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Частые ошибки «обесценивающие» проведённые клинические исследования.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Фармакоэпидемиология. Как отдельная наука.</w:t>
            </w:r>
          </w:p>
        </w:tc>
        <w:tc>
          <w:tcPr>
            <w:tcW w:w="3120" w:type="dxa"/>
          </w:tcPr>
          <w:p w:rsidR="00E04FC0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Нормативная документация по проведению клинических исследований на территории </w:t>
            </w:r>
            <w:r w:rsidRPr="00A660BA">
              <w:rPr>
                <w:sz w:val="28"/>
                <w:szCs w:val="28"/>
              </w:rPr>
              <w:lastRenderedPageBreak/>
              <w:t>РФ.</w:t>
            </w:r>
          </w:p>
        </w:tc>
        <w:tc>
          <w:tcPr>
            <w:tcW w:w="3120" w:type="dxa"/>
          </w:tcPr>
          <w:p w:rsidR="00E04FC0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lastRenderedPageBreak/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</w:r>
            <w:r w:rsidRPr="00A660BA">
              <w:rPr>
                <w:sz w:val="28"/>
                <w:szCs w:val="28"/>
              </w:rPr>
              <w:lastRenderedPageBreak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Перечислите и охарактеризуйте описательные методы фармакоэпидемиологического анализа.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Перечислите и охарактеризуйте аналитические методы фармакоэпидемиологического анализа.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Что такое АВС анализ?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Что такое </w:t>
            </w:r>
            <w:r w:rsidRPr="00A660BA">
              <w:rPr>
                <w:sz w:val="28"/>
                <w:szCs w:val="28"/>
                <w:lang w:val="en-US"/>
              </w:rPr>
              <w:t>VEN</w:t>
            </w:r>
            <w:r w:rsidRPr="00A660BA">
              <w:rPr>
                <w:sz w:val="28"/>
                <w:szCs w:val="28"/>
              </w:rPr>
              <w:t xml:space="preserve"> анализ? Применение АВС/</w:t>
            </w:r>
            <w:r w:rsidRPr="00A660BA">
              <w:rPr>
                <w:sz w:val="28"/>
                <w:szCs w:val="28"/>
                <w:lang w:val="en-US"/>
              </w:rPr>
              <w:t>VEN</w:t>
            </w:r>
            <w:r w:rsidRPr="00A660BA">
              <w:rPr>
                <w:sz w:val="28"/>
                <w:szCs w:val="28"/>
              </w:rPr>
              <w:t xml:space="preserve"> анализа.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Программа использования ЛС. АТС методология.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Обзоры потребления ЛС </w:t>
            </w:r>
            <w:r w:rsidRPr="00A660BA">
              <w:rPr>
                <w:sz w:val="28"/>
                <w:szCs w:val="28"/>
                <w:lang w:val="en-US"/>
              </w:rPr>
              <w:t>DDD</w:t>
            </w:r>
            <w:r w:rsidRPr="00A660BA">
              <w:rPr>
                <w:sz w:val="28"/>
                <w:szCs w:val="28"/>
              </w:rPr>
              <w:t xml:space="preserve"> методология.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АТС/</w:t>
            </w:r>
            <w:r w:rsidRPr="00A660BA">
              <w:rPr>
                <w:sz w:val="28"/>
                <w:szCs w:val="28"/>
                <w:lang w:val="en-US"/>
              </w:rPr>
              <w:t xml:space="preserve">DDD </w:t>
            </w:r>
            <w:r w:rsidRPr="00A660BA">
              <w:rPr>
                <w:sz w:val="28"/>
                <w:szCs w:val="28"/>
              </w:rPr>
              <w:t>методология.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Практическое применение данных ФЭ исследований.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Фармаконадзор, цели и задачи. 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Охарактеризуйте описательные качественные и количественные исследования.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Классифицируйте фармакоэпидемиологические исследования: по цели исследования, по соотношению времени, по кратности обследования.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Дайте пояснения исследованиям «случай-контроль».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Преимущества и недостатки исследований «случай-контроль».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Дайте пояснения, что такое одномоментные исследования.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для формирования подходящей выборки.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Расскажите о когортных исследованиях в доказательной медицине.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Преимущества и недостатки проспективного когортного метода исследования.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 Ретроспективное когортное исследование.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Преимущества и недостатки ретроспективного когортного исследования.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Понятие фармакоэкономика. Фармакоэкономический анализ.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Фармакоэкономические затраты. Характеристика затрат.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Фармакоэкономические исходы. Характеристика исходов.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анализа: анализ «минимизация затрат».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анализа: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анализ «затраты-эффективность».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A660BA">
              <w:rPr>
                <w:sz w:val="28"/>
                <w:szCs w:val="28"/>
              </w:rPr>
              <w:t>Методы фармакоэкономического анализа: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анализ «затраты – выгода».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анализа: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анализ «затраты - полезность» этап 1 и этап 2.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анализа: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анализ «затраты - полезность» этап 3 и этап 4.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анализа: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ABC/VEN –анализ.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A660BA">
              <w:rPr>
                <w:sz w:val="28"/>
                <w:szCs w:val="28"/>
              </w:rPr>
              <w:t>Методы фармакоэкономического анализа: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анализ стоимости болезни, анализ «затраты-последствия».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моделирования: модель «дерево решений».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моделирования: модель Маркова.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</w:r>
            <w:r w:rsidRPr="00A660BA">
              <w:rPr>
                <w:sz w:val="28"/>
                <w:szCs w:val="28"/>
              </w:rPr>
              <w:lastRenderedPageBreak/>
              <w:t>ПК-4,17,19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8B03A9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.Понятие о </w:t>
            </w:r>
            <w:r w:rsidRPr="00A660BA">
              <w:rPr>
                <w:bCs/>
                <w:sz w:val="28"/>
                <w:szCs w:val="28"/>
              </w:rPr>
              <w:t>клинических исследованиях</w:t>
            </w:r>
            <w:r w:rsidRPr="00A660BA">
              <w:rPr>
                <w:sz w:val="28"/>
                <w:szCs w:val="28"/>
              </w:rPr>
              <w:t xml:space="preserve"> новых лекарственных средств:</w:t>
            </w:r>
          </w:p>
          <w:p w:rsidR="0084795D" w:rsidRPr="00A660BA" w:rsidRDefault="0084795D" w:rsidP="008B03A9">
            <w:pPr>
              <w:jc w:val="both"/>
              <w:rPr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 xml:space="preserve">- фазы клинических исследований (I; </w:t>
            </w:r>
            <w:r w:rsidRPr="00A660BA">
              <w:rPr>
                <w:bCs/>
                <w:sz w:val="28"/>
                <w:szCs w:val="28"/>
                <w:lang w:val="en-US"/>
              </w:rPr>
              <w:t>II</w:t>
            </w:r>
            <w:r w:rsidRPr="00A660BA">
              <w:rPr>
                <w:bCs/>
                <w:sz w:val="28"/>
                <w:szCs w:val="28"/>
              </w:rPr>
              <w:t>,</w:t>
            </w:r>
            <w:r w:rsidRPr="00A660BA">
              <w:rPr>
                <w:bCs/>
                <w:sz w:val="28"/>
                <w:szCs w:val="28"/>
                <w:lang w:val="en-US"/>
              </w:rPr>
              <w:t>II</w:t>
            </w:r>
            <w:r w:rsidRPr="00A660BA">
              <w:rPr>
                <w:bCs/>
                <w:sz w:val="28"/>
                <w:szCs w:val="28"/>
              </w:rPr>
              <w:t>-</w:t>
            </w:r>
            <w:r w:rsidRPr="00A660BA">
              <w:rPr>
                <w:bCs/>
                <w:sz w:val="28"/>
                <w:szCs w:val="28"/>
                <w:lang w:val="en-US"/>
              </w:rPr>
              <w:t>a</w:t>
            </w:r>
            <w:r w:rsidRPr="00A660BA">
              <w:rPr>
                <w:bCs/>
                <w:sz w:val="28"/>
                <w:szCs w:val="28"/>
              </w:rPr>
              <w:t xml:space="preserve">, </w:t>
            </w:r>
            <w:r w:rsidRPr="00A660BA">
              <w:rPr>
                <w:bCs/>
                <w:sz w:val="28"/>
                <w:szCs w:val="28"/>
                <w:lang w:val="en-US"/>
              </w:rPr>
              <w:t>II</w:t>
            </w:r>
            <w:r w:rsidRPr="00A660BA">
              <w:rPr>
                <w:bCs/>
                <w:sz w:val="28"/>
                <w:szCs w:val="28"/>
              </w:rPr>
              <w:t>-</w:t>
            </w:r>
            <w:r w:rsidRPr="00A660BA">
              <w:rPr>
                <w:bCs/>
                <w:sz w:val="28"/>
                <w:szCs w:val="28"/>
                <w:lang w:val="en-US"/>
              </w:rPr>
              <w:t>b</w:t>
            </w:r>
            <w:r w:rsidRPr="00A660BA">
              <w:rPr>
                <w:bCs/>
                <w:sz w:val="28"/>
                <w:szCs w:val="28"/>
              </w:rPr>
              <w:t xml:space="preserve">; </w:t>
            </w:r>
            <w:r w:rsidRPr="00A660BA">
              <w:rPr>
                <w:bCs/>
                <w:sz w:val="28"/>
                <w:szCs w:val="28"/>
                <w:lang w:val="en-US"/>
              </w:rPr>
              <w:t>III</w:t>
            </w:r>
            <w:r w:rsidRPr="00A660BA">
              <w:rPr>
                <w:bCs/>
                <w:sz w:val="28"/>
                <w:szCs w:val="28"/>
              </w:rPr>
              <w:t xml:space="preserve">, </w:t>
            </w:r>
            <w:r w:rsidRPr="00A660BA">
              <w:rPr>
                <w:bCs/>
                <w:sz w:val="28"/>
                <w:szCs w:val="28"/>
                <w:lang w:val="en-US"/>
              </w:rPr>
              <w:t>IV</w:t>
            </w:r>
            <w:r w:rsidRPr="00A660BA">
              <w:rPr>
                <w:bCs/>
                <w:sz w:val="28"/>
                <w:szCs w:val="28"/>
              </w:rPr>
              <w:t>)</w:t>
            </w:r>
            <w:r w:rsidRPr="00A660BA">
              <w:rPr>
                <w:bCs/>
                <w:sz w:val="28"/>
                <w:szCs w:val="28"/>
              </w:rPr>
              <w:br/>
              <w:t>- стадии клинических исследований.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«Золотой стандарт» медицинских исследований.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Планирование клинических исследований: -формирование гипотезы;</w:t>
            </w:r>
            <w:r w:rsidRPr="00A660BA">
              <w:rPr>
                <w:bCs/>
                <w:sz w:val="28"/>
                <w:szCs w:val="28"/>
              </w:rPr>
              <w:br/>
              <w:t>- основные задачи экспериментального курса лечения;</w:t>
            </w:r>
            <w:r w:rsidRPr="00A660BA">
              <w:rPr>
                <w:bCs/>
                <w:sz w:val="28"/>
                <w:szCs w:val="28"/>
              </w:rPr>
              <w:br/>
              <w:t>- цели и задачи исследования;</w:t>
            </w:r>
            <w:r w:rsidRPr="00A660BA">
              <w:rPr>
                <w:bCs/>
                <w:sz w:val="28"/>
                <w:szCs w:val="28"/>
              </w:rPr>
              <w:br/>
              <w:t>-</w:t>
            </w:r>
            <w:r w:rsidRPr="00A660BA">
              <w:rPr>
                <w:rFonts w:eastAsiaTheme="minorHAnsi"/>
                <w:sz w:val="28"/>
                <w:szCs w:val="28"/>
                <w:lang w:eastAsia="en-US"/>
              </w:rPr>
              <w:t xml:space="preserve"> планирование эффективных и этичных технологий контроля;</w:t>
            </w:r>
            <w:r w:rsidRPr="00A660BA">
              <w:rPr>
                <w:rFonts w:eastAsiaTheme="minorHAnsi"/>
                <w:sz w:val="28"/>
                <w:szCs w:val="28"/>
                <w:lang w:eastAsia="en-US"/>
              </w:rPr>
              <w:br/>
              <w:t>- критерии отбора больных-критерии включения/ исключения.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Этико-правовые нормы клинических исследований.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Дизайн исследования в соответствии с задачами клинического исследования. П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>ротокол исследования. Размер исследования. Выбор пациентов, информированное согласие.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>Понятие о рандомизации, о «двойном слепом», «одиночном слепом», и методе «ослепления».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 xml:space="preserve">Понятие о клинических рекомендациях (КР). Критерии оценки качества клинических рекомендаций. 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Классы рекомендаций. Цель и возможности рекомендаций.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Уровни доказательств.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Достоинства и недостатки клинических рекомендаций.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«Клиническое мышление» и  логика постановки диагноза в эпоху доказательной медицины.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tabs>
                <w:tab w:val="left" w:pos="1565"/>
              </w:tabs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  <w:r w:rsidRPr="00A660B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Понятие о формулярной системе. Основные функции и задачи  формулярной системы.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tabs>
                <w:tab w:val="left" w:pos="1565"/>
              </w:tabs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A660B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Положительные результаты внедрения формулярной системы.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tabs>
                <w:tab w:val="left" w:pos="1565"/>
              </w:tabs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A660B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Формулярный комитет.</w:t>
            </w:r>
            <w:r w:rsidRPr="00A660BA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A660B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Задачи формулярного комитета (ФК).</w:t>
            </w:r>
            <w:r w:rsidRPr="00A660BA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tabs>
                <w:tab w:val="left" w:pos="1565"/>
              </w:tabs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A660BA">
              <w:rPr>
                <w:sz w:val="28"/>
                <w:szCs w:val="28"/>
                <w:shd w:val="clear" w:color="auto" w:fill="FFFFFF"/>
              </w:rPr>
              <w:t>Понятие о стандарте лечения, протоколе лечения.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A660BA">
              <w:rPr>
                <w:rFonts w:eastAsiaTheme="minorHAnsi"/>
                <w:bCs/>
                <w:sz w:val="28"/>
                <w:szCs w:val="28"/>
              </w:rPr>
              <w:t>Поэтапная разработка и внедрение формулярной системы в лечебном    учреждении.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bCs/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Понятие о нежелательных лекарственных реакциях (НЛР). Классификация НЛР по международному мониторингу лекарств  </w:t>
            </w:r>
            <w:r w:rsidRPr="00A660BA">
              <w:rPr>
                <w:bCs/>
                <w:sz w:val="28"/>
                <w:szCs w:val="28"/>
              </w:rPr>
              <w:t>(ВОЗ).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iCs/>
                <w:color w:val="000000" w:themeColor="text1"/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Классификация НЛР </w:t>
            </w:r>
            <w:r w:rsidRPr="00A660BA">
              <w:rPr>
                <w:iCs/>
                <w:color w:val="000000" w:themeColor="text1"/>
                <w:sz w:val="28"/>
                <w:szCs w:val="28"/>
              </w:rPr>
              <w:t>по тяжести  клинического течения, по клиническим исходам,  по этиопатогенетическому принципу.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Факторы риска развития нежелательных лекарственных реакций, принципы профилактики, диагностики и коррекции нежелательных лекарственных реакций.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Методы мониторинга НЛР.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shd w:val="clear" w:color="auto" w:fill="FFFFFF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Преимущества и недостатки метода случайных сообщений (МСС).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shd w:val="clear" w:color="auto" w:fill="FFFFFF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 xml:space="preserve">Преимущества и недостатки метода </w:t>
            </w:r>
            <w:r w:rsidRPr="00A660BA">
              <w:rPr>
                <w:color w:val="000000" w:themeColor="text1"/>
                <w:sz w:val="28"/>
                <w:szCs w:val="28"/>
                <w:shd w:val="clear" w:color="auto" w:fill="FFFFFF"/>
              </w:rPr>
              <w:t>постмаркетингового клинического исследования.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shd w:val="clear" w:color="auto" w:fill="FFFFFF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 xml:space="preserve">Преимущества и недостатки метода </w:t>
            </w:r>
            <w:r w:rsidRPr="00A660BA">
              <w:rPr>
                <w:color w:val="000000" w:themeColor="text1"/>
                <w:sz w:val="28"/>
                <w:szCs w:val="28"/>
              </w:rPr>
              <w:t>активного мониторирования стационаров.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shd w:val="clear" w:color="auto" w:fill="FFFFFF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>Правила оповещения органов надзора за лекарственными средствами о возникновения нежелательных лекарственных реакций.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Медицинская карта, как основной документ учета работы врача-стоматолога, ее строение.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Обследование стоматологического больного (Опрос. Жалобы больных. Полное изучение анамнеза болезни. Анамнез жизни. Сопутствующие заболевания. Аллергологический анамнез, и т.д).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60BA">
              <w:rPr>
                <w:color w:val="000000" w:themeColor="text1"/>
                <w:sz w:val="28"/>
                <w:szCs w:val="28"/>
                <w:shd w:val="clear" w:color="auto" w:fill="FFFFFF"/>
              </w:rPr>
              <w:t>Врачебная деонтология в отношении врач-стоматолог-пациент.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660BA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Общее понятие о международной классификации болезней. Цель и область применения, структура МКБ. МКБ в стоматологии.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color w:val="000000" w:themeColor="text1"/>
                <w:sz w:val="28"/>
                <w:szCs w:val="28"/>
              </w:rPr>
            </w:pPr>
            <w:r w:rsidRPr="00A660BA">
              <w:rPr>
                <w:color w:val="000000" w:themeColor="text1"/>
                <w:sz w:val="28"/>
                <w:szCs w:val="28"/>
              </w:rPr>
              <w:t xml:space="preserve"> Выбор группы препаратов и конкретного лекарственного средства.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rPr>
                <w:color w:val="000000" w:themeColor="text1"/>
                <w:sz w:val="28"/>
                <w:szCs w:val="28"/>
              </w:rPr>
            </w:pPr>
            <w:r w:rsidRPr="00A660BA">
              <w:rPr>
                <w:color w:val="000000" w:themeColor="text1"/>
                <w:sz w:val="28"/>
                <w:szCs w:val="28"/>
              </w:rPr>
              <w:t>Определение понятия гингивит. Этиология и патогенез. Клиническая картина. Общие подходы к диагностике гингивита.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ОПК–1,4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Фармакотерапия гингивита.</w:t>
            </w:r>
            <w:r w:rsidRPr="00A660BA">
              <w:rPr>
                <w:color w:val="000000" w:themeColor="text1"/>
                <w:sz w:val="28"/>
                <w:szCs w:val="28"/>
              </w:rPr>
              <w:t xml:space="preserve"> Характеристика некоторых препаратов</w:t>
            </w:r>
            <w:r w:rsidRPr="00A660BA">
              <w:rPr>
                <w:sz w:val="28"/>
                <w:szCs w:val="28"/>
              </w:rPr>
              <w:t xml:space="preserve"> ( хлоргексидин, солкосерил (мазь, гель), амоксициллин (флемоксин солютаб).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ОПК–1,4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rPr>
                <w:color w:val="000000" w:themeColor="text1"/>
                <w:sz w:val="28"/>
                <w:szCs w:val="28"/>
              </w:rPr>
            </w:pPr>
            <w:r w:rsidRPr="00A660BA">
              <w:rPr>
                <w:color w:val="000000" w:themeColor="text1"/>
                <w:sz w:val="28"/>
                <w:szCs w:val="28"/>
              </w:rPr>
              <w:t>Определение понятия  пародонтит. Этиология и патогенез. Клиническая картина. Общие подходы к диагностике пародонтита.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ОПК–1,4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Фармакотерапия пародонтита.</w:t>
            </w:r>
            <w:r w:rsidRPr="00A660BA">
              <w:rPr>
                <w:color w:val="000000" w:themeColor="text1"/>
                <w:sz w:val="28"/>
                <w:szCs w:val="28"/>
              </w:rPr>
              <w:t xml:space="preserve"> Характеристика некоторых препаратов</w:t>
            </w:r>
            <w:r w:rsidRPr="00A660BA">
              <w:rPr>
                <w:sz w:val="28"/>
                <w:szCs w:val="28"/>
              </w:rPr>
              <w:t xml:space="preserve"> (мирамистин, тавегил, имудон).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ОПК–1,4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Понятие об антибиотиках, рациональной антибиотикотерапии.  Виды антибактериальной терапии: этиотропная и эмпирическая.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60BA">
              <w:rPr>
                <w:sz w:val="28"/>
                <w:szCs w:val="28"/>
              </w:rPr>
              <w:t xml:space="preserve"> Требования, предъявляемые к антибиотикам.</w:t>
            </w:r>
            <w:r w:rsidRPr="00A660B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Общие принципы назначения системных антимикробных препаратов АМП), обеспечивающих их наиболее эффективное использование в клинической практике.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660BA">
              <w:rPr>
                <w:color w:val="000000" w:themeColor="text1"/>
                <w:sz w:val="28"/>
                <w:szCs w:val="28"/>
              </w:rPr>
              <w:t>Показания для использования комбинаций АМП.</w:t>
            </w:r>
            <w:r w:rsidRPr="00A660BA">
              <w:rPr>
                <w:color w:val="000000"/>
                <w:sz w:val="28"/>
                <w:szCs w:val="28"/>
              </w:rPr>
              <w:t>Группы пациентов, подвергавшихся риску при приеме антибиотиков. Случаи повышения риска использования антибиотиков.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pStyle w:val="aa"/>
              <w:shd w:val="clear" w:color="auto" w:fill="FFFFFF"/>
              <w:spacing w:after="0"/>
              <w:jc w:val="both"/>
              <w:textAlignment w:val="baseline"/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A660BA"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Побочные эффекты, вызываемые приемом антибиотиков, и их       предотвращение.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pStyle w:val="aa"/>
              <w:shd w:val="clear" w:color="auto" w:fill="FFFFFF"/>
              <w:spacing w:after="0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660BA">
              <w:rPr>
                <w:sz w:val="28"/>
                <w:szCs w:val="28"/>
              </w:rPr>
              <w:t>Основные рекомендации правильного применения антибиотиков.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</w:tbl>
    <w:p w:rsidR="00043F67" w:rsidRDefault="00043F67" w:rsidP="00043F67"/>
    <w:p w:rsidR="00607C61" w:rsidRPr="007A4BA3" w:rsidRDefault="00607C61" w:rsidP="00607C61">
      <w:pPr>
        <w:ind w:firstLine="720"/>
        <w:jc w:val="both"/>
        <w:rPr>
          <w:b/>
          <w:sz w:val="28"/>
          <w:szCs w:val="28"/>
        </w:rPr>
      </w:pPr>
      <w:r w:rsidRPr="007A4BA3">
        <w:rPr>
          <w:b/>
          <w:sz w:val="28"/>
          <w:szCs w:val="28"/>
        </w:rPr>
        <w:lastRenderedPageBreak/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промежуточной аттестации студентов.</w:t>
      </w:r>
    </w:p>
    <w:p w:rsidR="00993550" w:rsidRDefault="00993550" w:rsidP="00F31591">
      <w:pPr>
        <w:pStyle w:val="Heading1"/>
        <w:spacing w:before="89" w:line="242" w:lineRule="auto"/>
        <w:rPr>
          <w:sz w:val="24"/>
          <w:szCs w:val="24"/>
          <w:lang w:val="ru-RU"/>
        </w:rPr>
      </w:pPr>
    </w:p>
    <w:p w:rsidR="00607C61" w:rsidRPr="006B2042" w:rsidRDefault="00607C61" w:rsidP="00607C61">
      <w:pPr>
        <w:jc w:val="center"/>
      </w:pPr>
      <w:r w:rsidRPr="006B2042">
        <w:rPr>
          <w:b/>
        </w:rPr>
        <w:t>ЗАДАНИЕ 1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 xml:space="preserve"> 1. «Золотым стандартом» медицинских исследований называют: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а) перекрестные исследования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б) одиночное слепое исследование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в) рандомизированные контролируемые испытания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г) парные сравнения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2.  Метод, при котором  ни больной, ни наблюдающий его врач не знают, какой из способов лечения был применен, называется: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а) двойной слепой</w:t>
      </w:r>
      <w:r w:rsidRPr="00607C61">
        <w:rPr>
          <w:color w:val="000000"/>
          <w:sz w:val="28"/>
          <w:szCs w:val="28"/>
        </w:rPr>
        <w:tab/>
        <w:t xml:space="preserve">                          в) одиночный слепой</w:t>
      </w:r>
    </w:p>
    <w:p w:rsidR="00607C61" w:rsidRPr="00607C61" w:rsidRDefault="00607C61" w:rsidP="00607C61">
      <w:pPr>
        <w:pStyle w:val="aa"/>
        <w:tabs>
          <w:tab w:val="left" w:pos="347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б) тройной слепой</w:t>
      </w:r>
      <w:r w:rsidRPr="00607C61">
        <w:rPr>
          <w:color w:val="000000"/>
          <w:sz w:val="28"/>
          <w:szCs w:val="28"/>
        </w:rPr>
        <w:tab/>
        <w:t xml:space="preserve">                 г) плацебоконтролируемый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3.  Безвредное неактивное вещество, предлагаемое под видом  лекарства, которое не отличается  от него по виду, запаху, текстуре, называется:</w:t>
      </w:r>
    </w:p>
    <w:p w:rsidR="00607C61" w:rsidRPr="00607C61" w:rsidRDefault="00607C61" w:rsidP="00607C61">
      <w:pPr>
        <w:pStyle w:val="aa"/>
        <w:tabs>
          <w:tab w:val="left" w:pos="4633"/>
          <w:tab w:val="left" w:pos="66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 xml:space="preserve">а) биодобавка </w:t>
      </w:r>
      <w:r w:rsidRPr="00607C61">
        <w:rPr>
          <w:color w:val="000000"/>
          <w:sz w:val="28"/>
          <w:szCs w:val="28"/>
        </w:rPr>
        <w:tab/>
        <w:t>в) гомеопатический препарат</w:t>
      </w:r>
      <w:r w:rsidRPr="00607C61">
        <w:rPr>
          <w:color w:val="000000"/>
          <w:sz w:val="28"/>
          <w:szCs w:val="28"/>
        </w:rPr>
        <w:tab/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б) аналог исследуемого препарата        г) плацебо</w:t>
      </w:r>
    </w:p>
    <w:p w:rsidR="00607C61" w:rsidRPr="00607C61" w:rsidRDefault="00607C61" w:rsidP="00607C61">
      <w:pPr>
        <w:pStyle w:val="aa"/>
        <w:shd w:val="clear" w:color="auto" w:fill="FEFEFE"/>
        <w:tabs>
          <w:tab w:val="left" w:pos="3224"/>
        </w:tabs>
        <w:spacing w:before="0" w:beforeAutospacing="0" w:after="0" w:afterAutospacing="0"/>
        <w:ind w:right="157"/>
        <w:rPr>
          <w:rFonts w:eastAsiaTheme="minorHAnsi"/>
          <w:sz w:val="28"/>
          <w:szCs w:val="28"/>
          <w:lang w:eastAsia="en-US"/>
        </w:rPr>
      </w:pPr>
      <w:r w:rsidRPr="00607C61">
        <w:rPr>
          <w:sz w:val="28"/>
          <w:szCs w:val="28"/>
        </w:rPr>
        <w:t>4.</w:t>
      </w:r>
      <w:r w:rsidRPr="00607C61">
        <w:rPr>
          <w:rFonts w:eastAsiaTheme="minorHAnsi"/>
          <w:sz w:val="28"/>
          <w:szCs w:val="28"/>
          <w:lang w:eastAsia="en-US"/>
        </w:rPr>
        <w:t xml:space="preserve"> Существует …класса рекомендаций</w:t>
      </w:r>
    </w:p>
    <w:p w:rsidR="00607C61" w:rsidRPr="00607C61" w:rsidRDefault="00607C61" w:rsidP="00607C61">
      <w:pPr>
        <w:pStyle w:val="aa"/>
        <w:shd w:val="clear" w:color="auto" w:fill="FEFEFE"/>
        <w:tabs>
          <w:tab w:val="center" w:pos="4677"/>
        </w:tabs>
        <w:spacing w:before="0" w:beforeAutospacing="0" w:after="0" w:afterAutospacing="0"/>
        <w:ind w:right="157"/>
        <w:rPr>
          <w:rFonts w:eastAsiaTheme="minorHAnsi"/>
          <w:sz w:val="28"/>
          <w:szCs w:val="28"/>
          <w:lang w:eastAsia="en-US"/>
        </w:rPr>
      </w:pPr>
      <w:r w:rsidRPr="00607C61">
        <w:rPr>
          <w:rFonts w:eastAsiaTheme="minorHAnsi"/>
          <w:sz w:val="28"/>
          <w:szCs w:val="28"/>
          <w:lang w:eastAsia="en-US"/>
        </w:rPr>
        <w:t>а) 5</w:t>
      </w:r>
      <w:r w:rsidRPr="00607C61">
        <w:rPr>
          <w:rFonts w:eastAsiaTheme="minorHAnsi"/>
          <w:sz w:val="28"/>
          <w:szCs w:val="28"/>
          <w:lang w:eastAsia="en-US"/>
        </w:rPr>
        <w:tab/>
        <w:t xml:space="preserve">в) 3 </w:t>
      </w:r>
    </w:p>
    <w:p w:rsidR="00607C61" w:rsidRPr="00607C61" w:rsidRDefault="00607C61" w:rsidP="00607C61">
      <w:pPr>
        <w:pStyle w:val="aa"/>
        <w:shd w:val="clear" w:color="auto" w:fill="FEFEFE"/>
        <w:tabs>
          <w:tab w:val="center" w:pos="4677"/>
        </w:tabs>
        <w:spacing w:before="0" w:beforeAutospacing="0" w:after="0" w:afterAutospacing="0"/>
        <w:ind w:right="157"/>
        <w:rPr>
          <w:rFonts w:eastAsiaTheme="minorHAnsi"/>
          <w:sz w:val="28"/>
          <w:szCs w:val="28"/>
          <w:lang w:eastAsia="en-US"/>
        </w:rPr>
      </w:pPr>
      <w:r w:rsidRPr="00607C61">
        <w:rPr>
          <w:rFonts w:eastAsiaTheme="minorHAnsi"/>
          <w:sz w:val="28"/>
          <w:szCs w:val="28"/>
          <w:lang w:eastAsia="en-US"/>
        </w:rPr>
        <w:t>б) 7</w:t>
      </w:r>
      <w:r w:rsidRPr="00607C61">
        <w:rPr>
          <w:rFonts w:eastAsiaTheme="minorHAnsi"/>
          <w:sz w:val="28"/>
          <w:szCs w:val="28"/>
          <w:lang w:eastAsia="en-US"/>
        </w:rPr>
        <w:tab/>
        <w:t xml:space="preserve"> г) 10</w:t>
      </w:r>
    </w:p>
    <w:p w:rsidR="00607C61" w:rsidRPr="00607C61" w:rsidRDefault="00607C61" w:rsidP="00607C61">
      <w:pPr>
        <w:pStyle w:val="aa"/>
        <w:shd w:val="clear" w:color="auto" w:fill="FEFEFE"/>
        <w:spacing w:before="0" w:beforeAutospacing="0" w:after="0" w:afterAutospacing="0"/>
        <w:ind w:right="157"/>
        <w:rPr>
          <w:sz w:val="28"/>
          <w:szCs w:val="28"/>
        </w:rPr>
      </w:pPr>
      <w:r w:rsidRPr="00607C61">
        <w:rPr>
          <w:rStyle w:val="apple-converted-space"/>
          <w:sz w:val="28"/>
          <w:szCs w:val="28"/>
        </w:rPr>
        <w:t>5. </w:t>
      </w:r>
      <w:r w:rsidRPr="00607C61">
        <w:rPr>
          <w:sz w:val="28"/>
          <w:szCs w:val="28"/>
        </w:rPr>
        <w:t>Клинические руководства основываются на:</w:t>
      </w:r>
    </w:p>
    <w:p w:rsidR="00607C61" w:rsidRPr="00607C61" w:rsidRDefault="00607C61" w:rsidP="00607C61">
      <w:pPr>
        <w:pStyle w:val="aa"/>
        <w:shd w:val="clear" w:color="auto" w:fill="FEFEFE"/>
        <w:spacing w:before="0" w:beforeAutospacing="0" w:after="0" w:afterAutospacing="0"/>
        <w:ind w:right="157"/>
        <w:rPr>
          <w:sz w:val="28"/>
          <w:szCs w:val="28"/>
        </w:rPr>
      </w:pPr>
      <w:r w:rsidRPr="00607C61">
        <w:rPr>
          <w:sz w:val="28"/>
          <w:szCs w:val="28"/>
        </w:rPr>
        <w:t>а) наилучшей практике, клинических протоколах</w:t>
      </w:r>
    </w:p>
    <w:p w:rsidR="00607C61" w:rsidRPr="00607C61" w:rsidRDefault="00607C61" w:rsidP="00607C61">
      <w:pPr>
        <w:pStyle w:val="aa"/>
        <w:shd w:val="clear" w:color="auto" w:fill="FEFEFE"/>
        <w:spacing w:before="0" w:beforeAutospacing="0" w:after="0" w:afterAutospacing="0"/>
        <w:ind w:right="157"/>
        <w:rPr>
          <w:sz w:val="28"/>
          <w:szCs w:val="28"/>
        </w:rPr>
      </w:pPr>
      <w:r w:rsidRPr="00607C61">
        <w:rPr>
          <w:sz w:val="28"/>
          <w:szCs w:val="28"/>
        </w:rPr>
        <w:t>б) литературном обзоре</w:t>
      </w:r>
    </w:p>
    <w:p w:rsidR="00607C61" w:rsidRPr="00607C61" w:rsidRDefault="00607C61" w:rsidP="00607C61">
      <w:pPr>
        <w:pStyle w:val="aa"/>
        <w:shd w:val="clear" w:color="auto" w:fill="FEFEFE"/>
        <w:spacing w:before="0" w:beforeAutospacing="0" w:after="0" w:afterAutospacing="0"/>
        <w:ind w:right="157"/>
        <w:rPr>
          <w:sz w:val="28"/>
          <w:szCs w:val="28"/>
        </w:rPr>
      </w:pPr>
      <w:r w:rsidRPr="00607C61">
        <w:rPr>
          <w:sz w:val="28"/>
          <w:szCs w:val="28"/>
        </w:rPr>
        <w:t>в) клинических протоколах</w:t>
      </w:r>
    </w:p>
    <w:p w:rsidR="00607C61" w:rsidRPr="00607C61" w:rsidRDefault="00607C61" w:rsidP="00607C61">
      <w:pPr>
        <w:pStyle w:val="aa"/>
        <w:shd w:val="clear" w:color="auto" w:fill="FEFEFE"/>
        <w:spacing w:before="0" w:beforeAutospacing="0" w:after="0" w:afterAutospacing="0"/>
        <w:ind w:right="157"/>
        <w:rPr>
          <w:sz w:val="28"/>
          <w:szCs w:val="28"/>
        </w:rPr>
      </w:pPr>
      <w:r w:rsidRPr="00607C61">
        <w:rPr>
          <w:sz w:val="28"/>
          <w:szCs w:val="28"/>
        </w:rPr>
        <w:t>г) клинических протоколах и руководствах</w:t>
      </w:r>
    </w:p>
    <w:p w:rsidR="00607C61" w:rsidRPr="00607C61" w:rsidRDefault="00607C61" w:rsidP="00607C61">
      <w:pPr>
        <w:pStyle w:val="aa"/>
        <w:shd w:val="clear" w:color="auto" w:fill="FEFEFE"/>
        <w:spacing w:before="0" w:beforeAutospacing="0" w:after="0" w:afterAutospacing="0"/>
        <w:ind w:right="157"/>
        <w:rPr>
          <w:sz w:val="28"/>
          <w:szCs w:val="28"/>
        </w:rPr>
      </w:pPr>
      <w:r w:rsidRPr="00607C61">
        <w:rPr>
          <w:sz w:val="28"/>
          <w:szCs w:val="28"/>
        </w:rPr>
        <w:t>д) литературном и систематическом обзоре</w:t>
      </w:r>
    </w:p>
    <w:p w:rsidR="00607C61" w:rsidRPr="00607C61" w:rsidRDefault="00607C61" w:rsidP="00607C61">
      <w:pPr>
        <w:tabs>
          <w:tab w:val="left" w:pos="2990"/>
        </w:tabs>
        <w:rPr>
          <w:b/>
          <w:sz w:val="28"/>
          <w:szCs w:val="28"/>
        </w:rPr>
      </w:pPr>
      <w:r w:rsidRPr="00607C61">
        <w:rPr>
          <w:sz w:val="28"/>
          <w:szCs w:val="28"/>
        </w:rPr>
        <w:t>6. Формулярная система – это:</w:t>
      </w:r>
    </w:p>
    <w:p w:rsidR="00607C61" w:rsidRPr="00607C61" w:rsidRDefault="00607C61" w:rsidP="00607C61">
      <w:pPr>
        <w:jc w:val="both"/>
        <w:rPr>
          <w:sz w:val="28"/>
          <w:szCs w:val="28"/>
        </w:rPr>
      </w:pPr>
      <w:r w:rsidRPr="00607C61">
        <w:rPr>
          <w:sz w:val="28"/>
          <w:szCs w:val="28"/>
        </w:rPr>
        <w:t xml:space="preserve"> а) представляет собой два связанных между собой вида анализа,     </w:t>
      </w:r>
    </w:p>
    <w:p w:rsidR="00607C61" w:rsidRPr="00607C61" w:rsidRDefault="00607C61" w:rsidP="00607C61">
      <w:pPr>
        <w:jc w:val="both"/>
        <w:rPr>
          <w:sz w:val="28"/>
          <w:szCs w:val="28"/>
        </w:rPr>
      </w:pPr>
      <w:r w:rsidRPr="00607C61">
        <w:rPr>
          <w:sz w:val="28"/>
          <w:szCs w:val="28"/>
        </w:rPr>
        <w:t>необходимые для проведения полноценной ретроспективной оценки.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>б) это формулярный список, дополненный базовой информацией о перечисленных лекарственных средствах: показания, противопоказания, дозы, правила введения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 xml:space="preserve">в) комплекс организационных мероприятий по отбору лекарственных средств, которые покрывают потребности пациентов в наиболее эффективной и наименее затратной лекарственной терапии) 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>г) специально разработанный, периодически обновляемый список лекарственных средств для первоочередного назначения в конкретном лечебном учреждении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>7. Разработку формулярного списка поручают: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>а) главному врачу ЛПУ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>б) Министерству здравоохранения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>в) фармакотерапевтическому комитету (ФТК)</w:t>
      </w:r>
    </w:p>
    <w:p w:rsidR="00607C61" w:rsidRPr="00607C61" w:rsidRDefault="00607C61" w:rsidP="00607C61">
      <w:pPr>
        <w:tabs>
          <w:tab w:val="left" w:pos="2880"/>
        </w:tabs>
        <w:rPr>
          <w:sz w:val="28"/>
          <w:szCs w:val="28"/>
        </w:rPr>
      </w:pPr>
      <w:r w:rsidRPr="00607C61">
        <w:rPr>
          <w:sz w:val="28"/>
          <w:szCs w:val="28"/>
        </w:rPr>
        <w:t>8.Лекарственная зависимость и синдром отмены относятся к нежелательным лекарственным реакциям:</w:t>
      </w:r>
    </w:p>
    <w:p w:rsidR="00607C61" w:rsidRPr="00607C61" w:rsidRDefault="00607C61" w:rsidP="00607C61">
      <w:pPr>
        <w:tabs>
          <w:tab w:val="left" w:pos="5727"/>
        </w:tabs>
        <w:rPr>
          <w:sz w:val="28"/>
          <w:szCs w:val="28"/>
        </w:rPr>
      </w:pPr>
      <w:r w:rsidRPr="00607C61">
        <w:rPr>
          <w:sz w:val="28"/>
          <w:szCs w:val="28"/>
        </w:rPr>
        <w:t>а) типа А</w:t>
      </w:r>
      <w:r w:rsidRPr="00607C61">
        <w:rPr>
          <w:sz w:val="28"/>
          <w:szCs w:val="28"/>
        </w:rPr>
        <w:tab/>
        <w:t>в) типа С</w:t>
      </w:r>
    </w:p>
    <w:p w:rsidR="00607C61" w:rsidRPr="00607C61" w:rsidRDefault="00607C61" w:rsidP="00607C61">
      <w:pPr>
        <w:tabs>
          <w:tab w:val="left" w:pos="5727"/>
        </w:tabs>
        <w:rPr>
          <w:sz w:val="28"/>
          <w:szCs w:val="28"/>
        </w:rPr>
      </w:pPr>
      <w:r w:rsidRPr="00607C61">
        <w:rPr>
          <w:sz w:val="28"/>
          <w:szCs w:val="28"/>
        </w:rPr>
        <w:lastRenderedPageBreak/>
        <w:t>б) типа В</w:t>
      </w:r>
      <w:r w:rsidRPr="00607C61">
        <w:rPr>
          <w:sz w:val="28"/>
          <w:szCs w:val="28"/>
        </w:rPr>
        <w:tab/>
        <w:t xml:space="preserve">г)  типа </w:t>
      </w:r>
      <w:r w:rsidRPr="00607C61">
        <w:rPr>
          <w:sz w:val="28"/>
          <w:szCs w:val="28"/>
          <w:lang w:val="en-US"/>
        </w:rPr>
        <w:t>D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9.Фактором риска развития нежелательных лекарственных реакций является: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а) пожилой возраст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б) тяжелое состояние больного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в) одновременное назначение нескольких ЛС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г) генетическая предрасположенность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д) все вышеперечисленное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10.</w:t>
      </w:r>
      <w:r w:rsidRPr="00607C61">
        <w:rPr>
          <w:color w:val="000000" w:themeColor="text1"/>
          <w:sz w:val="28"/>
          <w:szCs w:val="28"/>
          <w:shd w:val="clear" w:color="auto" w:fill="FFFFFF"/>
        </w:rPr>
        <w:t>Медицинская карта стоматологического больного представляет собой: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а) документ, в котором изложено</w:t>
      </w:r>
      <w:r w:rsidRPr="00607C61">
        <w:rPr>
          <w:color w:val="222222"/>
          <w:sz w:val="28"/>
          <w:szCs w:val="28"/>
          <w:shd w:val="clear" w:color="auto" w:fill="FFFFFF"/>
        </w:rPr>
        <w:t xml:space="preserve"> начало заболевания, динамика симптомов с момента начала заболевания до момента обращения в ЛУ.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б) документ, представляющий собой учетную первичную документацию, используемую при оказании помощи в стационаре.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в)</w:t>
      </w:r>
      <w:r w:rsidRPr="00607C61">
        <w:rPr>
          <w:color w:val="000000" w:themeColor="text1"/>
          <w:sz w:val="28"/>
          <w:szCs w:val="28"/>
          <w:shd w:val="clear" w:color="auto" w:fill="FFFFFF"/>
        </w:rPr>
        <w:t xml:space="preserve"> документ,  идентифицирующий пациента, и содержащий сведения о состоянии его здоровья, установленные врачом и подтвержденные данными лабораторного, инструментального и аппаратного исследования, а также этапы и особенности проводимого лечения.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 xml:space="preserve">г) </w:t>
      </w:r>
      <w:r w:rsidRPr="00607C61">
        <w:rPr>
          <w:color w:val="000000" w:themeColor="text1"/>
          <w:sz w:val="28"/>
          <w:szCs w:val="28"/>
          <w:shd w:val="clear" w:color="auto" w:fill="FFFFFF"/>
        </w:rPr>
        <w:t>основной медицинский документ, который заводится на каждого состоящего на учете в данном амбулаторно-поликлиническом учреждении.</w:t>
      </w:r>
    </w:p>
    <w:p w:rsidR="00607C61" w:rsidRPr="00607C61" w:rsidRDefault="00607C61" w:rsidP="00607C61">
      <w:pPr>
        <w:rPr>
          <w:b/>
          <w:sz w:val="28"/>
          <w:szCs w:val="28"/>
        </w:rPr>
      </w:pPr>
      <w:r w:rsidRPr="00607C61">
        <w:rPr>
          <w:b/>
          <w:sz w:val="28"/>
          <w:szCs w:val="28"/>
        </w:rPr>
        <w:br w:type="page"/>
      </w:r>
    </w:p>
    <w:p w:rsidR="00F90F3E" w:rsidRPr="00F90F3E" w:rsidRDefault="00F90F3E" w:rsidP="00F90F3E">
      <w:pPr>
        <w:pStyle w:val="11"/>
        <w:numPr>
          <w:ilvl w:val="0"/>
          <w:numId w:val="38"/>
        </w:numPr>
        <w:spacing w:before="89" w:line="242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0F3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КРИТЕРИИ ОЦЕНКИ ОТВЕТА СТУДЕНТА ПРИ 100-БАЛЛЬНОЙ СИСТЕМЕ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993"/>
        <w:gridCol w:w="1134"/>
        <w:gridCol w:w="1559"/>
        <w:gridCol w:w="1417"/>
      </w:tblGrid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ХАРАКТЕРИСТИКА ОТВЕТА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Оценка ЕСТS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Баллы в БРС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F90F3E">
              <w:rPr>
                <w:b/>
                <w:sz w:val="24"/>
                <w:szCs w:val="24"/>
                <w:lang w:val="ru-RU"/>
              </w:rPr>
              <w:t>Уровень сформиров анности компетентн</w:t>
            </w:r>
          </w:p>
          <w:p w:rsidR="00F90F3E" w:rsidRPr="00F90F3E" w:rsidRDefault="00F90F3E" w:rsidP="00F90F3E">
            <w:pPr>
              <w:pStyle w:val="Heading1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 xml:space="preserve">ости по </w:t>
            </w:r>
            <w:r w:rsidRPr="00F90F3E">
              <w:rPr>
                <w:spacing w:val="-1"/>
                <w:sz w:val="24"/>
                <w:szCs w:val="24"/>
                <w:lang w:val="ru-RU"/>
              </w:rPr>
              <w:t>дисциплине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Оценка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</w:t>
            </w:r>
            <w:r w:rsidRPr="00F90F3E">
              <w:rPr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b w:val="0"/>
                <w:sz w:val="24"/>
                <w:szCs w:val="24"/>
                <w:lang w:val="ru-RU"/>
              </w:rPr>
              <w:t>студента.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100-96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5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b/>
                <w:sz w:val="24"/>
                <w:szCs w:val="24"/>
                <w:lang w:val="ru-RU"/>
              </w:rPr>
              <w:t>(отлично)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tabs>
                <w:tab w:val="left" w:pos="2093"/>
                <w:tab w:val="left" w:pos="4670"/>
              </w:tabs>
              <w:ind w:right="9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</w:t>
            </w:r>
            <w:r w:rsidRPr="00F90F3E">
              <w:rPr>
                <w:sz w:val="24"/>
                <w:szCs w:val="24"/>
                <w:lang w:val="ru-RU"/>
              </w:rPr>
              <w:tab/>
              <w:t>существенные</w:t>
            </w:r>
            <w:r w:rsidRPr="00F90F3E">
              <w:rPr>
                <w:sz w:val="24"/>
                <w:szCs w:val="24"/>
                <w:lang w:val="ru-RU"/>
              </w:rPr>
              <w:tab/>
              <w:t>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95-91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5</w:t>
            </w:r>
            <w:r w:rsidRPr="00F90F3E">
              <w:rPr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F90F3E">
              <w:rPr>
                <w:b w:val="0"/>
                <w:spacing w:val="-1"/>
                <w:sz w:val="24"/>
                <w:szCs w:val="24"/>
                <w:lang w:val="ru-RU"/>
              </w:rPr>
              <w:t xml:space="preserve">логическая </w:t>
            </w:r>
            <w:r w:rsidRPr="00F90F3E">
              <w:rPr>
                <w:b w:val="0"/>
                <w:sz w:val="24"/>
                <w:szCs w:val="24"/>
                <w:lang w:val="ru-RU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90-86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4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sz w:val="24"/>
                <w:szCs w:val="24"/>
              </w:rPr>
              <w:t>(</w:t>
            </w:r>
            <w:r w:rsidRPr="00F90F3E">
              <w:rPr>
                <w:sz w:val="24"/>
                <w:szCs w:val="24"/>
                <w:lang w:val="ru-RU"/>
              </w:rPr>
              <w:t>хорошо</w:t>
            </w:r>
            <w:r w:rsidRPr="00F90F3E">
              <w:rPr>
                <w:sz w:val="24"/>
                <w:szCs w:val="24"/>
              </w:rPr>
              <w:t>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85-81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4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sz w:val="24"/>
                <w:szCs w:val="24"/>
              </w:rPr>
              <w:t>(</w:t>
            </w:r>
            <w:r w:rsidRPr="00F90F3E">
              <w:rPr>
                <w:sz w:val="24"/>
                <w:szCs w:val="24"/>
                <w:lang w:val="ru-RU"/>
              </w:rPr>
              <w:t>хорошо</w:t>
            </w:r>
            <w:r w:rsidRPr="00F90F3E">
              <w:rPr>
                <w:sz w:val="24"/>
                <w:szCs w:val="24"/>
              </w:rPr>
              <w:t>)</w:t>
            </w:r>
          </w:p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</w:t>
            </w:r>
            <w:r w:rsidRPr="00F90F3E">
              <w:rPr>
                <w:b w:val="0"/>
                <w:spacing w:val="55"/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b w:val="0"/>
                <w:sz w:val="24"/>
                <w:szCs w:val="24"/>
                <w:lang w:val="ru-RU"/>
              </w:rPr>
              <w:t>помощью «наводящих» вопросов преподавателя.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</w:rPr>
            </w:pPr>
            <w:r w:rsidRPr="00F90F3E">
              <w:rPr>
                <w:b w:val="0"/>
                <w:sz w:val="24"/>
                <w:szCs w:val="24"/>
              </w:rPr>
              <w:t>80-76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F90F3E">
              <w:rPr>
                <w:sz w:val="24"/>
                <w:szCs w:val="24"/>
              </w:rPr>
              <w:t>4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sz w:val="24"/>
                <w:szCs w:val="24"/>
              </w:rPr>
              <w:t>(</w:t>
            </w:r>
            <w:r w:rsidRPr="00F90F3E">
              <w:rPr>
                <w:sz w:val="24"/>
                <w:szCs w:val="24"/>
                <w:lang w:val="ru-RU"/>
              </w:rPr>
              <w:t>хорошо</w:t>
            </w:r>
            <w:r w:rsidRPr="00F90F3E">
              <w:rPr>
                <w:sz w:val="24"/>
                <w:szCs w:val="24"/>
              </w:rPr>
              <w:t>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 xml:space="preserve">Дан полный, но недостаточно последовательный  ответ на поставленный вопрос, но при этом показано умение </w:t>
            </w:r>
            <w:r w:rsidRPr="00F90F3E">
              <w:rPr>
                <w:b w:val="0"/>
                <w:spacing w:val="-1"/>
                <w:sz w:val="24"/>
                <w:szCs w:val="24"/>
                <w:lang w:val="ru-RU"/>
              </w:rPr>
              <w:t xml:space="preserve">выделить </w:t>
            </w:r>
            <w:r w:rsidRPr="00F90F3E">
              <w:rPr>
                <w:b w:val="0"/>
                <w:sz w:val="24"/>
                <w:szCs w:val="24"/>
                <w:lang w:val="ru-RU"/>
              </w:rPr>
              <w:t>существенные и несущественные признаки и причинно-следственные связи. Ответ логичен и изложен</w:t>
            </w:r>
            <w:r w:rsidRPr="00F90F3E">
              <w:rPr>
                <w:b w:val="0"/>
                <w:spacing w:val="56"/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b w:val="0"/>
                <w:sz w:val="24"/>
                <w:szCs w:val="24"/>
                <w:lang w:val="ru-RU"/>
              </w:rPr>
              <w:t>в терминах науки. Могут быть допущены 1-2 ошибки в определении основных понятий, которые</w:t>
            </w:r>
            <w:r w:rsidRPr="00F90F3E">
              <w:rPr>
                <w:b w:val="0"/>
                <w:spacing w:val="67"/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b w:val="0"/>
                <w:sz w:val="24"/>
                <w:szCs w:val="24"/>
                <w:lang w:val="ru-RU"/>
              </w:rPr>
              <w:t xml:space="preserve">студент затрудняется </w:t>
            </w:r>
            <w:r w:rsidRPr="00F90F3E">
              <w:rPr>
                <w:b w:val="0"/>
                <w:spacing w:val="-1"/>
                <w:sz w:val="24"/>
                <w:szCs w:val="24"/>
                <w:lang w:val="ru-RU"/>
              </w:rPr>
              <w:t xml:space="preserve">исправить </w:t>
            </w:r>
            <w:r w:rsidRPr="00F90F3E">
              <w:rPr>
                <w:b w:val="0"/>
                <w:sz w:val="24"/>
                <w:szCs w:val="24"/>
                <w:lang w:val="ru-RU"/>
              </w:rPr>
              <w:t>самостоятельно.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Достаточный уровень освоения компетенциями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</w:rPr>
            </w:pPr>
            <w:r w:rsidRPr="00F90F3E">
              <w:rPr>
                <w:b w:val="0"/>
                <w:sz w:val="24"/>
                <w:szCs w:val="24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</w:rPr>
            </w:pPr>
            <w:r w:rsidRPr="00F90F3E">
              <w:rPr>
                <w:b w:val="0"/>
                <w:sz w:val="24"/>
                <w:szCs w:val="24"/>
              </w:rPr>
              <w:t>75-71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</w:rPr>
            </w:pPr>
            <w:r w:rsidRPr="00F90F3E">
              <w:rPr>
                <w:sz w:val="24"/>
                <w:szCs w:val="24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105"/>
              <w:rPr>
                <w:sz w:val="24"/>
                <w:szCs w:val="24"/>
              </w:rPr>
            </w:pPr>
            <w:r w:rsidRPr="00F90F3E">
              <w:rPr>
                <w:sz w:val="24"/>
                <w:szCs w:val="24"/>
              </w:rPr>
              <w:t>3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sz w:val="24"/>
                <w:szCs w:val="24"/>
              </w:rPr>
              <w:t>(</w:t>
            </w:r>
            <w:r w:rsidRPr="00F90F3E">
              <w:rPr>
                <w:sz w:val="24"/>
                <w:szCs w:val="24"/>
                <w:lang w:val="ru-RU"/>
              </w:rPr>
              <w:t>удовлетво-рительно</w:t>
            </w:r>
            <w:r w:rsidRPr="00F90F3E">
              <w:rPr>
                <w:sz w:val="24"/>
                <w:szCs w:val="24"/>
              </w:rPr>
              <w:t>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</w:t>
            </w:r>
            <w:r w:rsidRPr="00F90F3E">
              <w:rPr>
                <w:b w:val="0"/>
                <w:spacing w:val="31"/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b w:val="0"/>
                <w:sz w:val="24"/>
                <w:szCs w:val="24"/>
                <w:lang w:val="ru-RU"/>
              </w:rPr>
              <w:t xml:space="preserve">преподавателя. </w:t>
            </w:r>
            <w:r w:rsidRPr="00F90F3E">
              <w:rPr>
                <w:b w:val="0"/>
                <w:sz w:val="24"/>
                <w:szCs w:val="24"/>
              </w:rPr>
              <w:t>Речевое оформление требует поправок,</w:t>
            </w:r>
            <w:r w:rsidRPr="00F90F3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90F3E">
              <w:rPr>
                <w:b w:val="0"/>
                <w:sz w:val="24"/>
                <w:szCs w:val="24"/>
              </w:rPr>
              <w:t>коррекции.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Достаточный уровень освоения компетенциями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70-66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3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sz w:val="24"/>
                <w:szCs w:val="24"/>
              </w:rPr>
              <w:t>(</w:t>
            </w:r>
            <w:r w:rsidRPr="00F90F3E">
              <w:rPr>
                <w:sz w:val="24"/>
                <w:szCs w:val="24"/>
                <w:lang w:val="ru-RU"/>
              </w:rPr>
              <w:t>удовлетво-рительно</w:t>
            </w:r>
            <w:r w:rsidRPr="00F90F3E">
              <w:rPr>
                <w:sz w:val="24"/>
                <w:szCs w:val="24"/>
              </w:rPr>
              <w:t>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Дополнительные и уточняющие вопросы преподавателя  приводят к коррекции ответа студента на поставленный вопрос. Обобщенных знаний не показано. Речевое оформление требует поправок, коррекции.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 xml:space="preserve">Достаточный уровень освоения </w:t>
            </w:r>
            <w:r w:rsidRPr="00F90F3E">
              <w:rPr>
                <w:b w:val="0"/>
                <w:sz w:val="24"/>
                <w:szCs w:val="24"/>
                <w:lang w:val="ru-RU"/>
              </w:rPr>
              <w:lastRenderedPageBreak/>
              <w:t>компетенциями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F3E" w:rsidRPr="00F90F3E" w:rsidRDefault="00F90F3E" w:rsidP="00F90F3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lastRenderedPageBreak/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F3E" w:rsidRPr="00F90F3E" w:rsidRDefault="00F90F3E" w:rsidP="00F90F3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90F3E">
              <w:rPr>
                <w:sz w:val="24"/>
                <w:szCs w:val="24"/>
                <w:lang w:val="ru-RU"/>
              </w:rPr>
              <w:t>61-65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F3E" w:rsidRPr="00F90F3E" w:rsidRDefault="00F90F3E" w:rsidP="00F90F3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3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sz w:val="24"/>
                <w:szCs w:val="24"/>
              </w:rPr>
              <w:t>(</w:t>
            </w:r>
            <w:r w:rsidRPr="00F90F3E">
              <w:rPr>
                <w:sz w:val="24"/>
                <w:szCs w:val="24"/>
                <w:lang w:val="ru-RU"/>
              </w:rPr>
              <w:t>удовлетво-рительно</w:t>
            </w:r>
            <w:r w:rsidRPr="00F90F3E">
              <w:rPr>
                <w:sz w:val="24"/>
                <w:szCs w:val="24"/>
              </w:rPr>
              <w:t>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tabs>
                <w:tab w:val="left" w:pos="3089"/>
              </w:tabs>
              <w:ind w:right="96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lastRenderedPageBreak/>
              <w:t xml:space="preserve">Не получены ответы по </w:t>
            </w:r>
            <w:r w:rsidRPr="00F90F3E">
              <w:rPr>
                <w:spacing w:val="-1"/>
                <w:sz w:val="24"/>
                <w:szCs w:val="24"/>
                <w:lang w:val="ru-RU"/>
              </w:rPr>
              <w:t xml:space="preserve">базовым </w:t>
            </w:r>
            <w:r w:rsidRPr="00F90F3E">
              <w:rPr>
                <w:sz w:val="24"/>
                <w:szCs w:val="24"/>
                <w:lang w:val="ru-RU"/>
              </w:rPr>
              <w:t>вопросам дисциплины или дан неполный ответ, представляющий собой разрозненные знания по теме вопроса с существенными ошибками в определениях.</w:t>
            </w:r>
          </w:p>
          <w:p w:rsidR="00F90F3E" w:rsidRPr="00F90F3E" w:rsidRDefault="00F90F3E" w:rsidP="00F90F3E">
            <w:pPr>
              <w:pStyle w:val="TableParagraph"/>
              <w:tabs>
                <w:tab w:val="left" w:pos="3089"/>
              </w:tabs>
              <w:ind w:right="96"/>
              <w:rPr>
                <w:sz w:val="24"/>
                <w:szCs w:val="24"/>
                <w:lang w:val="ru-RU"/>
              </w:rPr>
            </w:pPr>
            <w:r w:rsidRPr="00F90F3E">
              <w:rPr>
                <w:spacing w:val="-1"/>
                <w:sz w:val="24"/>
                <w:szCs w:val="24"/>
                <w:lang w:val="ru-RU"/>
              </w:rPr>
              <w:t xml:space="preserve">Присутствуют </w:t>
            </w:r>
            <w:r w:rsidRPr="00F90F3E">
              <w:rPr>
                <w:sz w:val="24"/>
                <w:szCs w:val="24"/>
                <w:lang w:val="ru-RU"/>
              </w:rPr>
              <w:t xml:space="preserve">фрагментарность, </w:t>
            </w:r>
            <w:r w:rsidRPr="00F90F3E">
              <w:rPr>
                <w:spacing w:val="-1"/>
                <w:sz w:val="24"/>
                <w:szCs w:val="24"/>
                <w:lang w:val="ru-RU"/>
              </w:rPr>
              <w:t xml:space="preserve">нелогичность </w:t>
            </w:r>
            <w:r w:rsidRPr="00F90F3E">
              <w:rPr>
                <w:sz w:val="24"/>
                <w:szCs w:val="24"/>
                <w:lang w:val="ru-RU"/>
              </w:rPr>
              <w:t xml:space="preserve"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Речь неграмотная. Дополнительные и уточняющие вопросы преподавателя не приводят к коррекции ответа студента не только на поставленный вопрос, но и на  другие вопросы дисциплины.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Компетенции не сформированы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60-0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НЕ СФОРМИР ОВАНА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F90F3E" w:rsidRDefault="00F90F3E" w:rsidP="00F90F3E">
      <w:pPr>
        <w:ind w:right="-567"/>
        <w:jc w:val="both"/>
        <w:rPr>
          <w:b/>
          <w:sz w:val="28"/>
          <w:szCs w:val="28"/>
        </w:rPr>
      </w:pPr>
    </w:p>
    <w:p w:rsidR="00F90F3E" w:rsidRPr="00765B27" w:rsidRDefault="00F90F3E" w:rsidP="007C73D3">
      <w:pPr>
        <w:ind w:right="-567"/>
        <w:jc w:val="both"/>
        <w:rPr>
          <w:b/>
          <w:sz w:val="28"/>
          <w:szCs w:val="28"/>
        </w:rPr>
      </w:pPr>
    </w:p>
    <w:p w:rsidR="00F90F3E" w:rsidRPr="00A95D53" w:rsidRDefault="00F90F3E" w:rsidP="00F90F3E">
      <w:pPr>
        <w:rPr>
          <w:sz w:val="28"/>
          <w:szCs w:val="28"/>
        </w:rPr>
      </w:pPr>
    </w:p>
    <w:p w:rsidR="00AB5051" w:rsidRDefault="00AB5051" w:rsidP="00F31591">
      <w:pPr>
        <w:pStyle w:val="Heading1"/>
        <w:spacing w:before="89" w:line="242" w:lineRule="auto"/>
        <w:rPr>
          <w:sz w:val="24"/>
          <w:szCs w:val="24"/>
          <w:lang w:val="ru-RU"/>
        </w:rPr>
      </w:pPr>
    </w:p>
    <w:sectPr w:rsidR="00AB5051" w:rsidSect="00F90F3E">
      <w:pgSz w:w="11910" w:h="16840"/>
      <w:pgMar w:top="1134" w:right="853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BD3" w:rsidRDefault="00CB3BD3" w:rsidP="009043ED">
      <w:r>
        <w:separator/>
      </w:r>
    </w:p>
  </w:endnote>
  <w:endnote w:type="continuationSeparator" w:id="1">
    <w:p w:rsidR="00CB3BD3" w:rsidRDefault="00CB3BD3" w:rsidP="0090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BD3" w:rsidRDefault="00CB3BD3" w:rsidP="009043ED">
      <w:r>
        <w:separator/>
      </w:r>
    </w:p>
  </w:footnote>
  <w:footnote w:type="continuationSeparator" w:id="1">
    <w:p w:rsidR="00CB3BD3" w:rsidRDefault="00CB3BD3" w:rsidP="00904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D96"/>
    <w:multiLevelType w:val="hybridMultilevel"/>
    <w:tmpl w:val="427A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5EA"/>
    <w:multiLevelType w:val="hybridMultilevel"/>
    <w:tmpl w:val="7778C8E2"/>
    <w:lvl w:ilvl="0" w:tplc="2FE85B44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D5535D9"/>
    <w:multiLevelType w:val="hybridMultilevel"/>
    <w:tmpl w:val="9914FF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7A0A72"/>
    <w:multiLevelType w:val="hybridMultilevel"/>
    <w:tmpl w:val="CCD2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452C38"/>
    <w:multiLevelType w:val="hybridMultilevel"/>
    <w:tmpl w:val="5B984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A23CB"/>
    <w:multiLevelType w:val="hybridMultilevel"/>
    <w:tmpl w:val="1868B826"/>
    <w:lvl w:ilvl="0" w:tplc="FF7AB124">
      <w:start w:val="1"/>
      <w:numFmt w:val="russianUpper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DE4D26"/>
    <w:multiLevelType w:val="hybridMultilevel"/>
    <w:tmpl w:val="C456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978C5"/>
    <w:multiLevelType w:val="hybridMultilevel"/>
    <w:tmpl w:val="F4B2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74BF9"/>
    <w:multiLevelType w:val="hybridMultilevel"/>
    <w:tmpl w:val="11D0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EBB788B"/>
    <w:multiLevelType w:val="hybridMultilevel"/>
    <w:tmpl w:val="0E5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567C1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5596E"/>
    <w:multiLevelType w:val="hybridMultilevel"/>
    <w:tmpl w:val="E1065DF6"/>
    <w:lvl w:ilvl="0" w:tplc="1520B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1560"/>
    <w:multiLevelType w:val="hybridMultilevel"/>
    <w:tmpl w:val="D63A02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7335E8A"/>
    <w:multiLevelType w:val="hybridMultilevel"/>
    <w:tmpl w:val="FBB85DE6"/>
    <w:lvl w:ilvl="0" w:tplc="35C2A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DF06FB"/>
    <w:multiLevelType w:val="hybridMultilevel"/>
    <w:tmpl w:val="11D0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AAC1D36"/>
    <w:multiLevelType w:val="hybridMultilevel"/>
    <w:tmpl w:val="B32AE8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AF63F6"/>
    <w:multiLevelType w:val="hybridMultilevel"/>
    <w:tmpl w:val="EC366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774BF"/>
    <w:multiLevelType w:val="hybridMultilevel"/>
    <w:tmpl w:val="989AD1E0"/>
    <w:lvl w:ilvl="0" w:tplc="AFACC5B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8">
    <w:nsid w:val="3EDE0767"/>
    <w:multiLevelType w:val="hybridMultilevel"/>
    <w:tmpl w:val="7D92C114"/>
    <w:lvl w:ilvl="0" w:tplc="42725D3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4227233E"/>
    <w:multiLevelType w:val="hybridMultilevel"/>
    <w:tmpl w:val="3982AD54"/>
    <w:lvl w:ilvl="0" w:tplc="0A48C8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F63B4"/>
    <w:multiLevelType w:val="hybridMultilevel"/>
    <w:tmpl w:val="0AF83370"/>
    <w:lvl w:ilvl="0" w:tplc="722ED55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4855292D"/>
    <w:multiLevelType w:val="hybridMultilevel"/>
    <w:tmpl w:val="9914FF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48746144"/>
    <w:multiLevelType w:val="hybridMultilevel"/>
    <w:tmpl w:val="8674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917E4"/>
    <w:multiLevelType w:val="hybridMultilevel"/>
    <w:tmpl w:val="8FF6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B115C"/>
    <w:multiLevelType w:val="hybridMultilevel"/>
    <w:tmpl w:val="427A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F6113"/>
    <w:multiLevelType w:val="hybridMultilevel"/>
    <w:tmpl w:val="255C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D476E"/>
    <w:multiLevelType w:val="hybridMultilevel"/>
    <w:tmpl w:val="59A8DB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51ADB"/>
    <w:multiLevelType w:val="hybridMultilevel"/>
    <w:tmpl w:val="BDD082E8"/>
    <w:lvl w:ilvl="0" w:tplc="599AE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F57FDF"/>
    <w:multiLevelType w:val="hybridMultilevel"/>
    <w:tmpl w:val="11D0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562A4107"/>
    <w:multiLevelType w:val="hybridMultilevel"/>
    <w:tmpl w:val="B4E09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7233B"/>
    <w:multiLevelType w:val="hybridMultilevel"/>
    <w:tmpl w:val="DE6C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92185"/>
    <w:multiLevelType w:val="hybridMultilevel"/>
    <w:tmpl w:val="6074B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917E39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93CCA"/>
    <w:multiLevelType w:val="hybridMultilevel"/>
    <w:tmpl w:val="9914FF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60B955A1"/>
    <w:multiLevelType w:val="hybridMultilevel"/>
    <w:tmpl w:val="9914FF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28A0DEF"/>
    <w:multiLevelType w:val="hybridMultilevel"/>
    <w:tmpl w:val="59A8DB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E4114"/>
    <w:multiLevelType w:val="hybridMultilevel"/>
    <w:tmpl w:val="DE064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F6006"/>
    <w:multiLevelType w:val="hybridMultilevel"/>
    <w:tmpl w:val="1384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A16E5"/>
    <w:multiLevelType w:val="hybridMultilevel"/>
    <w:tmpl w:val="A4500A46"/>
    <w:lvl w:ilvl="0" w:tplc="C68EB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EB241B"/>
    <w:multiLevelType w:val="hybridMultilevel"/>
    <w:tmpl w:val="2E48E736"/>
    <w:lvl w:ilvl="0" w:tplc="4A4E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3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21"/>
  </w:num>
  <w:num w:numId="11">
    <w:abstractNumId w:val="24"/>
  </w:num>
  <w:num w:numId="12">
    <w:abstractNumId w:val="19"/>
  </w:num>
  <w:num w:numId="13">
    <w:abstractNumId w:val="10"/>
  </w:num>
  <w:num w:numId="14">
    <w:abstractNumId w:val="0"/>
  </w:num>
  <w:num w:numId="15">
    <w:abstractNumId w:val="22"/>
  </w:num>
  <w:num w:numId="16">
    <w:abstractNumId w:val="8"/>
  </w:num>
  <w:num w:numId="17">
    <w:abstractNumId w:val="36"/>
  </w:num>
  <w:num w:numId="18">
    <w:abstractNumId w:val="1"/>
  </w:num>
  <w:num w:numId="19">
    <w:abstractNumId w:val="28"/>
  </w:num>
  <w:num w:numId="20">
    <w:abstractNumId w:val="23"/>
  </w:num>
  <w:num w:numId="21">
    <w:abstractNumId w:val="34"/>
  </w:num>
  <w:num w:numId="22">
    <w:abstractNumId w:val="35"/>
  </w:num>
  <w:num w:numId="23">
    <w:abstractNumId w:val="26"/>
  </w:num>
  <w:num w:numId="24">
    <w:abstractNumId w:val="2"/>
  </w:num>
  <w:num w:numId="25">
    <w:abstractNumId w:val="38"/>
  </w:num>
  <w:num w:numId="26">
    <w:abstractNumId w:val="33"/>
  </w:num>
  <w:num w:numId="27">
    <w:abstractNumId w:val="18"/>
  </w:num>
  <w:num w:numId="28">
    <w:abstractNumId w:val="29"/>
  </w:num>
  <w:num w:numId="29">
    <w:abstractNumId w:val="20"/>
  </w:num>
  <w:num w:numId="30">
    <w:abstractNumId w:val="27"/>
  </w:num>
  <w:num w:numId="31">
    <w:abstractNumId w:val="39"/>
  </w:num>
  <w:num w:numId="32">
    <w:abstractNumId w:val="14"/>
  </w:num>
  <w:num w:numId="33">
    <w:abstractNumId w:val="11"/>
  </w:num>
  <w:num w:numId="34">
    <w:abstractNumId w:val="17"/>
  </w:num>
  <w:num w:numId="35">
    <w:abstractNumId w:val="13"/>
  </w:num>
  <w:num w:numId="36">
    <w:abstractNumId w:val="9"/>
  </w:num>
  <w:num w:numId="37">
    <w:abstractNumId w:val="25"/>
  </w:num>
  <w:num w:numId="38">
    <w:abstractNumId w:val="7"/>
  </w:num>
  <w:num w:numId="39">
    <w:abstractNumId w:val="37"/>
  </w:num>
  <w:num w:numId="40">
    <w:abstractNumId w:val="4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591"/>
    <w:rsid w:val="000122BA"/>
    <w:rsid w:val="00024454"/>
    <w:rsid w:val="00043F67"/>
    <w:rsid w:val="000E4A63"/>
    <w:rsid w:val="00122196"/>
    <w:rsid w:val="001341E2"/>
    <w:rsid w:val="00193B58"/>
    <w:rsid w:val="001F7FDE"/>
    <w:rsid w:val="00215F62"/>
    <w:rsid w:val="00234F8A"/>
    <w:rsid w:val="0023698D"/>
    <w:rsid w:val="00257163"/>
    <w:rsid w:val="00257437"/>
    <w:rsid w:val="00283516"/>
    <w:rsid w:val="002929CB"/>
    <w:rsid w:val="00297A33"/>
    <w:rsid w:val="00301BAA"/>
    <w:rsid w:val="003025E7"/>
    <w:rsid w:val="00307848"/>
    <w:rsid w:val="00340D9E"/>
    <w:rsid w:val="0035730B"/>
    <w:rsid w:val="003619E6"/>
    <w:rsid w:val="00383D8D"/>
    <w:rsid w:val="004000A6"/>
    <w:rsid w:val="00413885"/>
    <w:rsid w:val="00420C21"/>
    <w:rsid w:val="004624D4"/>
    <w:rsid w:val="00496A75"/>
    <w:rsid w:val="004C3033"/>
    <w:rsid w:val="004F1780"/>
    <w:rsid w:val="005024FC"/>
    <w:rsid w:val="005446DC"/>
    <w:rsid w:val="00572CAB"/>
    <w:rsid w:val="005A6391"/>
    <w:rsid w:val="005E37EE"/>
    <w:rsid w:val="00607C61"/>
    <w:rsid w:val="00614DFC"/>
    <w:rsid w:val="00627307"/>
    <w:rsid w:val="00654000"/>
    <w:rsid w:val="00667B5F"/>
    <w:rsid w:val="00701246"/>
    <w:rsid w:val="00731DEA"/>
    <w:rsid w:val="00732BE6"/>
    <w:rsid w:val="0075749B"/>
    <w:rsid w:val="00772042"/>
    <w:rsid w:val="007923C7"/>
    <w:rsid w:val="007B2443"/>
    <w:rsid w:val="007C1FB0"/>
    <w:rsid w:val="007C73D3"/>
    <w:rsid w:val="0084795D"/>
    <w:rsid w:val="0085187B"/>
    <w:rsid w:val="00887C6B"/>
    <w:rsid w:val="008A0255"/>
    <w:rsid w:val="008A3BCA"/>
    <w:rsid w:val="008B03A9"/>
    <w:rsid w:val="008C3955"/>
    <w:rsid w:val="009043ED"/>
    <w:rsid w:val="0098577A"/>
    <w:rsid w:val="00993550"/>
    <w:rsid w:val="00996767"/>
    <w:rsid w:val="009A7DFD"/>
    <w:rsid w:val="009B28C0"/>
    <w:rsid w:val="009E1C2D"/>
    <w:rsid w:val="009F729C"/>
    <w:rsid w:val="00A23678"/>
    <w:rsid w:val="00A32E5A"/>
    <w:rsid w:val="00A426F0"/>
    <w:rsid w:val="00A660BA"/>
    <w:rsid w:val="00AA32DF"/>
    <w:rsid w:val="00AB5051"/>
    <w:rsid w:val="00AF156E"/>
    <w:rsid w:val="00AF18A4"/>
    <w:rsid w:val="00B16A80"/>
    <w:rsid w:val="00B7293A"/>
    <w:rsid w:val="00BC0E46"/>
    <w:rsid w:val="00BC225B"/>
    <w:rsid w:val="00BE0808"/>
    <w:rsid w:val="00BE1718"/>
    <w:rsid w:val="00C025D3"/>
    <w:rsid w:val="00C40A34"/>
    <w:rsid w:val="00C525FF"/>
    <w:rsid w:val="00CB3BD3"/>
    <w:rsid w:val="00D31ACC"/>
    <w:rsid w:val="00D336B2"/>
    <w:rsid w:val="00D34FAF"/>
    <w:rsid w:val="00D35760"/>
    <w:rsid w:val="00D61C7A"/>
    <w:rsid w:val="00DA25D2"/>
    <w:rsid w:val="00DA48C2"/>
    <w:rsid w:val="00DC1AEA"/>
    <w:rsid w:val="00DF3811"/>
    <w:rsid w:val="00DF4BD2"/>
    <w:rsid w:val="00E04FC0"/>
    <w:rsid w:val="00E1382F"/>
    <w:rsid w:val="00E350B2"/>
    <w:rsid w:val="00E56F07"/>
    <w:rsid w:val="00E77DBF"/>
    <w:rsid w:val="00E9796D"/>
    <w:rsid w:val="00EC7274"/>
    <w:rsid w:val="00ED0F9A"/>
    <w:rsid w:val="00F0015E"/>
    <w:rsid w:val="00F02B5E"/>
    <w:rsid w:val="00F144FF"/>
    <w:rsid w:val="00F31591"/>
    <w:rsid w:val="00F7387B"/>
    <w:rsid w:val="00F8382A"/>
    <w:rsid w:val="00F90F3E"/>
    <w:rsid w:val="00F91AB2"/>
    <w:rsid w:val="00F95AF7"/>
    <w:rsid w:val="00FA5CE3"/>
    <w:rsid w:val="00FA7C6E"/>
    <w:rsid w:val="00FC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F31591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basedOn w:val="a1"/>
    <w:link w:val="a4"/>
    <w:rsid w:val="00F31591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6">
    <w:name w:val="List Paragraph"/>
    <w:basedOn w:val="a0"/>
    <w:uiPriority w:val="34"/>
    <w:qFormat/>
    <w:rsid w:val="00F315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">
    <w:name w:val="Heading 1"/>
    <w:basedOn w:val="a0"/>
    <w:uiPriority w:val="1"/>
    <w:qFormat/>
    <w:rsid w:val="00F31591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F31591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paragraph" w:customStyle="1" w:styleId="a7">
    <w:name w:val="Контрольный вопрос"/>
    <w:basedOn w:val="a0"/>
    <w:next w:val="a"/>
    <w:link w:val="a8"/>
    <w:rsid w:val="00043F67"/>
    <w:pPr>
      <w:spacing w:before="120" w:line="360" w:lineRule="auto"/>
      <w:jc w:val="both"/>
    </w:pPr>
    <w:rPr>
      <w:szCs w:val="20"/>
      <w:lang w:eastAsia="en-US"/>
    </w:rPr>
  </w:style>
  <w:style w:type="paragraph" w:customStyle="1" w:styleId="a">
    <w:name w:val="Контрольный ответ"/>
    <w:basedOn w:val="a0"/>
    <w:rsid w:val="00043F67"/>
    <w:pPr>
      <w:numPr>
        <w:numId w:val="5"/>
      </w:numPr>
      <w:jc w:val="both"/>
    </w:pPr>
    <w:rPr>
      <w:szCs w:val="20"/>
      <w:lang w:eastAsia="en-US"/>
    </w:rPr>
  </w:style>
  <w:style w:type="character" w:customStyle="1" w:styleId="a8">
    <w:name w:val="Контрольный вопрос Знак"/>
    <w:basedOn w:val="a1"/>
    <w:link w:val="a7"/>
    <w:rsid w:val="00043F67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Strong"/>
    <w:basedOn w:val="a1"/>
    <w:uiPriority w:val="22"/>
    <w:qFormat/>
    <w:rsid w:val="009A7DFD"/>
    <w:rPr>
      <w:b/>
      <w:bCs/>
    </w:rPr>
  </w:style>
  <w:style w:type="paragraph" w:styleId="aa">
    <w:name w:val="Normal (Web)"/>
    <w:basedOn w:val="a0"/>
    <w:unhideWhenUsed/>
    <w:rsid w:val="009A7DFD"/>
    <w:pPr>
      <w:spacing w:before="100" w:beforeAutospacing="1" w:after="100" w:afterAutospacing="1"/>
    </w:pPr>
  </w:style>
  <w:style w:type="paragraph" w:styleId="ab">
    <w:name w:val="header"/>
    <w:basedOn w:val="a0"/>
    <w:link w:val="ac"/>
    <w:uiPriority w:val="99"/>
    <w:semiHidden/>
    <w:unhideWhenUsed/>
    <w:rsid w:val="009043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904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9043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04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0"/>
    <w:link w:val="af0"/>
    <w:semiHidden/>
    <w:rsid w:val="00572CA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semiHidden/>
    <w:rsid w:val="00572CA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72CAB"/>
  </w:style>
  <w:style w:type="paragraph" w:styleId="af1">
    <w:name w:val="Title"/>
    <w:basedOn w:val="a0"/>
    <w:link w:val="af2"/>
    <w:qFormat/>
    <w:rsid w:val="008C3955"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f2">
    <w:name w:val="Название Знак"/>
    <w:basedOn w:val="a1"/>
    <w:link w:val="af1"/>
    <w:rsid w:val="008C3955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character" w:styleId="af3">
    <w:name w:val="Emphasis"/>
    <w:basedOn w:val="a1"/>
    <w:uiPriority w:val="20"/>
    <w:qFormat/>
    <w:rsid w:val="00257163"/>
    <w:rPr>
      <w:i/>
      <w:iCs/>
    </w:rPr>
  </w:style>
  <w:style w:type="paragraph" w:customStyle="1" w:styleId="11">
    <w:name w:val="Заголовок 11"/>
    <w:basedOn w:val="a0"/>
    <w:uiPriority w:val="1"/>
    <w:qFormat/>
    <w:rsid w:val="00F90F3E"/>
    <w:pPr>
      <w:widowControl w:val="0"/>
      <w:autoSpaceDE w:val="0"/>
      <w:autoSpaceDN w:val="0"/>
      <w:spacing w:before="253" w:line="380" w:lineRule="exact"/>
      <w:ind w:left="1051"/>
      <w:outlineLvl w:val="1"/>
    </w:pPr>
    <w:rPr>
      <w:rFonts w:ascii="Courier New" w:eastAsia="Courier New" w:hAnsi="Courier New" w:cs="Courier New"/>
      <w:sz w:val="44"/>
      <w:szCs w:val="44"/>
      <w:lang w:val="en-US" w:eastAsia="en-US"/>
    </w:rPr>
  </w:style>
  <w:style w:type="paragraph" w:styleId="3">
    <w:name w:val="Body Text Indent 3"/>
    <w:basedOn w:val="a0"/>
    <w:link w:val="30"/>
    <w:uiPriority w:val="99"/>
    <w:semiHidden/>
    <w:unhideWhenUsed/>
    <w:rsid w:val="002574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25743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6585</Words>
  <Characters>37541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RIO_01</dc:creator>
  <cp:lastModifiedBy>HP</cp:lastModifiedBy>
  <cp:revision>28</cp:revision>
  <cp:lastPrinted>2018-12-25T09:17:00Z</cp:lastPrinted>
  <dcterms:created xsi:type="dcterms:W3CDTF">2018-12-24T09:20:00Z</dcterms:created>
  <dcterms:modified xsi:type="dcterms:W3CDTF">2023-07-06T13:15:00Z</dcterms:modified>
</cp:coreProperties>
</file>