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F4" w:rsidRPr="00D24EBE" w:rsidRDefault="005F04F4" w:rsidP="00D24EBE">
      <w:pPr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ПЯТИГОРСКИЙ МЕДИКО-ФАРМАЦЕВТИЧЕСКИЙ ИНСТИТУТ –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филиал федерального государственного бюджетного образовательного учреждения высшего образования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«ВОЛГОГРАДСКИЙ ГОСУДАРСТВЕННЫЙ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МЕДИЦИНСКИЙ УНИВЕРСИТЕТ»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Министерства здравоохранения Российской Федерации</w:t>
      </w:r>
    </w:p>
    <w:p w:rsidR="005F04F4" w:rsidRPr="00D24EBE" w:rsidRDefault="005F04F4" w:rsidP="005F04F4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</w:p>
    <w:p w:rsidR="005F04F4" w:rsidRPr="002B4A40" w:rsidRDefault="005F04F4" w:rsidP="005F04F4">
      <w:pPr>
        <w:pStyle w:val="3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УТВЕРЖДАЮ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Заместитель директора по </w:t>
      </w:r>
      <w:r w:rsid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УВР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_______________М.В. Черников</w:t>
      </w:r>
    </w:p>
    <w:p w:rsidR="00D24EBE" w:rsidRPr="00485B95" w:rsidRDefault="00657651" w:rsidP="00D24EBE">
      <w:pPr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«31» августа 2022</w:t>
      </w:r>
      <w:r w:rsidR="00D24EBE"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г.</w:t>
      </w:r>
    </w:p>
    <w:p w:rsidR="005F04F4" w:rsidRPr="00485B95" w:rsidRDefault="005F04F4" w:rsidP="005F04F4">
      <w:pPr>
        <w:pStyle w:val="3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F04F4" w:rsidRPr="007C5C63" w:rsidRDefault="005F04F4" w:rsidP="005F04F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F04F4" w:rsidRPr="007C5C63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C63">
        <w:rPr>
          <w:rFonts w:ascii="Times New Roman" w:hAnsi="Times New Roman" w:cs="Times New Roman"/>
          <w:b/>
          <w:sz w:val="28"/>
          <w:szCs w:val="28"/>
          <w:lang w:val="ru-RU"/>
        </w:rPr>
        <w:t>ФОНД ОЦЕНОЧНЫХ СРЕДСТВ</w:t>
      </w:r>
    </w:p>
    <w:p w:rsidR="005F04F4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C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ПРОВЕДЕНИЯ ТЕКУЩЕГО КОНТРОЛЯ УСПЕВАЕМОСТИ И ПРОМЕЖУТОЧНОЙ АТТЕСТАЦИИ ОБУЧАЮЩИХСЯ</w:t>
      </w:r>
    </w:p>
    <w:p w:rsidR="00054DC5" w:rsidRDefault="008F54D2" w:rsidP="00054DC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ДИЦИПЛИНЕ</w:t>
      </w:r>
    </w:p>
    <w:p w:rsidR="00054DC5" w:rsidRDefault="00054DC5" w:rsidP="00054DC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54DC5" w:rsidRPr="00054DC5" w:rsidRDefault="00054DC5" w:rsidP="00054DC5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54DC5">
        <w:rPr>
          <w:rFonts w:ascii="Times New Roman" w:hAnsi="Times New Roman" w:cs="Times New Roman"/>
          <w:b/>
          <w:bCs/>
          <w:sz w:val="24"/>
          <w:szCs w:val="24"/>
          <w:lang w:val="ru-RU"/>
        </w:rPr>
        <w:t>ГИСТОЛОГИЯ, ЭМБРИОЛОГИЯ, ЦИТОЛОГИЯ – ГИСТОЛОГИЯ ПОЛОСТИ РТА</w:t>
      </w:r>
    </w:p>
    <w:p w:rsidR="008F54D2" w:rsidRPr="007C5C63" w:rsidRDefault="008F54D2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6336E4" w:rsidRDefault="00D24EBE" w:rsidP="006336E4">
      <w:pPr>
        <w:shd w:val="clear" w:color="auto" w:fill="FFFFFF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Образовательная программа: специалитет по специальности</w:t>
      </w:r>
      <w:r w:rsidR="00C55A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36E4" w:rsidRPr="006336E4">
        <w:rPr>
          <w:rFonts w:ascii="Times New Roman" w:hAnsi="Times New Roman" w:cs="Times New Roman"/>
          <w:i/>
          <w:sz w:val="24"/>
          <w:szCs w:val="24"/>
          <w:lang w:val="ru-RU"/>
        </w:rPr>
        <w:t>31.05.03 Стоматология</w:t>
      </w:r>
    </w:p>
    <w:p w:rsidR="00D24EBE" w:rsidRPr="006336E4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направленность (профиль)</w:t>
      </w:r>
      <w:r w:rsidR="006336E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336E4" w:rsidRPr="006336E4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Стоматология </w:t>
      </w:r>
    </w:p>
    <w:p w:rsidR="00D24EBE" w:rsidRPr="00D24EBE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Кафедра: </w:t>
      </w:r>
      <w:r w:rsidR="006336E4">
        <w:rPr>
          <w:rFonts w:ascii="Times New Roman" w:hAnsi="Times New Roman" w:cs="Times New Roman"/>
          <w:sz w:val="24"/>
          <w:szCs w:val="24"/>
          <w:lang w:val="ru-RU"/>
        </w:rPr>
        <w:t>морфологии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Курс – 1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Семестр – 1,2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Форма обучения – очная</w:t>
      </w:r>
    </w:p>
    <w:p w:rsidR="00216E1B" w:rsidRPr="00216E1B" w:rsidRDefault="00216E1B" w:rsidP="00216E1B">
      <w:pPr>
        <w:pStyle w:val="a8"/>
        <w:tabs>
          <w:tab w:val="left" w:pos="708"/>
        </w:tabs>
        <w:jc w:val="both"/>
      </w:pPr>
      <w:r w:rsidRPr="00216E1B">
        <w:t>Лекции –32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Практические занятия − 72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– 74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аттестация: </w:t>
      </w:r>
      <w:r w:rsidRPr="00216E1B">
        <w:rPr>
          <w:rFonts w:ascii="Times New Roman" w:hAnsi="Times New Roman" w:cs="Times New Roman"/>
          <w:i/>
          <w:sz w:val="24"/>
          <w:szCs w:val="24"/>
          <w:lang w:val="ru-RU"/>
        </w:rPr>
        <w:t>экзамен</w:t>
      </w:r>
      <w:r w:rsidRPr="00216E1B">
        <w:rPr>
          <w:rFonts w:ascii="Times New Roman" w:hAnsi="Times New Roman" w:cs="Times New Roman"/>
          <w:sz w:val="24"/>
          <w:szCs w:val="24"/>
          <w:lang w:val="ru-RU"/>
        </w:rPr>
        <w:t xml:space="preserve"> – 2 семестр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Трудоемкость дисциплины: 6 ЗЕ, из них 102,3 часа контактной работы обучающегося с преподавателем</w:t>
      </w:r>
    </w:p>
    <w:p w:rsidR="00D24EBE" w:rsidRPr="00D24EBE" w:rsidRDefault="00D24EBE" w:rsidP="00D24EBE">
      <w:pPr>
        <w:spacing w:after="120"/>
        <w:ind w:left="2832" w:firstLine="708"/>
        <w:rPr>
          <w:rStyle w:val="af2"/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spacing w:after="120"/>
        <w:jc w:val="center"/>
        <w:rPr>
          <w:rStyle w:val="af2"/>
          <w:rFonts w:ascii="Times New Roman" w:hAnsi="Times New Roman" w:cs="Times New Roman"/>
          <w:sz w:val="24"/>
          <w:szCs w:val="24"/>
          <w:lang w:val="ru-RU"/>
        </w:rPr>
      </w:pPr>
    </w:p>
    <w:p w:rsidR="008F54D2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F54D2" w:rsidRPr="00D24EBE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Пятигорск, 202</w:t>
      </w:r>
      <w:r w:rsidR="00054DC5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7C5C63" w:rsidRPr="00D24EBE" w:rsidRDefault="00D24EBE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5C63">
        <w:rPr>
          <w:rFonts w:ascii="Times New Roman" w:hAnsi="Times New Roman"/>
          <w:b/>
          <w:szCs w:val="24"/>
          <w:lang w:val="ru-RU"/>
        </w:rPr>
        <w:br w:type="page"/>
      </w:r>
      <w:r w:rsidR="007C5C63" w:rsidRPr="00D24E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РАЗРАБОТЧИКИ:</w:t>
      </w:r>
    </w:p>
    <w:p w:rsidR="007C5C63" w:rsidRPr="00D24EBE" w:rsidRDefault="007E0B49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К.м.н. Филппова В.П., преподаватель Сафарьян В.Г.</w:t>
      </w:r>
    </w:p>
    <w:p w:rsidR="007C5C63" w:rsidRPr="00D24EBE" w:rsidRDefault="007C5C63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РЕЦЕНЗЕНТ:  </w:t>
      </w:r>
    </w:p>
    <w:p w:rsidR="007C5C63" w:rsidRPr="00D24EBE" w:rsidRDefault="007E0B49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К.м.н. Агапитов Л.И.</w:t>
      </w:r>
    </w:p>
    <w:p w:rsidR="009A5170" w:rsidRDefault="009A5170" w:rsidP="009A517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887" w:rsidRPr="00D500C5" w:rsidRDefault="002B4A40" w:rsidP="008C40BB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sz w:val="24"/>
          <w:szCs w:val="24"/>
          <w:lang w:val="ru-RU"/>
        </w:rPr>
        <w:t>ПАСПОРТ ФОНДА ОЦЕНОЧНЫХ СРЕДСТВ</w:t>
      </w:r>
    </w:p>
    <w:p w:rsidR="00211887" w:rsidRPr="00D500C5" w:rsidRDefault="00660A55" w:rsidP="0021188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Перечень формируемых компетенций по соответствующей дисциплине (модулю) </w:t>
      </w:r>
    </w:p>
    <w:p w:rsidR="002B4A40" w:rsidRPr="00AF7AF6" w:rsidRDefault="00660A55" w:rsidP="0021188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 или практике</w:t>
      </w:r>
    </w:p>
    <w:tbl>
      <w:tblPr>
        <w:tblStyle w:val="af5"/>
        <w:tblW w:w="0" w:type="auto"/>
        <w:tblLook w:val="04A0"/>
      </w:tblPr>
      <w:tblGrid>
        <w:gridCol w:w="742"/>
        <w:gridCol w:w="2642"/>
        <w:gridCol w:w="2857"/>
        <w:gridCol w:w="3636"/>
      </w:tblGrid>
      <w:tr w:rsidR="002B4A40" w:rsidRPr="00657651" w:rsidTr="007E0B49">
        <w:tc>
          <w:tcPr>
            <w:tcW w:w="742" w:type="dxa"/>
          </w:tcPr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No</w:t>
            </w:r>
          </w:p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642" w:type="dxa"/>
          </w:tcPr>
          <w:p w:rsidR="00660A55" w:rsidRPr="007E0B49" w:rsidRDefault="00660A55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 и наименование компетенции</w:t>
            </w:r>
          </w:p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2B4A40" w:rsidRPr="007E0B49" w:rsidRDefault="00660A55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 достижения компетенции</w:t>
            </w:r>
          </w:p>
        </w:tc>
        <w:tc>
          <w:tcPr>
            <w:tcW w:w="3636" w:type="dxa"/>
          </w:tcPr>
          <w:p w:rsidR="00660A55" w:rsidRPr="007E0B49" w:rsidRDefault="00660A55" w:rsidP="004277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Планируемые результаты освоения образовательной программы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642" w:type="dxa"/>
            <w:vMerge w:val="restart"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 Способен проводить обследование пациента с целью установления диагноза при решении профессиональных задач</w:t>
            </w:r>
          </w:p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 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ОПК-5.1.1. Знает топографическую анатомию, этиологию и патогенез и клиническую картину, методы диагностики наиболее распространенных заболеваний; возрастные, гендерные и этнические особенности протекания патологических процессов; состояния, требующие оказания медицинской помощи в неотложной форме;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ОПК-5.1.2. Знает методику сбора анамнеза жизни и заболеваний, жалоб у детей и взрослых (их законных представителей); методику осмотра и физикального обследования; 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результатов; 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ОПК-5.1.3. Знает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алгоритм постановки диагноза, принципы дифференциальной диагностики, международную статистическую классификацию болезней и проблем, связанных со здоровьем (МКБ)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знать топографическую анатомию, этиологию и патогенез и клиническую картину, методы диагностики наиболее распространенных заболеваний; возрастные, гендерные и этнические особенности протекания патологических процессов; состояния, требующие оказания медицинской помощи в неотложной форме;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знать методику сбора анамнеза жизни и заболеваний, жалоб у детей и взрослых (их законных представителей); методику осмотра и физикального обследования; 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результатов; 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алгоритм постановки диагноза, принципы дифференциальной диагностики, международную статистическую классификацию болезней и проблем, связанных со здоровьем (МКБ)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ОПК-5.2.1. Умеет осуществлять сбор жалоб, анамнеза жизни и заболевания у детей и взрослых (их законных представителей), выявлять факторы риска и причин развития заболеваний; применять методы осмотра и физикального обследования детей и взрослых; проводить онкоскрининг;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ОПК-5.2.2. Умеет интерпретировать результаты осмотра и физикального обследования детей и взрослых; формулировать предварительный диагноз, составлять план проведения лабораторных, инструментальных и дополнительных исследований у детей и взрослых в соответствии с порядками оказания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ОПК-5.2.3. Умеет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направлять детей и взрослых на лабораторные, инструментальные и дополнительные исследования, консультации к врачам-специалистам в соответствии с действующими порядками оказания стоматологической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ОПК-5.2.4. Умеет интерпретировать и анализировать результаты основных (клинических) и дополнительных (лабораторных, инструментальных) методов обследования;проводить дифференциальную диагностику заболеваний у детей и взрослых; выявлять клинические признаки внезапных острых заболеваний, состояний, обострений хронических заболеваний без явных признаков угрозы жизни, требующих оказания медицинской помощи в неотложной форме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уметь осуществлять сбор жалоб, анамнеза жизни и заболевания у детей и взрослых (их законных представителей), выявлять факторы риска и причин развития заболеваний; применять методы осмотра и физикального обследования детей и взрослых; проводить онкоскрининг;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интерпретировать результаты осмотра и физикального обследования детей и взрослых; формулировать предварительный диагноз, составлять план проведения лабораторных, инструментальных и дополнительных исследований у детей и взрослых в соответствии с порядками оказания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уметь  направлять детей и взрослых на лабораторные, инструментальные и дополнительные исследования, консультации к врачам-специалистам в соответствии с действующими порядками оказания стоматологической медицинской помощи, клиническими рекомендациями, с учетом стандартов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медицинской помощи;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интерпретировать и анализировать результаты основных (клинических) и дополнительных (лабораторных, инструментальных) методов обследования;проводить дифференциальную диагностику заболеваний у детей и взрослых; выявлять клинические признаки внезапных острых заболеваний, состояний, обострений хронических заболеваний без явных признаков угрозы жизни, требующих оказания медицинской помощи в неотложной форме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ОПК-5.3.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ОПК-5.3.1. Владеет практическим опытом сбора жалоб, анамнеза жизни и заболевания у детей и взрослых, (их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законных представителей), выявления факторов риска и причин развития заболеваний; осмотра и физикального обследования детей и взрослых; диагностики наиболее распространенных заболеваний у детей и взрослых; выявления факторов риска основных онкологических заболеваний;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владеть практическим опытом сбора жалоб, анамнеза жизни и заболевания у детей и взрослых, (их законных представителей), выявления факторов риска и причин развития заболеваний;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осмотра и физикального обследования детей и взрослых; диагностики наиболее распространенных заболеваний у детей и взрослых; выявления факторов риска основных онкологических заболеваний;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ОПК-5.3.2. Владеет практическим опытом формулирования предварительного диагноза, составления плана проведения инструментальных, лабораторных, дополнительных исследований, консультаций врачей-специалистов; направления пациентов на инструментальные, лабораторные, дополнительные исследования, консультации врачей-специалистов в соответствии с действующими порядками оказания медицинской помощи, клиническими рекомендациями, с учетом стандартов медицинской помощи; интерпретации данных дополнительных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(лабораторных и инструментальных) обследований пациентов; постановки предварительного диагноза в соответствии с международной статистической классификацией болезней и проблем, связанных со здоровьем (МКБ);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ОПК-5.3.3. Владеет практическим опытом проведения дифференциальной диагностики заболеваний; распознавания состояний, возникающих при внезапных острых заболеваниях, обострении хронических заболеваний без явных признаков угрозы жизни пациента и требующих оказания медицинской помощи в неотложной форме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владеть практическим опытом формулирования предварительного диагноза, составления плана проведения инструментальных, лабораторных, дополнительных исследований, консультаций врачей-специалистов; направления пациентов на инструментальные, лабораторные, дополнительные исследования, консультации врачей-специалистов в соответствии с действующими порядками оказания медицинской помощи, клиническими рекомендациями, с учетом стандартов медицинской помощи; интерпретации данных дополнительных (лабораторных и инструментальных) обследований пациентов; постановки предварительного диагноза в соответствии с международной статистической классификацией болезней и проблем, связанных со здоровьем (МКБ);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владеть практическим опытом проведения дифференциальной диагностики заболеваний; распознавания состояний, возникающих при внезапных острых заболеваниях, обострении хронических заболеваний без явных признаков угрозы жизни пациента и требующих оказания медицинской помощи в неотложной форме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642" w:type="dxa"/>
            <w:vMerge w:val="restart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ОПК-8. Способен использовать основные физико-химические, математические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естественно-научные понятия и методы при решении профессиональных задач</w:t>
            </w:r>
          </w:p>
        </w:tc>
        <w:tc>
          <w:tcPr>
            <w:tcW w:w="2857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ОПК-8.1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ОПК-8.1.1. Знает основные физико-химические, математические и естественно-научные понятия и методы, которые используются в медицине;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ОПК-8.1.2. Знает алгоритм основных физико-химических, математических и иных естественнонаучных методов исследований при решении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профессиональных задач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знать основные физико-химические, математические и естественно-научные понятия и методы, которые используются в медицине;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алгоритм основных физико-химических, математических и иных естественнонаучных методов исследований при решении профессиональных задач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ОПК-8.2.1. Умеет интерпретировать данные основных физико-химических и естественно-научных методов исследования при решении профессиональных задач; 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ОПК-8.2.2. Умеет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уметь интерпретировать данные основных физико-химических и естественно-научных методов исследования при решении профессиональных задач; 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657651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76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ОПК-8.3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ОПК-8.3.1. Владеет практическим опытом применения естественно-научной терминологии, анализа действия факторов, лежащих в основе жизнедеятельности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владеть практическим опытом применения естественно-научной терминологии, анализа действия факторов, лежащих в основе жизнедеятельности</w:t>
            </w:r>
          </w:p>
        </w:tc>
      </w:tr>
      <w:tr w:rsidR="007E0B49" w:rsidRPr="00657651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642" w:type="dxa"/>
            <w:vMerge w:val="restart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 Способен оценивать морфофункциональные состояния и патологические процессы в организме человека для решения профессиональных задач</w:t>
            </w:r>
          </w:p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ОПК-9.1. Знает:</w:t>
            </w:r>
          </w:p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ОПК-9.1.1. Знает анатомию, гистологию, эмбриологию, топографическую анатомию, физиологию, патологическую анатомию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физиологию органов и систем человека</w:t>
            </w:r>
          </w:p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знать анатомию, гистологию, эмбриологию, топографическую анатомию, физиологию, патологическую анатомию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физиологию органов и систем человека</w:t>
            </w:r>
          </w:p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E0B49" w:rsidRPr="00657651" w:rsidTr="007E0B49">
        <w:trPr>
          <w:trHeight w:val="111"/>
        </w:trPr>
        <w:tc>
          <w:tcPr>
            <w:tcW w:w="742" w:type="dxa"/>
            <w:tcBorders>
              <w:bottom w:val="single" w:sz="4" w:space="0" w:color="auto"/>
            </w:tcBorders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ОПК-9.2.1. Умеет оценить основные морфофункциональные данные, физиологические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состояния и патологические процессы в организме человека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уметь оценить основные морфофункциональные данные, физиологические состояния и патологические процессы в организме человека</w:t>
            </w:r>
          </w:p>
        </w:tc>
      </w:tr>
      <w:tr w:rsidR="007E0B49" w:rsidRPr="00657651" w:rsidTr="007E0B49">
        <w:trPr>
          <w:trHeight w:val="150"/>
        </w:trPr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2642" w:type="dxa"/>
            <w:vMerge/>
            <w:tcBorders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ОПК-9.3.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ОПК-9.3.1. Владеет практическим опытом оценки основных морфофункциональных данных, физиологических состояний и патологических процессов в организме</w:t>
            </w:r>
          </w:p>
        </w:tc>
        <w:tc>
          <w:tcPr>
            <w:tcW w:w="3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владеть практическим опытом оценки основных морфофункциональных данных, физиологических состояний и патологических процессов в организме</w:t>
            </w:r>
          </w:p>
        </w:tc>
      </w:tr>
    </w:tbl>
    <w:p w:rsidR="00660A55" w:rsidRDefault="00660A55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434EE" w:rsidRPr="00C468CD" w:rsidRDefault="00D24EBE" w:rsidP="008C40BB">
      <w:pPr>
        <w:pStyle w:val="1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Cs w:val="24"/>
        </w:rPr>
        <w:sectPr w:rsidR="00D434EE" w:rsidRPr="00C468CD" w:rsidSect="00870C3F">
          <w:headerReference w:type="default" r:id="rId8"/>
          <w:pgSz w:w="11930" w:h="16850"/>
          <w:pgMar w:top="1134" w:right="851" w:bottom="1134" w:left="1418" w:header="567" w:footer="567" w:gutter="0"/>
          <w:cols w:space="720"/>
          <w:docGrid w:linePitch="299"/>
        </w:sectPr>
      </w:pPr>
      <w:r w:rsidRPr="009150D2">
        <w:rPr>
          <w:rFonts w:ascii="Times New Roman" w:hAnsi="Times New Roman"/>
          <w:b/>
          <w:szCs w:val="24"/>
        </w:rPr>
        <w:t>ОЦЕНОЧНЫЕ СРЕДСТВА ДЛЯ ПРОВЕДЕНИЯ АТТЕСТАЦИИ ПО</w:t>
      </w:r>
      <w:r w:rsidR="00406DAD">
        <w:rPr>
          <w:rFonts w:ascii="Times New Roman" w:hAnsi="Times New Roman"/>
          <w:b/>
          <w:szCs w:val="24"/>
        </w:rPr>
        <w:t xml:space="preserve"> </w:t>
      </w:r>
      <w:r w:rsidRPr="009150D2">
        <w:rPr>
          <w:rFonts w:ascii="Times New Roman" w:hAnsi="Times New Roman"/>
          <w:b/>
          <w:szCs w:val="24"/>
        </w:rPr>
        <w:t>ДИСЦИПЛИНЕ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Коллоквиум</w:t>
      </w:r>
      <w:r w:rsidR="009B0983">
        <w:rPr>
          <w:rFonts w:ascii="Times New Roman" w:hAnsi="Times New Roman" w:cs="Times New Roman"/>
          <w:sz w:val="24"/>
          <w:szCs w:val="24"/>
          <w:lang w:val="ru-RU"/>
        </w:rPr>
        <w:t>, к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онтрольная работа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Реферат</w:t>
      </w:r>
    </w:p>
    <w:p w:rsidR="00C468CD" w:rsidRDefault="00664CBC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ообщение, доклад, аналитический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обзор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Собеседование</w:t>
      </w:r>
    </w:p>
    <w:p w:rsidR="00AB034D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Тест</w:t>
      </w:r>
    </w:p>
    <w:p w:rsidR="00664CBC" w:rsidRDefault="00664CBC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Pr="009A5170" w:rsidRDefault="00394EE3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34EE" w:rsidRDefault="00D434EE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394EE3" w:rsidRDefault="00394EE3" w:rsidP="00660A55">
      <w:pPr>
        <w:rPr>
          <w:lang w:val="ru-RU" w:eastAsia="ru-RU"/>
        </w:rPr>
        <w:sectPr w:rsidR="00394EE3" w:rsidSect="00D434EE">
          <w:type w:val="continuous"/>
          <w:pgSz w:w="11930" w:h="16850"/>
          <w:pgMar w:top="1134" w:right="851" w:bottom="1134" w:left="1418" w:header="567" w:footer="567" w:gutter="0"/>
          <w:cols w:num="2" w:space="720"/>
          <w:docGrid w:linePitch="299"/>
        </w:sectPr>
      </w:pPr>
    </w:p>
    <w:p w:rsidR="00D24EBE" w:rsidRPr="00D24EBE" w:rsidRDefault="00AB034D" w:rsidP="008C40BB">
      <w:pPr>
        <w:pStyle w:val="af4"/>
        <w:numPr>
          <w:ilvl w:val="0"/>
          <w:numId w:val="3"/>
        </w:numPr>
        <w:jc w:val="center"/>
        <w:rPr>
          <w:rFonts w:ascii="Times New Roman" w:hAnsi="Times New Roman" w:cs="Times New Roman"/>
          <w:b/>
          <w:lang w:val="ru-RU"/>
        </w:rPr>
      </w:pPr>
      <w:r w:rsidRPr="00D24EBE">
        <w:rPr>
          <w:rFonts w:ascii="Times New Roman" w:hAnsi="Times New Roman" w:cs="Times New Roman"/>
          <w:b/>
          <w:lang w:val="ru-RU"/>
        </w:rPr>
        <w:lastRenderedPageBreak/>
        <w:t xml:space="preserve"> ОЦЕНОЧНЫЕ СРЕДСТВА ДЛЯ ПРОВЕДЕНИЯ ТЕКУЩЕЙ АТТЕСТАЦИИ ПО ДИСЦИПЛИНЕ</w:t>
      </w:r>
    </w:p>
    <w:p w:rsidR="00D24EBE" w:rsidRPr="003B1A22" w:rsidRDefault="00D24EBE" w:rsidP="00D24EBE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D24EBE">
        <w:rPr>
          <w:rFonts w:ascii="Times New Roman" w:hAnsi="Times New Roman" w:cs="Times New Roman"/>
          <w:lang w:val="ru-RU"/>
        </w:rPr>
        <w:t xml:space="preserve">Текущая аттестация включает следующие </w:t>
      </w:r>
      <w:r w:rsidR="003500B1">
        <w:rPr>
          <w:rFonts w:ascii="Times New Roman" w:hAnsi="Times New Roman" w:cs="Times New Roman"/>
          <w:lang w:val="ru-RU"/>
        </w:rPr>
        <w:t>тип</w:t>
      </w:r>
      <w:r w:rsidR="003B1A22">
        <w:rPr>
          <w:rFonts w:ascii="Times New Roman" w:hAnsi="Times New Roman" w:cs="Times New Roman"/>
          <w:lang w:val="ru-RU"/>
        </w:rPr>
        <w:t>ы</w:t>
      </w:r>
      <w:r w:rsidRPr="00D24EBE">
        <w:rPr>
          <w:rFonts w:ascii="Times New Roman" w:hAnsi="Times New Roman" w:cs="Times New Roman"/>
          <w:lang w:val="ru-RU"/>
        </w:rPr>
        <w:t xml:space="preserve"> задани</w:t>
      </w:r>
      <w:r w:rsidR="003B1A22">
        <w:rPr>
          <w:rFonts w:ascii="Times New Roman" w:hAnsi="Times New Roman" w:cs="Times New Roman"/>
          <w:lang w:val="ru-RU"/>
        </w:rPr>
        <w:t>й</w:t>
      </w:r>
      <w:r w:rsidRPr="00D24EBE">
        <w:rPr>
          <w:rFonts w:ascii="Times New Roman" w:hAnsi="Times New Roman" w:cs="Times New Roman"/>
          <w:lang w:val="ru-RU"/>
        </w:rPr>
        <w:t>:</w:t>
      </w:r>
      <w:r w:rsidR="003500B1">
        <w:rPr>
          <w:rFonts w:ascii="Times New Roman" w:hAnsi="Times New Roman" w:cs="Times New Roman"/>
          <w:lang w:val="ru-RU"/>
        </w:rPr>
        <w:t xml:space="preserve"> </w:t>
      </w:r>
      <w:r w:rsidR="003B1A22" w:rsidRPr="003B1A22">
        <w:rPr>
          <w:rFonts w:ascii="Times New Roman" w:hAnsi="Times New Roman"/>
          <w:lang w:val="ru-RU"/>
        </w:rPr>
        <w:t>тестирование, решение ситуационных задач, оценка освоения практических навыков (умений), контрольная работа, написание и защита реферата, собеседование по контрольным вопросам, подготовка доклада.</w:t>
      </w:r>
    </w:p>
    <w:p w:rsidR="00BA4370" w:rsidRDefault="00BA4370" w:rsidP="00406DA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7664E" w:rsidRPr="00D24EBE" w:rsidRDefault="003A2E11" w:rsidP="00F7664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7664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.1.</w:t>
      </w:r>
      <w:r w:rsidR="00F7664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ТЕСТОВЫЕ ЗАДАНИЯ </w:t>
      </w:r>
    </w:p>
    <w:p w:rsidR="00FC039C" w:rsidRPr="00FC039C" w:rsidRDefault="00F7664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индикатор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достижения компетенции</w:t>
      </w:r>
      <w:r w:rsidRPr="00F7664E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FC039C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Определите органоид по описанию: мембранный, состоит из 5-10 плоских мешочков, расположенных стопочкой, имеет мелкие везикулы: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аппарат Гольджи;</w:t>
      </w:r>
    </w:p>
    <w:p w:rsidR="00406DAD" w:rsidRP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эндоплазматическая сеть.</w:t>
      </w:r>
    </w:p>
    <w:p w:rsidR="00406DAD" w:rsidRPr="006163D0" w:rsidRDefault="00406DAD" w:rsidP="006163D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3D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Вид клеточного контакта, существующий между нервными клетками: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адгезия;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синапс;</w:t>
      </w:r>
    </w:p>
    <w:p w:rsidR="00406DAD" w:rsidRP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десмосома.</w:t>
      </w:r>
    </w:p>
    <w:p w:rsidR="00406DAD" w:rsidRPr="006163D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3D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Тип секреции без разрушения целостности железистых клеток:</w:t>
      </w:r>
    </w:p>
    <w:p w:rsidR="00AC262E" w:rsidRDefault="006163D0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апокриновый;</w:t>
      </w:r>
    </w:p>
    <w:p w:rsid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голокриновый;</w:t>
      </w:r>
    </w:p>
    <w:p w:rsid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мерокриновый;</w:t>
      </w:r>
    </w:p>
    <w:p w:rsidR="00406DAD" w:rsidRP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смеша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нный.</w:t>
      </w:r>
    </w:p>
    <w:p w:rsidR="00406DAD" w:rsidRPr="00AC262E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2E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AC262E" w:rsidRDefault="00AC262E" w:rsidP="00AC262E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Органоид, окруженный двойной мембраной: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микротрубочка;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аппарат Гольджи.</w:t>
      </w:r>
    </w:p>
    <w:p w:rsidR="00406DAD" w:rsidRPr="00AC262E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2E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AC262E" w:rsidRDefault="00AC262E" w:rsidP="00AC262E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Эндоцитоз обозначает:</w:t>
      </w:r>
    </w:p>
    <w:p w:rsidR="00406DAD" w:rsidRPr="00406DAD" w:rsidRDefault="00886F6F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поглощение клеткой частиц или капелек жидкости;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выбрасывание из клетки каких-то веществ;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886F6F">
        <w:rPr>
          <w:rFonts w:ascii="Times New Roman" w:hAnsi="Times New Roman" w:cs="Times New Roman"/>
          <w:sz w:val="24"/>
          <w:szCs w:val="24"/>
          <w:lang w:val="ru-RU"/>
        </w:rPr>
        <w:t>процесс образования в клетке секретов;</w:t>
      </w:r>
    </w:p>
    <w:p w:rsidR="00406DAD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886F6F">
        <w:rPr>
          <w:rFonts w:ascii="Times New Roman" w:hAnsi="Times New Roman" w:cs="Times New Roman"/>
          <w:sz w:val="24"/>
          <w:szCs w:val="24"/>
          <w:lang w:val="ru-RU"/>
        </w:rPr>
        <w:t>процесс депонирования секрета.</w:t>
      </w:r>
    </w:p>
    <w:p w:rsidR="00406DAD" w:rsidRPr="00886F6F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735416" w:rsidRDefault="00735416" w:rsidP="00735416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73541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руппа органоидов, относящаяся к общим органоидам клетки: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нейрофибриллы, реснички, аппарат Гольджи;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митохондрии, лизосомы, эндоплазматический ретикулум;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рибосомы, пероксисомы, микротрубочки, миофибриллы;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реснички, микроворсинки.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735416" w:rsidRDefault="00406DAD" w:rsidP="008C40BB">
      <w:pPr>
        <w:pStyle w:val="a5"/>
        <w:widowControl/>
        <w:numPr>
          <w:ilvl w:val="0"/>
          <w:numId w:val="6"/>
        </w:numPr>
        <w:autoSpaceDE/>
        <w:autoSpaceDN/>
        <w:ind w:hanging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Место синтеза рибосом в клетке: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гладкая эндоплазматическая сеть;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центриоль;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ядро;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Перечислите органоиды мембранного типа: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эндоплазматическая сеть, митохондрии, аппарат Гольджи, лизосомы;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миофибриллы, микрофиламенты, рибосомы;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нейрофибриллы, микротрубочки;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нейрофибриллы.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Клетка, выполняющая сократительную функцию, имеет форму: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круглую;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полигональную;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веретеновидную;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кубическую.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Определите органоиды по описанию: форма цилиндрическая, стенка состоит из белковых молекул (тубулин), расположены диффузно в цитоплазме: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миофибриллы;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микрофиламенты;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микротрубочки;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микроворсинки.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Самый прочный вид клеточного контакта: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д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есмосома;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синапс;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Определите органоид по описанию: округлой формы, ограничен мембраной, внутри содержится матрикс, состоящий из гидролитических ферментов: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лизосома;</w:t>
      </w:r>
    </w:p>
    <w:p w:rsidR="00406DAD" w:rsidRPr="00735416" w:rsidRDefault="00406DAD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 интерфазном ядре преобладает эухроматин, следовательно, функциональная активность клетки: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находится на одной из стадий митоза;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происходит активный синтез вещества;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функционально слабо загружена;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апоптоз.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Органоид, обеспечивающий синтез липидов и углеводов: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гладкая эндоплазматическая сеть;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шероховатая эндоплазматическая сеть;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Экзоцитоз - это: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поглощение клеткой частиц или капелек жидкости;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выделение из клетки веществ;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процесс образования в клетке секретов;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деление клетки.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Ферменты каталазу и пероксидазу содержит органоид: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Общий план строения плазмолеммы: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белков и встроенные липиды;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липидов и встроенные белки;</w:t>
      </w:r>
    </w:p>
    <w:p w:rsidR="00367279" w:rsidRDefault="00735416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углеводов и белки;</w:t>
      </w:r>
    </w:p>
    <w:p w:rsidR="00406DAD" w:rsidRPr="00735416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двойной слой белков.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18.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Вид клеточного контакта, способствующий прямой передаче веществ из клетки в клетку: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десмосома;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замыкательная пластинка;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Определить локализацию гликокаликса в плазмалемме: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надмембранный слой мембраны;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гидрофобный слой мембраны;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гидрофильный слой мембраны;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подмембранный слой.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FC039C" w:rsidRDefault="00367279" w:rsidP="00367279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 микроскопом видна неклеточная структура, имеющая плазмолемму, органеллы и многочисленные ядра. Назови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те ее: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синцитий;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микрофибриллы;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симпласт;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тонофибриллы.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Клеточные мембраны имеют общий план строения. Однако специфичность транспортных процессов через мембрану каждой клетки зависит от: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гидрофобного слоя;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гидрофильного слоя;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встроенных белковых молекул;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подмембранного слоя.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Функция пигментных включений меланина в клетках кожи: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трофическая;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защитная;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экзоцитоз;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Пластинчатый комплекс Гольджи выполняет функции: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защитную;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входит в состав цитоскелета клетки;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способствует перемещению органоидов;</w:t>
      </w:r>
    </w:p>
    <w:p w:rsidR="00406DAD" w:rsidRPr="00406DAD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дозревание секретов и их компоновка.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406DAD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Зигота – это зародыш: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многоклеточный;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одноклеточный;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трехслойный;</w:t>
      </w:r>
    </w:p>
    <w:p w:rsidR="00406DAD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однослойный.</w:t>
      </w:r>
    </w:p>
    <w:p w:rsidR="00406DAD" w:rsidRPr="00BA437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Главная часть хвостового отдела сперматозоида по строению напоминает: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микроворсинки;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аксонему реснички;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центриоль;</w:t>
      </w:r>
    </w:p>
    <w:p w:rsidR="00406DAD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базальное тельце реснички.</w:t>
      </w:r>
    </w:p>
    <w:p w:rsidR="00406DAD" w:rsidRPr="00BA437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Default="00406DAD" w:rsidP="00406DA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6DAD" w:rsidRDefault="00BA4370" w:rsidP="00406DAD">
      <w:pP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A4370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Оплодотворение - это: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слияние яйцеклетки и сперматозоида;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мезодермы;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3-х зародышевых листков;</w:t>
      </w:r>
    </w:p>
    <w:p w:rsidR="00BA4370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эпибласта и гипобласта.</w:t>
      </w:r>
    </w:p>
    <w:p w:rsidR="00BA4370" w:rsidRP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Эмбриогенез - это: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зародыша от момента оплодотворения до рождения (у живородящих) или до вылупления из яйца (у яйцекладущих);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наука о развитии зародыша;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и образования половых клеток;</w:t>
      </w:r>
    </w:p>
    <w:p w:rsidR="00BA4370" w:rsidRP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наука о развитии тканей.</w:t>
      </w:r>
    </w:p>
    <w:p w:rsidR="00BA4370" w:rsidRP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Состав блестящей оболочки яйцеклетки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хондроитинсульфат;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ферменты;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гликозаминогликаны;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элеи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дин.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6001D7" w:rsidRDefault="006001D7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Провизорные органы – это органы: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дефинитивные;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временные;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зародышевые;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осевые.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Тип дробления у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равномерное;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неравномерное;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неполное, частичное;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дискоидальное.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Тип яйцеклетки у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полилецитальная, резко телолецитальная;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мезолецитальная, умеренно телолецитальная;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вторично олиголецитальная, изолецитальная;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вторично мезотелолецитальная.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Источник развития первичных половых клеток: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энтодерма желточного мешка;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нефрогонотом;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половой валик;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листки спланхнотома.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Бластула птицы: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дискобластула;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целобластула;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бластоциста;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амфибластула.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Особенности половой клетки: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гаплоидное число хромосом, размножается, высокий уровень метаболизма;</w:t>
      </w:r>
    </w:p>
    <w:p w:rsidR="006001D7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гаплоидное число хромосом, не размножается, низкий уровень метаболизма (анабиоз);</w:t>
      </w:r>
    </w:p>
    <w:p w:rsidR="006001D7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диплоидное число хромосом, размножается, низкий уровень метаболизма;</w:t>
      </w:r>
    </w:p>
    <w:p w:rsidR="00BA4370" w:rsidRPr="00BA4370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диплоидное число хромосом, не размножается, высокий уровень метаболизма.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 xml:space="preserve">Митохондрии у сперматозоида расположены в </w:t>
      </w:r>
    </w:p>
    <w:p w:rsidR="007432FB" w:rsidRDefault="006001D7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связующей части;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промежуточной части; 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главной части;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терминальной части.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провизорные органы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желточный мешок, аллантоис, серозная оболочка;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плацента, амнион, серозная оболочка;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аллантоис, амнион, серозная оболочка, желточный мешок;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плацента, аллантоис, желточный мешок.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Бластула - это: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одноклеточный зародыш;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трехслойный зародыш;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многоклеточный зародыш, имеющий полость;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однослойный зародыш.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Яйцеклетки классифицируются по: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продолжительности развития во внешней среде;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распределению желтка;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количеству желтка и его распределению;</w:t>
      </w:r>
    </w:p>
    <w:p w:rsid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условиям развития животного (во внешней или внутренней среде) и количеству желтка;</w:t>
      </w:r>
    </w:p>
    <w:p w:rsidR="00BA4370" w:rsidRP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типу дробления.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Сущность второй фазы гаструляции у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мезодермы;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энтодермы;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эктодермы;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трех зародышевых листков.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Тип яйцеклетки у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резко телолецитальная;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изолецитальная;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мезолецитальная;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олиголецитальная, изолецитальная.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периоды овогенеза: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созревание, формирование;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формирование;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рост, созревание, размножение.</w:t>
      </w:r>
    </w:p>
    <w:p w:rsidR="00BA4370" w:rsidRPr="007432FB" w:rsidRDefault="00BA4370" w:rsidP="007432F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Из клеточного материала первичной полоски формируется: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энтодерма и хорда;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нервная трубка и энтодерма;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мезодерма;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кишечная трубка.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периоды сперматогенеза: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созревание, формирование;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формирование;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рост, созревание, размножение.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Функция амниотической оболочки: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защитная (от механических повреждений плода);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белков, углеводов;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трофическая, газообмен;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источник первичных половых клеток.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Перечислите все составные части сперматозоида: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хвостовой отдел;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хвостовой отдел, шейка;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терминальный отдел;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связующий отдел.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Сущность первой фазы гаструляции у птиц: 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трех зародышевых листков;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эктодермы и мезодермы;</w:t>
      </w:r>
    </w:p>
    <w:p w:rsid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образование первичной энтодермы (гипобласта) и первичной эктодермы (эпибласта);</w:t>
      </w:r>
    </w:p>
    <w:p w:rsidR="00BA4370" w:rsidRP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энтодермы и мезодермы.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E960E1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Эмбриология - это: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период от оплодотворения до рождения, вылупления из яйцевых оболочек, окончание метаморфоза;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наука о развитии зародыша;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и образования половых клеток;</w:t>
      </w:r>
    </w:p>
    <w:p w:rsidR="00BA4370" w:rsidRPr="00BA4370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исторический процесс возникновения и развития вида.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960E1" w:rsidRDefault="00E960E1" w:rsidP="00E960E1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Вид бластулы у млекопитающих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целобластула;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дискобластула;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бластоциста;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амфибластула.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E960E1" w:rsidRDefault="00E960E1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Тип дробления обусловлен: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типом яйцеклетки;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способом гаструляции;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фазой оплодотворения;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количеством бластомеров.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E960E1" w:rsidRDefault="00E960E1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Содержание и функции акросомы: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гормоны и жиры, защитная;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гиалуронидаза и протеазы, растворение оболочек яйцеклетки;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ферменты, трофическая;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трипсиноген, дыхательная.</w:t>
      </w:r>
    </w:p>
    <w:p w:rsid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94EE3" w:rsidRDefault="00394EE3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60E1" w:rsidRDefault="00E960E1" w:rsidP="00E960E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A4370" w:rsidRPr="00E960E1" w:rsidRDefault="00E960E1" w:rsidP="00E960E1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Функции, выполняемые лучистым венцом: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защитная, выделительная;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трофическая, газообменная;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трофическая, защитная;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газообменная, защитная.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E960E1" w:rsidRDefault="00E52204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Определить состав стенки аллантоиса: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париетальный листок внезародышевой мезодермы, внезародышевая эктодерма;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листок внезародышевой мезодермы, внезародышевая энтодерма;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и париетальный листки спланхнотома;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листок спланхнотома, внезародышевая эктодерма.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Источник развития половых клеток: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гоноциты (гонобласты);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эктодермы;</w:t>
      </w:r>
    </w:p>
    <w:p w:rsidR="00BA4370" w:rsidRP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энтодермы.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Акросома - это: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связующая часть головки и хвостового отдела сперматозоида;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видоизмененный комплекс Гольджи;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ядро головки сперматозоида;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терминальная часть хвостового отдела сперматозоида.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Строение стенки амниона: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эктодерма, висцеральный листок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эктодерма, париетальный листок внезародышевой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энтодерма, висцеральный листок спланхнотома;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энтодерма, париетальный листок спланхнотома.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 xml:space="preserve">Функции, выполняемые желточным мешком: 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газообмен, выделительная, трофическая;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кроветворная, образование первичных половых клеток, трофическая;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дыхательная, трофическая;</w:t>
      </w:r>
    </w:p>
    <w:p w:rsidR="00BA4370" w:rsidRP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выделительная, газообмен.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6F3628" w:rsidP="006F3628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Период дробления заканчивается образованием: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морулы;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двух зародышевых листков;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бластулы;</w:t>
      </w:r>
    </w:p>
    <w:p w:rsidR="00BA4370" w:rsidRPr="00E52204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зиготы.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</w:t>
      </w:r>
      <w:r w:rsidRPr="006F3628">
        <w:rPr>
          <w:rFonts w:ascii="Times New Roman" w:hAnsi="Times New Roman" w:cs="Times New Roman"/>
          <w:sz w:val="24"/>
          <w:szCs w:val="24"/>
          <w:lang w:val="ru-RU"/>
        </w:rPr>
        <w:t>ый ответ: 3</w:t>
      </w:r>
    </w:p>
    <w:p w:rsidR="00BA4370" w:rsidRPr="006F3628" w:rsidRDefault="006F3628" w:rsidP="006F3628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Назовите оболочки яйцеклетки млекопитающих: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скорлуповая, подскорлуповая, белочная;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подскорлуповая, блестящая;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блестящая, лучистый венец, оолемма;</w:t>
      </w:r>
    </w:p>
    <w:p w:rsidR="00BA4370" w:rsidRP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скорлуповая, лучистый венец.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628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6F3628" w:rsidRDefault="006F3628" w:rsidP="006F3628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Акросомная реакция – это разновидность: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эндоцитоза;</w:t>
      </w:r>
    </w:p>
    <w:p w:rsidR="00886F6F" w:rsidRDefault="006F3628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экзоцитоза;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секреции;</w:t>
      </w:r>
    </w:p>
    <w:p w:rsidR="00BA4370" w:rsidRPr="006F3628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фагоцитоза.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628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886F6F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Укажите производные энтодермы: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эмаль зуба, эпителий бронхов;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эпителий печени, эпителий тонкой кишки;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эпителий мочевого пузыря, эпителий тонкой кишки;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эпителий кожи, роговицы.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BA4370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Внутренняя оболочка желточного мешка образована: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зародышевой энтодермой;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зародышевой эктодермой;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внезародышевой энтодермой;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внезародышевой мезодермой.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Дробление – это стадия развития, наступающая после: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гаструляции;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образования морулы;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оплодотворения;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образования туловищной складки.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886F6F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На яйцеклетку подействовали препаратом, который разрушил фолликулярные клетки, входящие в состав лучистого венца.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Что произойдет с яйцеклеткой?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потеряет способность к передвижению;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погибнет;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будет оплодотворена несколькими сперматозоидами;</w:t>
      </w:r>
    </w:p>
    <w:p w:rsidR="00BA4370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приобретет способность быстро передвигаться.</w:t>
      </w:r>
    </w:p>
    <w:p w:rsidR="00BA4370" w:rsidRPr="00A0278A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В эксперименте у зародыша цыпленка поврежден внезародышевый орган, выполняющий функцию выведения метаболитов и газообмена.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Какой внезародышевый орган поврежден?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аллантоис;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серозная оболочка;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амнион;</w:t>
      </w:r>
    </w:p>
    <w:p w:rsidR="00BA4370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желточный мешок.</w:t>
      </w:r>
    </w:p>
    <w:p w:rsidR="00BA4370" w:rsidRPr="00A0278A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Функция базальной мембраны эпителиев: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секреторная, амортизационная;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сократительная, опорная;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опорная, обеспечивает транспорт питательных веществ;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секреторная, трофическая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Стволовыми в однослойном многорядном мерцательном эпителии являются клетки: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бокаловидные;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короткие вставочные;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эндокринные;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реснитчатые.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Клетки, выполняющие камбиальную функцию в переходном эпителии: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покровные;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промежуточные;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базальные;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грушевидные.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Вещество, содержащееся в роговых чешуйках эпидермиса: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кератогиалин;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элеидин;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кератин;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тонофибриллы.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Виды межклеточных контактов, преобладающие в покровном эпителии: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нексусы;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десмосомы;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интердигитации;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плотные контакты.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Место выстилки переходного эпителия: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ротовая полость;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желудка;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мочевого пузыря;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тонкого кишечника.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Специальные органоиды в шиповатом слое многослойного плоского эпителия: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миофибриллы;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тонофибриллы;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микрофиламенты;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реснички.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Эндокринные железистые клетки выделяют секрет: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ферменты;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гормоны;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слизь;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гистамин.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Однослойный призматический каемчатый эпителий выстилает полость: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желудка;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кишечника;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пищевода;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мочевого пузыря.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color w:val="000000"/>
          <w:sz w:val="24"/>
          <w:szCs w:val="24"/>
          <w:lang w:val="ru-RU"/>
        </w:rPr>
        <w:t>24.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Ограничение возможностей путей развития вследствие детерминации определяется как: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дифференцировка;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специализация;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коммитирование;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блокирование.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Возможность производить себе подобных, запускать какой-либо процесс, обозначается как: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A0278A" w:rsidRPr="00A0278A">
        <w:rPr>
          <w:rFonts w:ascii="Times New Roman" w:hAnsi="Times New Roman" w:cs="Times New Roman"/>
          <w:sz w:val="24"/>
          <w:szCs w:val="24"/>
          <w:lang w:val="ru-RU"/>
        </w:rPr>
        <w:t>пролиферация;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0278A" w:rsidRPr="00A0278A">
        <w:rPr>
          <w:rFonts w:ascii="Times New Roman" w:hAnsi="Times New Roman" w:cs="Times New Roman"/>
          <w:sz w:val="24"/>
          <w:szCs w:val="24"/>
          <w:lang w:val="ru-RU"/>
        </w:rPr>
        <w:t>дете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рминация;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потенция;</w:t>
      </w:r>
    </w:p>
    <w:p w:rsidR="00A0278A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специализация.</w:t>
      </w:r>
    </w:p>
    <w:p w:rsidR="00BA4370" w:rsidRDefault="00A0278A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394EE3" w:rsidRPr="00B05684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4370" w:rsidRDefault="00BA4370" w:rsidP="00406DA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3161" w:rsidRPr="00406DAD" w:rsidRDefault="00BA4370" w:rsidP="00406D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Мезенхима не образует: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соединительную ткань;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костную ткань;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нервную ткань;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кровь, лимфу.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Укажите белок плазмы крови, участвующий в процессе свертывания крови вместе с тромбоцитами: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альбумин;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фибриноген;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глобулин;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гемоглобин.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В процессе свертывания крови не участвуют: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эритроциты;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тромбоциты;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фибриноген;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тромбоциты, фибриноген.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Количество тромбоцитов в литре крови: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150-200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200-300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250-400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12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500-600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Размер тромбоцитов: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0,5-1 мкм;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7-8 мкм;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2-3 мкм;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8-10 мкм.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 состоит из: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остатков разрушенных органелл и ядра;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гиаломера и грануломера;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хлоромера;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мембраны и гемоглобина.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 гранулоцитам не относится: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моноцит.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Наиболее правильные цифры содержания лейкоцитов в литре крови:</w:t>
      </w:r>
    </w:p>
    <w:p w:rsidR="00D154C3" w:rsidRDefault="00B05684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3,0-10,0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12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6,0-9,0 ×10</w:t>
      </w:r>
      <w:r w:rsidR="00B05684"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4,0-9,0 ×10</w:t>
      </w:r>
      <w:r w:rsidR="00B05684"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7,0-12,0 ×10</w:t>
      </w:r>
      <w:r w:rsidR="00B05684" w:rsidRPr="00D154C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наиболее правильные соотношения юных (ю), палочкоядерных (п) и сегментоядерных (с) нейтрофилов: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-2-5%, п-3-10%, с-60-70%;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ю-0-0,5% , п-3-5%, с 60-65%;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ю-1-3%, п- 3-5%, с- 65-75%;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ю-5-7%, п- 3-5%, с- 50-60%.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D154C3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Клетка имеет: сегментированное ядро, слабо оксифильную цитоплазму, мелкую нейтрально окрашенную зернистость.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Назовите эту клетку: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FC039C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Клетка имеет двух-трех сегментное ядро, оксифильную цитоплазму и в ней крупную оксифильную зернистость.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азовите эту клетку: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клетку крови, которая может бласттрансформироваться и вырабатывать антитела: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тучная клетка;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В-лимфоцит.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клетки крови по строению и функции напоминающие тучные клетки соединительной ткани: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нейтрофилы;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лимфоциты;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базофилы;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моноциты.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признак, нехарактерный для гранулоцитов крови: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наличие сегментированного ядра;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наличие специфичес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кой зернистости;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способность к фагоцитозу;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отсутствие специфической зернистости.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клетку крови, основная функция которой - фагоцитоз: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лейкоцитарную формулу, соответствующую норме: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Н-60-70%, Э-6-8%, Б-1-5%, М-0-1%, Л-25-35%;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Н-65-75%, Э-1-5%, Б-6-8%, М-20-30%, Л-20-30%;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Н-65-75%, Э-1-5%, Б-0-1%, М-6-8%, Л-25-35%;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Н-60-75%, Э-0-1%, Б-1-5%, М-10-12%, Л-25-35%.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Основные функции эозинофилов: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участие в свертывании крови и фагоцитоз;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участие в аллергических анафилактических реакциях и фагоцитоз;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фагоцитоз, выработка антител;</w:t>
      </w:r>
    </w:p>
    <w:p w:rsidR="00B05684" w:rsidRPr="00B05684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выработка антител, участие в свертывании крови.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самый крупный лейкоцит, относящийся к макрофагической системе: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большой лимфоцит;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Клетки крови, отвечающие за клеточный иммунитет: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В-лимфоциты;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Т-лимфоциты (киллеры).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Клетки крови, регулирующие бласттрансформацию В-лимфоцитов в плазмоциты: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макрофаги;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Т-лимфоциты (хелперы);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моноциты.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У больного при исследовании анализа крови обнаружено 10% лимфоцитов.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Это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лейкоцитоз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лимфоцитопения;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лимфоцитоз;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анизоцитоз.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анализе крови у больного 10% базофилов.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 xml:space="preserve">Это состояние называется: 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базофильный лейкоцитоз;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базофильная лейкопения;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вправо.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Правильный ответ: 1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гемограмме крови больного 500.000 тромбоцитов.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Это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тромбоцитопения;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тромбоцитоз;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агранулоцитоз;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анизоцитоз.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лейкоцитарной формуле больного повышен процент сегментоядерных нейтрофилов, исчезли юные и палочкоядерные нейтрофилы.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Данное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лейкоцитов влево;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лейкоцитов вправо;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лейкопения;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лейкоцитарной формуле больного повышен процент юных, палочкоядерных форм нейтрофилов и уменьшено содержание сегментоядерных нейтрофилов.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Данное состояние называется: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вправо;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влево;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лейкоцитоз;</w:t>
      </w:r>
    </w:p>
    <w:p w:rsidR="00B05684" w:rsidRP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лейкопения.</w:t>
      </w:r>
    </w:p>
    <w:p w:rsid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64E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F7664E" w:rsidRDefault="00F7664E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0B1" w:rsidRPr="00AD03F5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тестирования</w:t>
      </w:r>
    </w:p>
    <w:tbl>
      <w:tblPr>
        <w:tblW w:w="971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345"/>
        <w:gridCol w:w="2553"/>
        <w:gridCol w:w="708"/>
        <w:gridCol w:w="2835"/>
        <w:gridCol w:w="1276"/>
      </w:tblGrid>
      <w:tr w:rsidR="00211887" w:rsidRPr="00AD03F5" w:rsidTr="00211887">
        <w:trPr>
          <w:trHeight w:hRule="exact" w:val="68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211887" w:rsidRPr="00AD03F5" w:rsidTr="00211887">
        <w:trPr>
          <w:trHeight w:hRule="exact" w:val="27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11887" w:rsidRPr="00AD03F5" w:rsidTr="00211887">
        <w:trPr>
          <w:trHeight w:hRule="exact" w:val="27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11887" w:rsidRPr="00AD03F5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211887" w:rsidRPr="00AD03F5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11887" w:rsidRPr="00AD03F5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11887" w:rsidRPr="00AD03F5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211887" w:rsidRPr="00211887" w:rsidTr="009F6D1A">
        <w:trPr>
          <w:trHeight w:hRule="exact" w:val="37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211887" w:rsidRPr="008B73FC" w:rsidRDefault="00211887" w:rsidP="00211887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D24EBE" w:rsidRPr="00D24EBE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.2.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СИТУАЦИОННЫЕ ЗАДАЧИ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D03F5" w:rsidRPr="00AD03F5" w:rsidRDefault="00AD03F5" w:rsidP="00FC039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 1. 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>Клетки, выстилающие кишечник, имеют щеточную каемку. При некоторых болезнях она разрушается. Чтобы выяснить, какая функция клетки пострадает при этом, ответьте на следующие вопросы: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Какие выросты может образовывать плазмолемма на поверхности клеток?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 называются выросты цитоплазмы, ограниченные клеточной оболочкой и имеющие вид цилиндров с закругленной вершиной?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Что такое щёточная каёмка, её структура?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lastRenderedPageBreak/>
        <w:t>4.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Какую функцию она выполняет?.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Какая функция клетки пострадает при ее разрушении?</w:t>
      </w:r>
    </w:p>
    <w:p w:rsidR="00AD03F5" w:rsidRPr="00FC039C" w:rsidRDefault="00AD03F5" w:rsidP="00AD03F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b/>
          <w:sz w:val="24"/>
          <w:szCs w:val="24"/>
          <w:lang w:val="ru-RU"/>
        </w:rPr>
        <w:t>Ответы: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Микроворсинки, реснички, жгутики.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Микроворсинки.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Щеточная каемка - система микроворсинок на апикальной поверхности клеток кишечного и почечного эпителия, увеличивающая его всасывающую поверхность.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Увеличивает всасывающую поверхность эпителия.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Всасывание.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Пострадает способность к всасыванию.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 xml:space="preserve"> У ребенка 12 лет диагностирована глистная инвазия. Чтобы выяснить ожидаемые изменения в лейкоцитарной формуле, ответьте на следующие вопросы: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Дайте общую характеристику и классификацию лейкоцитов.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Что такое лейкоцитарная формула и её показатели?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Каково строение и форма ядер гранулоцитов?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D03F5">
        <w:rPr>
          <w:rFonts w:ascii="Times New Roman" w:hAnsi="Times New Roman" w:cs="Times New Roman"/>
          <w:sz w:val="24"/>
          <w:szCs w:val="24"/>
        </w:rPr>
        <w:t>Какие функции выполняют гранулоциты?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Каково строение, значение и % содержание эозинофилов в норме?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3F5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Агранулоциты – моноциты; лимфоциты. Гранулоциты – базофилы, эозинофилы. Белые кровяные клетки, представляющие собой группу морфологически и функционально разнообразных подвижных форменных элементов, циркулирующих в крови и участвующих в различных защитных реакциях после миграции в соединительную ткань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Процентное соотношение лейкоцитов: Нейтрофилы – 65-75%;эозинофилы – 1-5%; базофилы – 0,5-1%; лимфоциты – 20-35%; моноциты – 6-8%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Сегментоядерные – 60-65 %, дольчатое ядро; юные 0-0.5%, бобовидное ядро; палочкоядерные – 3,5-5%, ядро – изогнутая колбаска.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Базофилы, эозинофилы, нейтрофилы. Уничтожение микроорганизмов, разрушение и переваривание поврежденных клеток и тканей, участие в регуляции деятельности других клеток, защитная гомеостатическая иммунорегуляторная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1-5% Эозинофильные гранулы, 2-3 сегмента в ядре. Функции – защитная, антигистаминная, антипаразитарная, иммунорегуляторная.</w:t>
      </w:r>
    </w:p>
    <w:p w:rsidR="00AD03F5" w:rsidRPr="00AD03F5" w:rsidRDefault="00AD03F5" w:rsidP="00AD03F5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Ожидаемые изменения в лейкоцитарной формуле - повышение числа эозинофилов (эозинофилия).</w:t>
      </w:r>
    </w:p>
    <w:p w:rsidR="00AD03F5" w:rsidRPr="009150D2" w:rsidRDefault="00AD03F5" w:rsidP="009B0983">
      <w:pPr>
        <w:pStyle w:val="a5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434EE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4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</w:t>
      </w:r>
      <w:r w:rsidR="00E11DB7">
        <w:rPr>
          <w:rFonts w:ascii="Times New Roman" w:hAnsi="Times New Roman" w:cs="Times New Roman"/>
          <w:b/>
          <w:sz w:val="24"/>
          <w:szCs w:val="24"/>
          <w:lang w:val="ru-RU"/>
        </w:rPr>
        <w:t>енки решения ситуационных задач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513"/>
      </w:tblGrid>
      <w:tr w:rsidR="00211887" w:rsidRPr="00D434EE" w:rsidTr="009150D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657651" w:rsidTr="009150D2">
        <w:tc>
          <w:tcPr>
            <w:tcW w:w="2552" w:type="dxa"/>
            <w:vMerge w:val="restart"/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ситуационной</w:t>
            </w:r>
          </w:p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657651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657651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657651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D434EE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.3</w:t>
      </w:r>
      <w:r w:rsidR="00D24EBE" w:rsidRPr="00D434EE">
        <w:rPr>
          <w:rFonts w:ascii="Times New Roman" w:hAnsi="Times New Roman" w:cs="Times New Roman"/>
          <w:b/>
          <w:sz w:val="24"/>
          <w:szCs w:val="24"/>
          <w:lang w:val="ru-RU"/>
        </w:rPr>
        <w:t>. ЗАДАНИЯ ПО ОЦЕНКЕ ОСВОЕНИЯ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ПРАКТИЧЕСКИХ НАВЫКОВ </w:t>
      </w:r>
    </w:p>
    <w:p w:rsidR="009B0983" w:rsidRPr="00D24EBE" w:rsidRDefault="009B098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C039C" w:rsidRPr="00FC039C" w:rsidRDefault="00D24EB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500B1" w:rsidRPr="00AD03F5" w:rsidRDefault="003500B1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D03F5" w:rsidRPr="00AD03F5" w:rsidRDefault="00AD03F5" w:rsidP="008C40BB">
      <w:pPr>
        <w:pStyle w:val="af4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</w:rPr>
      </w:pPr>
      <w:r w:rsidRPr="00AD03F5">
        <w:rPr>
          <w:rFonts w:ascii="Times New Roman" w:hAnsi="Times New Roman" w:cs="Times New Roman"/>
        </w:rPr>
        <w:t>Определите тип ткани</w:t>
      </w:r>
    </w:p>
    <w:p w:rsidR="00AD03F5" w:rsidRPr="00C3281A" w:rsidRDefault="00AD03F5" w:rsidP="00AD03F5">
      <w:pPr>
        <w:pStyle w:val="af4"/>
        <w:spacing w:after="120" w:line="360" w:lineRule="auto"/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200525" cy="3048499"/>
            <wp:effectExtent l="19050" t="0" r="9525" b="0"/>
            <wp:docPr id="3" name="Рисунок 1" descr="Skeletal_muscle_histology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letal_muscle_histology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48" cy="30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Pr="00C3281A" w:rsidRDefault="00AD03F5" w:rsidP="00AD03F5">
      <w:pPr>
        <w:pStyle w:val="af4"/>
        <w:spacing w:after="120"/>
        <w:jc w:val="both"/>
        <w:rPr>
          <w:sz w:val="28"/>
          <w:szCs w:val="28"/>
        </w:rPr>
      </w:pPr>
    </w:p>
    <w:p w:rsidR="00AD03F5" w:rsidRPr="00AD03F5" w:rsidRDefault="00AD03F5" w:rsidP="008C40BB">
      <w:pPr>
        <w:pStyle w:val="af4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</w:rPr>
      </w:pPr>
      <w:r w:rsidRPr="00AD03F5">
        <w:rPr>
          <w:rFonts w:ascii="Times New Roman" w:hAnsi="Times New Roman" w:cs="Times New Roman"/>
        </w:rPr>
        <w:t>Определите тип ткани</w:t>
      </w:r>
    </w:p>
    <w:p w:rsidR="00AD03F5" w:rsidRPr="00972AAF" w:rsidRDefault="00AD03F5" w:rsidP="00972AAF">
      <w:pPr>
        <w:pStyle w:val="af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62450" cy="2867025"/>
            <wp:effectExtent l="19050" t="0" r="0" b="0"/>
            <wp:docPr id="1" name="Рисунок 2" descr="osteosarcoma%20parosteal%20type%20micro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eosarcoma%20parosteal%20type%20micro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AD03F5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887" w:rsidRDefault="00211887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11DB7"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задач</w:t>
      </w:r>
    </w:p>
    <w:p w:rsidR="009B0983" w:rsidRPr="00E11DB7" w:rsidRDefault="009B0983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626"/>
      </w:tblGrid>
      <w:tr w:rsidR="00211887" w:rsidRPr="00E11DB7" w:rsidTr="00E11DB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657651" w:rsidTr="00E11DB7">
        <w:tc>
          <w:tcPr>
            <w:tcW w:w="2263" w:type="dxa"/>
            <w:vMerge w:val="restart"/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Решения практической</w:t>
            </w:r>
          </w:p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657651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657651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657651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E11DB7" w:rsidRDefault="007C5C63" w:rsidP="007C5C63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3500B1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.4.</w:t>
      </w:r>
      <w:r w:rsidR="00D24EBE"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КОНТРОЛЬНЫЕ ВОПРОСЫ ДЛЯ СОБЕСЕДОВАНИЯ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 xml:space="preserve">Проверяемые индикаторы достижения компетенции: </w:t>
      </w:r>
      <w:r w:rsidR="007E0B49">
        <w:rPr>
          <w:rFonts w:ascii="Times New Roman" w:hAnsi="Times New Roman" w:cs="Times New Roman"/>
          <w:b/>
          <w:i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11DB7" w:rsidRPr="00D24EBE" w:rsidRDefault="00E11DB7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24EBE" w:rsidRPr="003500B1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0B1">
        <w:rPr>
          <w:rFonts w:ascii="Times New Roman" w:hAnsi="Times New Roman" w:cs="Times New Roman"/>
          <w:sz w:val="24"/>
          <w:szCs w:val="24"/>
          <w:lang w:val="ru-RU"/>
        </w:rPr>
        <w:t xml:space="preserve">Репрограммирование соматических клеток: принцип, способы 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24EBE">
        <w:rPr>
          <w:rFonts w:ascii="Times New Roman" w:hAnsi="Times New Roman" w:cs="Times New Roman"/>
          <w:sz w:val="24"/>
          <w:szCs w:val="24"/>
        </w:rPr>
        <w:t>Генетические карты хромосом.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Бластуляция (понятие, типы бластул, примеры)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Основные филогенетические аномалии пищеварительной системы человека</w:t>
      </w:r>
    </w:p>
    <w:p w:rsid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24EBE">
        <w:rPr>
          <w:rFonts w:ascii="Times New Roman" w:hAnsi="Times New Roman" w:cs="Times New Roman"/>
          <w:sz w:val="24"/>
          <w:szCs w:val="24"/>
        </w:rPr>
        <w:t>Особенности современной среды обитания человека</w:t>
      </w:r>
    </w:p>
    <w:p w:rsidR="009B0983" w:rsidRDefault="009B0983" w:rsidP="009B0983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C039C" w:rsidRDefault="00FC039C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55AB3" w:rsidRDefault="00C55AB3" w:rsidP="00664CBC">
      <w:pPr>
        <w:widowControl/>
        <w:autoSpaceDE/>
        <w:autoSpaceDN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B58B2" w:rsidRPr="001B58B2" w:rsidRDefault="001B58B2" w:rsidP="001B58B2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0D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9150D2">
        <w:rPr>
          <w:rFonts w:ascii="Times New Roman" w:eastAsiaTheme="minorHAnsi" w:hAnsi="Times New Roman" w:cs="Times New Roman"/>
          <w:b/>
          <w:bCs/>
          <w:iCs/>
          <w:color w:val="000000"/>
          <w:sz w:val="24"/>
          <w:szCs w:val="24"/>
          <w:lang w:val="ru-RU"/>
        </w:rPr>
        <w:t>рефератов, докладов, сообщений, конспектов:</w:t>
      </w:r>
    </w:p>
    <w:tbl>
      <w:tblPr>
        <w:tblStyle w:val="af5"/>
        <w:tblW w:w="10029" w:type="dxa"/>
        <w:tblLayout w:type="fixed"/>
        <w:tblLook w:val="0000"/>
      </w:tblPr>
      <w:tblGrid>
        <w:gridCol w:w="7621"/>
        <w:gridCol w:w="992"/>
        <w:gridCol w:w="1416"/>
      </w:tblGrid>
      <w:tr w:rsidR="009150D2" w:rsidRPr="009150D2" w:rsidTr="001B58B2">
        <w:trPr>
          <w:trHeight w:val="107"/>
        </w:trPr>
        <w:tc>
          <w:tcPr>
            <w:tcW w:w="7621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9150D2" w:rsidRPr="009150D2" w:rsidTr="001B58B2">
        <w:trPr>
          <w:trHeight w:val="939"/>
        </w:trPr>
        <w:tc>
          <w:tcPr>
            <w:tcW w:w="7621" w:type="dxa"/>
          </w:tcPr>
          <w:p w:rsidR="009150D2" w:rsidRPr="009150D2" w:rsidRDefault="009150D2" w:rsidP="001B58B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</w:t>
            </w:r>
            <w:r w:rsidR="001B58B2" w:rsidRPr="001B5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Удовлетворительно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Неудовлет-ворительно </w:t>
            </w:r>
          </w:p>
        </w:tc>
      </w:tr>
    </w:tbl>
    <w:p w:rsidR="003500B1" w:rsidRPr="003500B1" w:rsidRDefault="003500B1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CBC" w:rsidRDefault="00664CBC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3500B1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.5.</w:t>
      </w:r>
      <w:r w:rsidR="00D24EBE"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ТЕМЫ ДОКЛАДОВ</w:t>
      </w:r>
    </w:p>
    <w:p w:rsidR="00FC039C" w:rsidRPr="00FC039C" w:rsidRDefault="00D24EB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 xml:space="preserve">Проверяемые индикаторы достижения компетенции: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C039C" w:rsidRPr="00FC039C" w:rsidRDefault="00FC039C" w:rsidP="00FC039C">
      <w:pPr>
        <w:rPr>
          <w:lang w:val="ru-RU"/>
        </w:rPr>
      </w:pPr>
      <w:r w:rsidRPr="00D500C5">
        <w:rPr>
          <w:rFonts w:ascii="Times New Roman" w:hAnsi="Times New Roman" w:cs="Times New Roman"/>
          <w:sz w:val="24"/>
          <w:szCs w:val="24"/>
          <w:lang w:val="ru-RU"/>
        </w:rPr>
        <w:t>ОПК-13.1.2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sz w:val="24"/>
          <w:szCs w:val="24"/>
          <w:lang w:val="ru-RU"/>
        </w:rPr>
        <w:t>ПК-1.1.1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ПК-9.1.3. </w:t>
      </w:r>
    </w:p>
    <w:p w:rsidR="008B78CC" w:rsidRDefault="008B78CC" w:rsidP="00FC039C">
      <w:pPr>
        <w:pStyle w:val="af4"/>
        <w:jc w:val="both"/>
        <w:rPr>
          <w:rFonts w:ascii="Times New Roman" w:hAnsi="Times New Roman" w:cs="Times New Roman"/>
          <w:b/>
          <w:i/>
          <w:lang w:val="ru-RU"/>
        </w:rPr>
      </w:pPr>
    </w:p>
    <w:p w:rsid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Гистофизиология вомероназального органа.</w:t>
      </w:r>
    </w:p>
    <w:p w:rsid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Прорезывание и смена зубов.</w:t>
      </w:r>
    </w:p>
    <w:p w:rsidR="00972AAF" w:rsidRP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Гистофизиология слизистой оболочки ротовой полости.</w:t>
      </w:r>
    </w:p>
    <w:p w:rsidR="00D24EBE" w:rsidRPr="009150D2" w:rsidRDefault="00D24EBE" w:rsidP="00972AAF">
      <w:pPr>
        <w:pStyle w:val="a5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3500B1" w:rsidRDefault="003500B1" w:rsidP="008B78CC">
      <w:pPr>
        <w:widowControl/>
        <w:autoSpaceDE/>
        <w:autoSpaceDN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оценки </w:t>
      </w:r>
      <w:r w:rsidR="008E1EBE">
        <w:rPr>
          <w:rFonts w:ascii="Times New Roman" w:hAnsi="Times New Roman" w:cs="Times New Roman"/>
          <w:b/>
          <w:sz w:val="24"/>
          <w:szCs w:val="24"/>
          <w:lang w:val="ru-RU"/>
        </w:rPr>
        <w:t>тем докладов</w:t>
      </w:r>
    </w:p>
    <w:tbl>
      <w:tblPr>
        <w:tblStyle w:val="af5"/>
        <w:tblW w:w="10031" w:type="dxa"/>
        <w:tblLayout w:type="fixed"/>
        <w:tblLook w:val="0000"/>
      </w:tblPr>
      <w:tblGrid>
        <w:gridCol w:w="7338"/>
        <w:gridCol w:w="850"/>
        <w:gridCol w:w="1843"/>
      </w:tblGrid>
      <w:tr w:rsidR="009150D2" w:rsidRPr="009150D2" w:rsidTr="0058565D">
        <w:trPr>
          <w:trHeight w:val="107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докладов в виде </w:t>
            </w:r>
            <w:r w:rsidRPr="009150D2">
              <w:rPr>
                <w:rFonts w:ascii="Times New Roman" w:eastAsiaTheme="minorHAnsi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компьютерной презентации</w:t>
            </w: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9150D2" w:rsidRPr="009150D2" w:rsidTr="0058565D">
        <w:trPr>
          <w:trHeight w:val="663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заявленной теме, рассмотрены вопросы по проблеме, слайды расположены логично, последовательно, завершается презентация четкими выводами.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</w:t>
            </w: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заявленной теме, заявленная тема раскрыта недостаточно полно, при оформлении презентации имеются недочеты.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4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Компьютерная презентация соответствует целям и задачам дисциплины, но её содержание не в полной мере соответствует заявленной теме, заявленная тема раскрыта недостаточно полно, нарушена логичность и последовательность в расположении слайдов.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Удовлетворительно </w:t>
            </w:r>
          </w:p>
        </w:tc>
      </w:tr>
      <w:tr w:rsidR="009150D2" w:rsidRPr="009150D2" w:rsidTr="0058565D">
        <w:trPr>
          <w:trHeight w:val="386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не соответствует целям и задачам дисциплины, содержание не соответствует заявленной теме и изложено не научным стилем.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2-0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Неудовлетвори</w:t>
            </w:r>
            <w:r w:rsid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-тельно</w:t>
            </w:r>
          </w:p>
        </w:tc>
      </w:tr>
    </w:tbl>
    <w:p w:rsidR="008E1EBE" w:rsidRDefault="008E1EBE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3A2E11" w:rsidP="00AB034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 ПО ДИСЦИПЛИНЕ</w:t>
      </w:r>
    </w:p>
    <w:p w:rsidR="00593954" w:rsidRPr="00593954" w:rsidRDefault="00593954" w:rsidP="005939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95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 проводится в форме</w:t>
      </w:r>
      <w:r w:rsidRPr="005939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экзамена.</w:t>
      </w:r>
    </w:p>
    <w:p w:rsidR="00593954" w:rsidRDefault="00593954" w:rsidP="00593954">
      <w:pPr>
        <w:pStyle w:val="af4"/>
        <w:ind w:firstLine="709"/>
        <w:jc w:val="both"/>
        <w:rPr>
          <w:rFonts w:ascii="Times New Roman" w:hAnsi="Times New Roman" w:cs="Times New Roman"/>
          <w:lang w:val="ru-RU"/>
        </w:rPr>
      </w:pPr>
      <w:r w:rsidRPr="00593954">
        <w:rPr>
          <w:rFonts w:ascii="Times New Roman" w:hAnsi="Times New Roman" w:cs="Times New Roman"/>
          <w:lang w:val="ru-RU"/>
        </w:rPr>
        <w:t>Промежуточная аттестация включает следующие типы заданий:  тестирование, решение ситуационной задачи, собеседование.</w:t>
      </w:r>
    </w:p>
    <w:p w:rsidR="003A2E11" w:rsidRDefault="003A2E11" w:rsidP="003A2E1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3954" w:rsidRPr="003A2E11" w:rsidRDefault="003A2E11" w:rsidP="0059395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.1.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ТЕСТОВЫЕ ЗАДАНИЯ </w:t>
      </w:r>
      <w:r w:rsidR="00593954" w:rsidRPr="003A2E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C039C" w:rsidRPr="00FC039C" w:rsidRDefault="00593954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A2E11" w:rsidRPr="003A2E11" w:rsidRDefault="003A2E11" w:rsidP="00FC039C">
      <w:pPr>
        <w:pStyle w:val="af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3A2E11">
        <w:rPr>
          <w:rFonts w:ascii="Times New Roman" w:hAnsi="Times New Roman" w:cs="Times New Roman"/>
          <w:lang w:val="ru-RU"/>
        </w:rPr>
        <w:t>В костной ткани встречаются клетки: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остеобласты, остеоциты;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остеобласты, остеоциты, остеокласты;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изогенные группы остеоцитов;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только остеогенные.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Перечислите волокна, которые встречаются в межклеточном веществе хряща: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 и эластические;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коллагеновые, эластические, ретикулиновые;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ретикулиновые.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Общий план строения хряща:</w:t>
      </w:r>
    </w:p>
    <w:p w:rsidR="003A2E11" w:rsidRPr="00CA1A72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надкостница, зона изогенных групп;</w:t>
      </w:r>
    </w:p>
    <w:p w:rsidR="003A2E11" w:rsidRPr="003A2E11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надхрящница, зона молодого хряща, зона зрелого хряща;</w:t>
      </w:r>
    </w:p>
    <w:p w:rsidR="003A2E11" w:rsidRPr="003A2E11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надхрящница, хондрогеный слой, зона зрелого хряща;</w:t>
      </w:r>
    </w:p>
    <w:p w:rsidR="003A2E11" w:rsidRPr="00CA1A72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надхрящница, зона зрелого хряща.</w:t>
      </w:r>
    </w:p>
    <w:p w:rsidR="003A2E11" w:rsidRDefault="003A2E11" w:rsidP="003A2E11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CA1A72" w:rsidRDefault="003A2E11" w:rsidP="003A2E11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Рост трубчатой кости в ширину происходит за счет: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метафизарной хрящевой пластинки;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периоста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эндоста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остеонного слоя.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A1A72">
        <w:rPr>
          <w:rFonts w:ascii="Times New Roman" w:hAnsi="Times New Roman" w:cs="Times New Roman"/>
          <w:sz w:val="24"/>
          <w:szCs w:val="24"/>
        </w:rPr>
        <w:t>Функция хондробластов:</w:t>
      </w:r>
    </w:p>
    <w:p w:rsidR="003A2E11" w:rsidRPr="00CA1A72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резорбция хряща;</w:t>
      </w:r>
    </w:p>
    <w:p w:rsidR="003A2E11" w:rsidRPr="00CA1A72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изогенных групп;</w:t>
      </w:r>
    </w:p>
    <w:p w:rsidR="003A2E11" w:rsidRPr="003A2E11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участие в аппозиционном росте хряща;</w:t>
      </w:r>
    </w:p>
    <w:p w:rsidR="003A2E11" w:rsidRPr="003A2E11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участие в интерстициальном росте хряща.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FC039C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Для хондроцитов характерно:</w:t>
      </w:r>
    </w:p>
    <w:p w:rsidR="003A2E11" w:rsidRPr="003A2E11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хорошо развита гранулярная эндоплазматическая сеть и участие в интерстициальном росте;</w:t>
      </w:r>
    </w:p>
    <w:p w:rsidR="003A2E11" w:rsidRPr="003A2E11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содержат гофрированную каемку и участие в аппозиционном росте;</w:t>
      </w:r>
    </w:p>
    <w:p w:rsidR="003A2E11" w:rsidRPr="00CA1A72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хондробластов;</w:t>
      </w:r>
    </w:p>
    <w:p w:rsidR="003A2E11" w:rsidRPr="00CA1A72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хорошо развит комплекс Гольджи.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CA1A72">
        <w:rPr>
          <w:rFonts w:ascii="Times New Roman" w:hAnsi="Times New Roman" w:cs="Times New Roman"/>
          <w:sz w:val="24"/>
          <w:szCs w:val="24"/>
        </w:rPr>
        <w:t>В волокнистом хряще: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коллагеновые волокна расположены беспорядочно и между ними в виде островков хрящевые клетки;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надхрящницы нет, коллагеновые волокна расположены параллельно друг другу, а между ними цепочка хрящевого скелета;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коллагеновые и эластические волокна образуют пучки и между ними цепочки хондробластов;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имеются надхрящница, коллагеновые и ретикулярные волокна.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Перечислите гормоны, стимулирующие гистогенез хряща: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тироксин, кортизол, гидрокортизон;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тестостерон, соматотропный, тироксин;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соматотропин и эстрадиол;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адренокортикотропный гормон.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CA1A72">
        <w:rPr>
          <w:rFonts w:ascii="Times New Roman" w:hAnsi="Times New Roman" w:cs="Times New Roman"/>
          <w:sz w:val="24"/>
          <w:szCs w:val="24"/>
        </w:rPr>
        <w:t>Прочность хряща обуславливает: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протеогликаны;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гликозаминогликаны;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гликопротеиды.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CA1A72">
        <w:rPr>
          <w:rFonts w:ascii="Times New Roman" w:hAnsi="Times New Roman" w:cs="Times New Roman"/>
          <w:sz w:val="24"/>
          <w:szCs w:val="24"/>
        </w:rPr>
        <w:t>Упругость хряща определяет: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протеогликаны;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гликозаминогликаны;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эластин.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Заросшие черепные швы образованы костной тканью: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компактной;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грубоволокнистой;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пластинчатой, компактной.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Диаметр остеона определяется: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диаметром канала остеона;</w:t>
      </w:r>
    </w:p>
    <w:p w:rsidR="003A2E11" w:rsidRPr="003A2E11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расстоянием, на котором эффективно работают костные канальцы;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активностью остеокластов;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содержанием остеоцитов.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066330" w:rsidRDefault="00066330" w:rsidP="00066330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3A2E11" w:rsidRPr="00066330">
        <w:rPr>
          <w:rFonts w:ascii="Times New Roman" w:hAnsi="Times New Roman" w:cs="Times New Roman"/>
          <w:sz w:val="24"/>
          <w:szCs w:val="24"/>
          <w:lang w:val="ru-RU"/>
        </w:rPr>
        <w:t>Вставочные костные пластинки в диафизе трубчатой кости – это: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материал для образования наружных или внутренних общих пластинок;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оставшиеся части концентрических пластинок старых остеонов;</w:t>
      </w:r>
    </w:p>
    <w:p w:rsidR="003A2E11" w:rsidRPr="00CA1A72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материал для образования остеонов;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материал для образования наружных общих пластинок.</w:t>
      </w:r>
    </w:p>
    <w:p w:rsidR="003A2E11" w:rsidRPr="00066330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A2E11" w:rsidRDefault="003A2E11" w:rsidP="00593954">
      <w:pPr>
        <w:pStyle w:val="af4"/>
        <w:ind w:firstLine="709"/>
        <w:jc w:val="both"/>
        <w:rPr>
          <w:sz w:val="28"/>
          <w:szCs w:val="28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структурно-функциональную единицу гладкой мышечной ткани: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миосимпласт;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эндомизий;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миоцит;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синцитий.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микрофиламенты, из которых состоит А-диск в саркомере: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миозиновые;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тубулиновые.</w:t>
      </w:r>
    </w:p>
    <w:p w:rsidR="00066330" w:rsidRPr="00CA1A72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Регенерация сердечной мышечной ткани происходит за счет:</w:t>
      </w:r>
    </w:p>
    <w:p w:rsidR="00066330" w:rsidRPr="00066330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размножения и дифференцировки камбиальных клеток;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дефект замещается соединительной тканью;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митотического деления кардиомиоцитов;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дифференцировки кардиомиоцитов из миофибробластов.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микрофиламенты, из которых состоит И-диск в саркомере: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кератиновые;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миозиновые;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тубулиновые.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один из источников развития гладкой мышечной ткани: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сомиты;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мезенхима;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энтодерма;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висцеральный листок спланхнотома.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 клетки, выполняющие роль эндокриноцитов: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рецепторные;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нейросекреторные;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двигательные;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ассоциативные.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Спинномозговой канал и полости желудочков мозга выстилают клетки глии: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эпендимоциты;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астроциты протоплазматические;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олигодендроциты;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астроциты волокнистые.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В состав нервной системы входят волокна: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и безмиелиновые.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Орган обоняния состоит из клеток: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рецепторных;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базальных;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реснитчатых;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сенсоэпителиальных, поддерживающих и каемчатых.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Вкусовые почки локализуются в сосочках языка: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грибовидных, нитевидных, желобоватых;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грибовидных, желобоватых, листовидных;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желобоватых, нитевидных, грибовидных;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желобоватых, нитевидных.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Селезенка является поставщиком железа для красного костного мозга. Источником железа в селезенке является: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лимфоидный фолликул;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синусные капилляры;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погибшие в селезенке эритроциты;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параартериальная зона.</w:t>
      </w: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P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Слизистую оболочку пищевода составляет эпителий: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однослойный призматический;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многослойный плоский неороговевающий;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многослойный плоский ороговевающий;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однослойный каемчатый.</w:t>
      </w:r>
    </w:p>
    <w:p w:rsidR="00066330" w:rsidRPr="00CA1A72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по какому типу выделяют секрет сероциты околоушной железы: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аппокриновому типу;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мерокриновому типу;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голокриновому типу;</w:t>
      </w:r>
    </w:p>
    <w:p w:rsidR="00066330" w:rsidRPr="00066330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по голокринову и мерокриновому типу.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Дайте морфофункциональную характеристику околоушной железе: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белково-слизистая;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трубчато-альвеолярная 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альвеолярная белковая.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Стенку желудка составляют оболочки: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адвентициальная.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A11F43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663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66330"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какой мышечной тканью представлена мышечная оболочка верхней трети пищевода: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поперечно-полосатой;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гладкой и поперечно-полосатой;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миоэпителиальной.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Виды клеток, отсутствующие у человека в эпителии, выстилающем альвеолы: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1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2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3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макрофаги.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CA1A72">
        <w:rPr>
          <w:rFonts w:ascii="Times New Roman" w:hAnsi="Times New Roman" w:cs="Times New Roman"/>
          <w:sz w:val="24"/>
          <w:szCs w:val="24"/>
        </w:rPr>
        <w:t>Кожа состоит из: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гиподермы;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дермы, гиподермы;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дермы, гиподермы.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 почечном тельце совершается фаза процесса мочеобразования: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реабсорбция;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фильтрация;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коагуляция.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P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Назовите клетки сперматогенного эпителия, располагающиеся в базальном слое стенки извитого канальца: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сперматозоиды;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сперматогонии;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сперматиды;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гландулоциты.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CA1A72">
        <w:rPr>
          <w:rFonts w:ascii="Times New Roman" w:hAnsi="Times New Roman" w:cs="Times New Roman"/>
          <w:sz w:val="24"/>
          <w:szCs w:val="24"/>
        </w:rPr>
        <w:t>Биологический смысл гаструляции: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зародыша многоклеточного;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зародыша многослойного;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дифференцировка дефинитивных органов;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одноклеточного зародыша.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Для эпителиальных тканей не характерен признак: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базальной мембраны;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высокая способность к регенерации;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богатство кровеносными сосудами;</w:t>
      </w:r>
    </w:p>
    <w:p w:rsidR="00CD1E86" w:rsidRPr="00CD1E86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клетки прочно связаны друг с другом.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FC039C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Оболочки желчного пузыря: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адвентициальная;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слизистая, мышечная, адвентициальная (серозная);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мышечная, серозная;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Центральный отдел системы крови: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кровь;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кроветворные органы;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внесосудистые лейкоциты;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сердце.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Укажите функции парадонта:</w:t>
      </w:r>
    </w:p>
    <w:p w:rsidR="00CD1E86" w:rsidRPr="00CD1E86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амортизирующая, пластическая, трофическая, регуляция кровотока, барьерная;</w:t>
      </w:r>
    </w:p>
    <w:p w:rsidR="00CD1E86" w:rsidRPr="00CD1E86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рефлекторная регуляция жевательного давления, опорная, секреторная, фонетическая, барьерная;</w:t>
      </w:r>
    </w:p>
    <w:p w:rsidR="00CD1E86" w:rsidRPr="00CA1A72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барьерная, трофическая, опорная, секреторная;</w:t>
      </w:r>
    </w:p>
    <w:p w:rsidR="00CD1E86" w:rsidRPr="00CA1A72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амортизирующая, трофическая, барьерная, жевательная.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CA1A72">
        <w:rPr>
          <w:rFonts w:ascii="Times New Roman" w:hAnsi="Times New Roman" w:cs="Times New Roman"/>
          <w:sz w:val="24"/>
          <w:szCs w:val="24"/>
        </w:rPr>
        <w:t>Укажите мишени ТТГ: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С-клетки щитовидной железы;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хромаффинные, клетки надпочечников;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клетки, синтезирующие йодсодержащие гормоны;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паратироциты.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Кровь в капиллярах печени течет по направлению: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 центральной вене;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 центральной вены;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неопределенно;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 долек.</w:t>
      </w:r>
    </w:p>
    <w:p w:rsidR="00D446CB" w:rsidRPr="00CA1A72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На микропрепаратах даны срезы вентральной и дорзальной поверхности языка. Их можно различить по наличию: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сосочков;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подслизистой;</w:t>
      </w:r>
    </w:p>
    <w:p w:rsidR="008251F0" w:rsidRPr="008251F0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сосочков и по наличию подслизистой оболочки;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мышечной пластинки.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эпителий слизистой оболочки небной миндалины: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однослойный плоский;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многослойный плоский ороговевающий;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многослойный плоский неороговевающий;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lastRenderedPageBreak/>
        <w:t>многорядный.</w:t>
      </w:r>
    </w:p>
    <w:p w:rsidR="008251F0" w:rsidRPr="008251F0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8251F0" w:rsidRDefault="008251F0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В состав реактивного центра лимфатического узла не входят: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лимфобласты;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 клетки;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малые лимфоциты;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большие лимфоциты.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препарате, окрашенном гематоксилин-эозином, в поле зрения видна вена, в стенке которой во всех трех оболочках обнаружены мышечные клетки. Вены с таким строением стенки расположены: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верхних конечностях;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близко к сердцу;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нижней половине туловища;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мозговых оболочках.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Человек не видит в сумерках (“куриная слепота”), так как нарушена функция клеток: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палочек;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колбочек;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палочек и колбочек;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пигментного эпителия.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CA1A72">
        <w:rPr>
          <w:rFonts w:ascii="Times New Roman" w:hAnsi="Times New Roman" w:cs="Times New Roman"/>
          <w:sz w:val="24"/>
          <w:szCs w:val="24"/>
        </w:rPr>
        <w:t>Локализация кортиева органа:</w:t>
      </w:r>
    </w:p>
    <w:p w:rsidR="00A9694C" w:rsidRPr="00A9694C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в улитковом лабиринте внутреннего уха;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вестибулярной лестнице;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барабанной лестнице;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среднем ухе.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В коре большого мозга много мелких звездчатых нейронов в слоях: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 и 2;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2 и 4;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3 и 4.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Срез мышечной ткани- видны клетки веретеновидной формы, в центре клетки удлиненное ядро, палочковидное, вытянутое по длиннику. Назовите эту мышечную ткань: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скелетная;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гладкая;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сердечная.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Рост трубчатой кости в ширину происходит за счет: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метафизарной хрящевой пластинки;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периоста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эндоста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остеонного слоя.</w:t>
      </w:r>
    </w:p>
    <w:p w:rsidR="00A9694C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Растяжимость соединительных тканей определяют волокна: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хондриновые.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Pr="00CD1E86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066330">
      <w:pPr>
        <w:pStyle w:val="af4"/>
        <w:jc w:val="both"/>
        <w:rPr>
          <w:rFonts w:ascii="Times New Roman" w:hAnsi="Times New Roman" w:cs="Times New Roman"/>
          <w:i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каким эпителием выстлан исчерченный выводной проток околоушной железы: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плоским;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кубическим;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многослойным плоским;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призматическим.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какие из перечисленных органов составляют передний отдел пищеварительной трубки:</w:t>
      </w:r>
    </w:p>
    <w:p w:rsidR="00066330" w:rsidRPr="00066330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желудок, тонкий и толстый кишечник;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пищевод, ротовая полость, глотка;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каудальная часть прямой кишки;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тонкий и толстый кишечник.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Рельеф слизистой пищевода образуют: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складки;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ворсинки;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крипты;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поля.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Хрящи в стенках бронхов заканчиваются на уровне: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субсегментарного бронха;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терминальной бронхиолы;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долькового бронха (малого);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долевого бронха.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8251F0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</w:t>
      </w:r>
      <w:r w:rsidR="00A11F43" w:rsidRPr="00CA1A72">
        <w:rPr>
          <w:rFonts w:ascii="Times New Roman" w:hAnsi="Times New Roman" w:cs="Times New Roman"/>
          <w:sz w:val="24"/>
          <w:szCs w:val="24"/>
        </w:rPr>
        <w:t>Мерокриновые потовые железы встречаются: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подмышечных впадинах;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 всех участках тела;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 ладонях и подошвах;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области гениталий.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8251F0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A11F43" w:rsidRPr="00A11F43">
        <w:rPr>
          <w:rFonts w:ascii="Times New Roman" w:hAnsi="Times New Roman" w:cs="Times New Roman"/>
          <w:sz w:val="24"/>
          <w:szCs w:val="24"/>
          <w:lang w:val="ru-RU"/>
        </w:rPr>
        <w:t>При заболевании почек у больных развивается анемия (малокровие). Это следствие нарушения: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выработки эритропоэтина;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секреции ренина;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секреции простагландинов;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регуляции кислотно-щелочного равновесия.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8251F0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235371" w:rsidRPr="00235371">
        <w:rPr>
          <w:rFonts w:ascii="Times New Roman" w:hAnsi="Times New Roman" w:cs="Times New Roman"/>
          <w:sz w:val="24"/>
          <w:szCs w:val="24"/>
          <w:lang w:val="ru-RU"/>
        </w:rPr>
        <w:t>Функцию семенника (сперматогенез и секрецию тестостерона) регулируют гормоны гипофиза: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вазопрессин, окситоцин;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фолликулостимулирующий, лютеонизирующий;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гонадолиберин, гонадостатин;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СТГ, пролактин.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8251F0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CD1E86" w:rsidRPr="00CA1A72">
        <w:rPr>
          <w:rFonts w:ascii="Times New Roman" w:hAnsi="Times New Roman" w:cs="Times New Roman"/>
          <w:sz w:val="24"/>
          <w:szCs w:val="24"/>
        </w:rPr>
        <w:t>Перечислите функции зубов: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опорная, фонетическая, механическая, секреторная;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опорная, трофическая, механическая, сенсорная;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фонетическая, сенсорная, эстетическая, трофическая;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механическая, фонетическая, сенсорная, эстетическая.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8251F0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CD1E86" w:rsidRPr="00CA1A72">
        <w:rPr>
          <w:rFonts w:ascii="Times New Roman" w:hAnsi="Times New Roman" w:cs="Times New Roman"/>
          <w:sz w:val="24"/>
          <w:szCs w:val="24"/>
        </w:rPr>
        <w:t>Укажите стероидные гормоны: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тироксин, эстроген;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кортизон, эстрогены;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АКТГ, кортизол;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пролактин.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8251F0" w:rsidRDefault="008251F0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D446CB" w:rsidRPr="008251F0">
        <w:rPr>
          <w:rFonts w:ascii="Times New Roman" w:hAnsi="Times New Roman" w:cs="Times New Roman"/>
          <w:sz w:val="24"/>
          <w:szCs w:val="24"/>
          <w:lang w:val="ru-RU"/>
        </w:rPr>
        <w:t>Локализация пространства Диссе печени: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кровеносных капилляров;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центральных вен;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желчных капилляров;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между печеночными балками.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Правильный ответ</w:t>
      </w:r>
      <w:r w:rsidRPr="00CA1A72">
        <w:rPr>
          <w:rFonts w:ascii="Times New Roman" w:hAnsi="Times New Roman" w:cs="Times New Roman"/>
          <w:sz w:val="24"/>
          <w:szCs w:val="24"/>
        </w:rPr>
        <w:t>: 1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какой рельеф имеет небная миндалина: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складок;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наличие крипт;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ворсинок;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ямочек.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Укажите, какие из перечисленных органов кроветворения не относятся к лимфоидной системе: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тимус;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красный костный мозг;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селезенка;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лимфатический узел.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препарате, окрашенном гематоксилином-эозином, в поле зрения видны артерия мышечного типа и одноименная вена. Артерию безошибочно можно определить по: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строению внутреннего слоя;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строению среднего слоя;</w:t>
      </w:r>
    </w:p>
    <w:p w:rsidR="00A9694C" w:rsidRPr="00A9694C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наличию внутренней и наружной эластических мембран;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наружной оболочке сосудов.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Назовите клетки и их отростки, образующие зрительный нерв: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дендриты биполярных нейронов;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аксоны ганглиозных клеток;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аксоны горизонтальных клеток;</w:t>
      </w:r>
    </w:p>
    <w:p w:rsidR="00A9694C" w:rsidRPr="00A9694C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аксоны клеток палочек и колбочек.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Внутреннее ухо состоит из: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лабиринта;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перепончатого лабиринта;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и перепончатого лабиринтов;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вестибулярной и барабанной лестниц.</w:t>
      </w:r>
    </w:p>
    <w:p w:rsidR="008251F0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Ассоциативными слоями большого мозга являются: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1-4;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2-6;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5,6;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1-6.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Pr="00952C47" w:rsidRDefault="00952C47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CA1A72">
        <w:rPr>
          <w:rFonts w:ascii="Times New Roman" w:hAnsi="Times New Roman" w:cs="Times New Roman"/>
          <w:sz w:val="24"/>
          <w:szCs w:val="24"/>
        </w:rPr>
        <w:t>Кардиомиоцит. Верно все, кроме:</w:t>
      </w:r>
    </w:p>
    <w:p w:rsidR="00952C47" w:rsidRPr="00CA1A72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клетка цилиндрической формы;</w:t>
      </w:r>
    </w:p>
    <w:p w:rsidR="00952C47" w:rsidRPr="00CA1A72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образуется из миотома сомита;</w:t>
      </w:r>
    </w:p>
    <w:p w:rsidR="00952C47" w:rsidRPr="00952C47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вставочные диски содержат десмосомы и щелевидные контакты;</w:t>
      </w:r>
    </w:p>
    <w:p w:rsidR="00952C47" w:rsidRPr="00952C47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содержит одно или два центрально расположенных ядра.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Регенерация костной ткани при переломах происходит за счет: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остеоцитов;</w:t>
      </w:r>
    </w:p>
    <w:p w:rsidR="00952C47" w:rsidRPr="00952C47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остеобластов - грубоволокнистой костной ткани, пластинчатой костной ткани;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ретикулярной соединительной ткани;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межклеточного вещества.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CA1A72">
        <w:rPr>
          <w:rFonts w:ascii="Times New Roman" w:hAnsi="Times New Roman" w:cs="Times New Roman"/>
          <w:sz w:val="24"/>
          <w:szCs w:val="24"/>
        </w:rPr>
        <w:t>Дифференцировка выражается в: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приобретении клетками специальных органоидов;</w:t>
      </w:r>
    </w:p>
    <w:p w:rsidR="00952C47" w:rsidRPr="00952C47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изменении строения и функциональных свойств клеток;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дезинтеграции цитоскелета клеток;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наличии импринтинга.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Д1-клетки желудка выполняют функцию: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выделяют серотонин и мелатонин;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гистамин;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гастрин;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ВИП.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Место синтеза рибосом в клетке: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 эндоплазматическая сеть;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центриоль;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ядро;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митохондрии.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Провизорные органы – это органы: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дефинитивные;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временные;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зародышевые;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осевые.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CA1A72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CA1A72">
        <w:rPr>
          <w:rFonts w:ascii="Times New Roman" w:hAnsi="Times New Roman" w:cs="Times New Roman"/>
          <w:sz w:val="24"/>
          <w:szCs w:val="24"/>
        </w:rPr>
        <w:t>Функция амниотической оболочки:</w:t>
      </w:r>
    </w:p>
    <w:p w:rsidR="008B1273" w:rsidRPr="008B1273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защитная (от механических повреждений плода);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белков, углеводов;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газообмен;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источник первичных половых клеток.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68CD" w:rsidRPr="00C468CD" w:rsidRDefault="00C468CD" w:rsidP="00C468CD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C468CD">
        <w:rPr>
          <w:rFonts w:ascii="Times New Roman" w:hAnsi="Times New Roman" w:cs="Times New Roman"/>
          <w:sz w:val="24"/>
          <w:szCs w:val="24"/>
          <w:lang w:val="ru-RU"/>
        </w:rPr>
        <w:t>Вещество, содержащееся в роговых чешуйках эпидермиса: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кератогиалин;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элеидин;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тонофибриллы.</w:t>
      </w:r>
    </w:p>
    <w:p w:rsid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68CD" w:rsidRPr="00C468CD" w:rsidRDefault="00C468CD" w:rsidP="00C468CD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C468CD">
        <w:rPr>
          <w:rFonts w:ascii="Times New Roman" w:hAnsi="Times New Roman" w:cs="Times New Roman"/>
          <w:sz w:val="24"/>
          <w:szCs w:val="24"/>
          <w:lang w:val="ru-RU"/>
        </w:rPr>
        <w:t>Специфическое влияние соседних клеток – это: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адгезия;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детерминация;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индукция;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дифференцировка.</w:t>
      </w:r>
    </w:p>
    <w:p w:rsidR="00C468CD" w:rsidRPr="00CA1A72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468CD" w:rsidRP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FC039C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Морфофункциональная характеристика собственных желез пищевода: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слизистая;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белковая;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трубчатая белково-слизистая;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трубчато-альвеолярная слизистая.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F43">
        <w:rPr>
          <w:rFonts w:ascii="Times New Roman" w:eastAsiaTheme="minorHAnsi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. </w:t>
      </w:r>
      <w:r w:rsidRPr="00CA1A72">
        <w:rPr>
          <w:rFonts w:ascii="Times New Roman" w:hAnsi="Times New Roman" w:cs="Times New Roman"/>
          <w:sz w:val="24"/>
          <w:szCs w:val="24"/>
        </w:rPr>
        <w:t>В нейрогипофизе вырабатываются гормоны: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окситоцин;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вазопрессин;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антидиуретический гормон;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 вырабатываются.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Default="00A11F4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Стенка семявыносящих путей состоит из оболочек: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мышечной, адвентициальной;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подслизистой, мышечной, серозной;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адвентициальной;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эпителиальной, подслизистой, адвентициальной.</w:t>
      </w:r>
    </w:p>
    <w:p w:rsidR="00A11F43" w:rsidRDefault="00235371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CA1A72">
        <w:rPr>
          <w:rFonts w:ascii="Times New Roman" w:hAnsi="Times New Roman" w:cs="Times New Roman"/>
          <w:sz w:val="24"/>
          <w:szCs w:val="24"/>
        </w:rPr>
        <w:t>Функции, выполняемые дентином: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опорная (механическая);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пограничная;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транспортная, трофическая;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 (механическая), защитная.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D446CB" w:rsidRDefault="00D446CB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CA1A72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A1A72">
        <w:rPr>
          <w:rFonts w:ascii="Times New Roman" w:hAnsi="Times New Roman" w:cs="Times New Roman"/>
          <w:sz w:val="24"/>
          <w:szCs w:val="24"/>
        </w:rPr>
        <w:t xml:space="preserve">Катехоламины вырабатываются: 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 долей гипофиза;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мозговым веществом надпочечника;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тироцитами щитовидной железы;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задней долей гипофиза.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Кровь больного медленно свёртывается, так как нарушена функция печени: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гликогена;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желчи;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белков плазмы;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липидов.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какая мышечная ткань составляет основу языка: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скелетная;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 и скелетная;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миоэпителиальная.</w:t>
      </w:r>
    </w:p>
    <w:p w:rsidR="008251F0" w:rsidRPr="008251F0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446CB" w:rsidRP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 xml:space="preserve">Общей для всех кроветворных органов являются функции, кроме: 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иммунокомпетентная;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гомеостаз;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кроветворная.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D446CB" w:rsidRDefault="00D446CB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 хорошо видна густая сеть капилляров, расположенная между двумя артериолами. Укажите орган, в котором располагается сеть: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печень;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желудок;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почка;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селезенка.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Рецепторные клетки гравитационной и вибрационной чувствительности расположены:</w:t>
      </w:r>
    </w:p>
    <w:p w:rsidR="00A9694C" w:rsidRPr="00CA1A72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перепончатом канале улитки;</w:t>
      </w:r>
    </w:p>
    <w:p w:rsidR="00A9694C" w:rsidRPr="00A9694C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в ампулярных расширениях полукружных каналов перепончатого лабиринта, в пятнах мешочков;</w:t>
      </w:r>
    </w:p>
    <w:p w:rsidR="00A9694C" w:rsidRPr="00A9694C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на медиальной стенке барабанной полости;</w:t>
      </w:r>
    </w:p>
    <w:p w:rsidR="00A9694C" w:rsidRPr="00CA1A72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сосудистой полоске.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Чем заполнен туннель кортиева органа и что проходит через него?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перилимфой, 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эндолимфой, безмякотные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эндолимфой, 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перилимфой, безмякотные нервные волокна.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Состав белого вещества спинного мозга: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мультиполярные нейроны, нейроглия;</w:t>
      </w:r>
    </w:p>
    <w:p w:rsidR="00952C47" w:rsidRPr="00952C47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миелиновые и безмиелиновые нервные волокна, элементы нейроглии;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волокна, элементы нейроглии;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волокна, нейроны.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Миофибриллы в поперечно-полосатом мышечном волокне расположены: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упорядоченно, вдоль волокна;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упорядоченно, поперек волокна;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неупорядоченно, диффузно.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Место локализации в организме гиалинового хряща: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ушная раковина, рожковидный хрящ гортани;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межпозвонковые диски и симфиз лобковых костей;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места соединения ребер с грудиной, в гортани, в воздухоносных путях, на суставных поверхностях костей;</w:t>
      </w:r>
    </w:p>
    <w:p w:rsidR="00952C47" w:rsidRPr="00CA1A72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гортани.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На гистологическом препарате рядом с тканевыми базофилами большое количество гранул. Из клеток выделились вещества: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гепарин, гистамин;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гиалуронидаза;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серотонин, аргинин;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гепарин, фибриноген.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Имеются ли стволовые и полустволовые клетки в тканях, в которых их вынужденной гибели не происходит?</w:t>
      </w:r>
    </w:p>
    <w:p w:rsidR="00952C47" w:rsidRPr="00CA1A72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 имеются;</w:t>
      </w:r>
    </w:p>
    <w:p w:rsidR="00952C47" w:rsidRPr="00CA1A72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имеются;</w:t>
      </w:r>
    </w:p>
    <w:p w:rsidR="00952C47" w:rsidRPr="00952C47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не имеются только в отдельных тканях;</w:t>
      </w:r>
    </w:p>
    <w:p w:rsidR="00952C47" w:rsidRPr="00952C47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имеются только в отдельных тканях.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CA1A72">
        <w:rPr>
          <w:rFonts w:ascii="Times New Roman" w:hAnsi="Times New Roman" w:cs="Times New Roman"/>
          <w:sz w:val="24"/>
          <w:szCs w:val="24"/>
        </w:rPr>
        <w:t>Крипты - это:</w:t>
      </w:r>
    </w:p>
    <w:p w:rsidR="006E56EA" w:rsidRPr="006E56EA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трубчатое углубление эпителия на глубину всей собственной пластинки;</w:t>
      </w:r>
    </w:p>
    <w:p w:rsidR="006E56EA" w:rsidRPr="006E56EA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впячивание эпителия на глубину 1/3 собственной пластинки;</w:t>
      </w:r>
    </w:p>
    <w:p w:rsidR="006E56EA" w:rsidRPr="00CA1A72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6E56EA" w:rsidRPr="00CA1A72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мелкие ворсинки кишечника.</w:t>
      </w:r>
    </w:p>
    <w:p w:rsidR="00952C47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8B1273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6E56EA" w:rsidRPr="006E56EA">
        <w:rPr>
          <w:rFonts w:ascii="Times New Roman" w:hAnsi="Times New Roman" w:cs="Times New Roman"/>
          <w:sz w:val="24"/>
          <w:szCs w:val="24"/>
          <w:lang w:val="ru-RU"/>
        </w:rPr>
        <w:t>В состав плацентарного барьера входит все, кроме: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синцитиотрофобласт;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цитотрофобласт;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соединительная ткань ворсинки;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стенки гемокапилляров матки.</w:t>
      </w:r>
    </w:p>
    <w:p w:rsidR="00CD1E86" w:rsidRDefault="006E56EA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1273" w:rsidRDefault="008B1273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Гормон белковой природы синтезирует клетка: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С-клетка щитовидной железы;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париетальная;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бокаловидная;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Лейдига.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8B1273" w:rsidRPr="00CD1E86" w:rsidRDefault="008B1273" w:rsidP="00CD1E86">
      <w:pPr>
        <w:contextualSpacing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Во внутриутробном периоде из ганглиозной пластинки развиваются все, кроме: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шванновские клетки спинномозговых узлов;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астроцитарные глиоциты серого вещества спинного мозга;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шванновские клетки вегетативных узлов;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хромаффинные клетки мозгового вещества надпочечников.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11F43" w:rsidRDefault="00A11F4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Соляная кислота в желудке (верно все, кроме):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вырабатывается париетальными клетками;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облегчает всасывание витамина В;</w:t>
      </w:r>
    </w:p>
    <w:p w:rsidR="008B1273" w:rsidRPr="008B1273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создает благоприятные условия для гидролиза белков;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 xml:space="preserve">уничтожает бактерии. 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CA1A72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CA1A72">
        <w:rPr>
          <w:rFonts w:ascii="Times New Roman" w:hAnsi="Times New Roman" w:cs="Times New Roman"/>
          <w:sz w:val="24"/>
          <w:szCs w:val="24"/>
        </w:rPr>
        <w:t>Общий проток поджелудочной железы: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выстлан однослойным многорядным реснитчатым эпителием;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составе эпителия имеются бокаловидные клетки;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составе эпителия имеются эндокриноциты;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под эпителием располагается собственная пластинка слизи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softHyphen/>
        <w:t>стой оболочки.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Гемопоэтические диффероны содержат несколько классов клеток. Выберите правильный ответ: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3 класса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4 класса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6 классов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5 классов клеток.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Назовите сроки развития молочных зубов: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30-й день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10-й неделе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6-7-й неделе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1-й неделе после рождения ребёнка.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Группа органоидов, относящаяся к общим органоидам клетки: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нейрофибриллы, реснички, аппарат Гольджи;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митохондрии, лизосомы, эндоплазматический ретикулум;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рибосомы, пероксисомы, микротрубочки, миофибриллы;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тонофибриллы, реснички, микроворсинки.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394EE3" w:rsidRDefault="00394EE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Укажите тканевой состав серозной оболочки: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рыхлая соединительная ткань, мезотелий;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миоциты, мезотелий;</w:t>
      </w:r>
    </w:p>
    <w:p w:rsidR="00A11F43" w:rsidRPr="00A11F43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1F43">
        <w:rPr>
          <w:rFonts w:ascii="Times New Roman" w:hAnsi="Times New Roman" w:cs="Times New Roman"/>
          <w:sz w:val="24"/>
          <w:szCs w:val="24"/>
          <w:lang w:val="ru-RU"/>
        </w:rPr>
        <w:t>рыхлая соединительная ткань, гладкие миоциты, мезотелий;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мезотелий.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Укажите, сосочки языка, покрытые многослойным ороговевающим эпителием: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нитевидные;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листовидные.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 центре печеночной балки находится: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желчный капилляр;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синусоидный капилляр;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купферовы клетки;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липоциты.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CA1A72">
        <w:rPr>
          <w:rFonts w:ascii="Times New Roman" w:hAnsi="Times New Roman" w:cs="Times New Roman"/>
          <w:sz w:val="24"/>
          <w:szCs w:val="24"/>
        </w:rPr>
        <w:t>Функции эпифиза: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стимулирует рост вилочковой железы;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блокирует секрецию нейрогипофиза;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тормозит развитие половой системы;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ускоряет развитие половой системы.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235371" w:rsidRPr="00235371" w:rsidRDefault="00235371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На 3 месяце беременности произошел выкидыш. Это обусловлено тем, что в яичнике произошло: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развитие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обратное развитие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гибель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яичнике нарушений нет.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Правильный ответ: 3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CA1A72">
        <w:rPr>
          <w:rFonts w:ascii="Times New Roman" w:hAnsi="Times New Roman" w:cs="Times New Roman"/>
          <w:sz w:val="24"/>
          <w:szCs w:val="24"/>
        </w:rPr>
        <w:t>Перечислите функции эмали: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транспорт веществ;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барьерная, транспорт веществ;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пограничная, трофическая;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опорная.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В задней доле гипофиза тип капилляров: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соматический;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висцеральный;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нефенестрированный.</w:t>
      </w:r>
    </w:p>
    <w:p w:rsidR="00D446CB" w:rsidRPr="00CA1A72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Основная функция В-лимфоцитов в слизистой оболочке ЖКТ: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пролиферативная;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выработка антител;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антигензависимая дифференцировка;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трансформация в плазматические клетки.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8251F0" w:rsidRP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 тканевой состав серозной оболочки: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рыхлая соединительная ткань, мезотелий;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миоциты, мезотелий;</w:t>
      </w:r>
    </w:p>
    <w:p w:rsidR="008251F0" w:rsidRPr="008251F0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рыхлая соединительная ткань, гладкие миоциты, мезотелий;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мезотелий.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При сильном охлаждении кожа бледнеет. Это связано с: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калибром сосудов;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функциями перицитов;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количеством поступающей крови;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наличием гладких мышечных клеток.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 видны микроскопические сосуды, по которым кровь, минуя капилляры, изливается из артерий в венулы. Эти сосуды называются: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микроциркуляторное русло;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синусоидные капилляры;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артериовенозные анастомозы;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чудесная сеть.</w:t>
      </w:r>
    </w:p>
    <w:p w:rsidR="008251F0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Функции вестибулярной мембраны (Рейснера):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транспорт воды и электролитов;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дыхательная, трофическая;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трофическая;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Постганглионарное волокно вегетативной рефлекторной дуги расположено между: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эфферентными нейронами;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афферентным нейроном и рецептором;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эфферентным нейроном и эффектором;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афферентным нейроном и рецептором.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CA1A72">
        <w:rPr>
          <w:rFonts w:ascii="Times New Roman" w:hAnsi="Times New Roman" w:cs="Times New Roman"/>
          <w:sz w:val="24"/>
          <w:szCs w:val="24"/>
        </w:rPr>
        <w:t>Укажите нервные окончания – механорецепторы: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несвободные инкапсулированные;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несвободные неинкапсулированные;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свободные и несвободные.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Функциональное значение Т-трубочек в мышечном волокне: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резервуар ионов Са;</w:t>
      </w:r>
    </w:p>
    <w:p w:rsidR="00952C47" w:rsidRPr="00952C47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проведение нервного импульса внутрь волокна;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обеспечение трофики;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обеспечение регенерации.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Под кожу попало инородное тело, на которое будет реакция рыхлой соединительной ткани: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формирование соединительнотканной капсулы;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разрушение соединительной ткани;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нарушение образование межклеточного вещества;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нарушение упорядоченности расположения волокон.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Ткань обладает специфическими функциями благодаря деятельности её элементов: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монопольной;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кооперативной;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интегральной;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смешанной.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В каких оболочках стенки органов пищеварительного тракта располагаются интрамуральные ганглии?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подслизистой;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подслизистой, мышечной;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слизистой, мышечной;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 серозной.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Синтез РНК еще происходит в клетках: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рогового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блестящего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зернистого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шиповатого слоя эпидермиса.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В эксперименте у эмбриона удален гипофизарный карман. Нарушится развитие долей: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 и средней;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всех долей.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Желтое тело образуется на месте: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примордиального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первичного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зрелого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вторичного фолликула.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Укажите клетки, дифференцирующиеся под влиянием гипокортикоидов: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хромаффинные;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Меркеля;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Сертоли;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Лейдига.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 комплексе Гольджи происходит процессинг и модификация белков для: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лизосом;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цитозоля;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плазмолеммы;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лизосом, плазмолеммы, секреторных гранул.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8B1273" w:rsidRDefault="008B127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 xml:space="preserve">Коллаген </w:t>
      </w:r>
      <w:r w:rsidRPr="00CA1A72">
        <w:rPr>
          <w:rFonts w:ascii="Times New Roman" w:hAnsi="Times New Roman" w:cs="Times New Roman"/>
          <w:sz w:val="24"/>
          <w:szCs w:val="24"/>
        </w:rPr>
        <w:t>I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типа входит в состав структур: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сосочкового слоя кожи;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гиалинового хряща;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матрикса, волокнистого хряща;</w:t>
      </w:r>
    </w:p>
    <w:p w:rsidR="008B1273" w:rsidRPr="008B1273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сосочкового слоя кожи, волокнистого хряща, костного матрикса.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FC039C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25.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Факторы, повышающие артериальное давление:</w:t>
      </w:r>
    </w:p>
    <w:p w:rsidR="008B1273" w:rsidRPr="00CA1A72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выброс альдостерона в кровь;</w:t>
      </w:r>
    </w:p>
    <w:p w:rsidR="008B1273" w:rsidRPr="008B1273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 xml:space="preserve">усиление синтеза и секреции </w:t>
      </w:r>
      <w:r w:rsidRPr="00CA1A72">
        <w:rPr>
          <w:rFonts w:ascii="Times New Roman" w:hAnsi="Times New Roman" w:cs="Times New Roman"/>
          <w:sz w:val="24"/>
          <w:szCs w:val="24"/>
        </w:rPr>
        <w:t>VIP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1273" w:rsidRPr="00CA1A72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ослабление выработки вазопрессина;</w:t>
      </w:r>
    </w:p>
    <w:p w:rsidR="008B1273" w:rsidRPr="008B1273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усиление синтеза и секреции ренина, выброс альдостерона в кровь.</w:t>
      </w:r>
    </w:p>
    <w:p w:rsidR="008B1273" w:rsidRPr="00FC039C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FC039C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>
        <w:rPr>
          <w:rFonts w:ascii="Times New Roman" w:hAnsi="Times New Roman" w:cs="Times New Roman"/>
          <w:lang w:val="ru-RU"/>
        </w:rPr>
        <w:t xml:space="preserve">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C039C" w:rsidRPr="00FC039C" w:rsidRDefault="00FC039C" w:rsidP="00FC039C">
      <w:pPr>
        <w:rPr>
          <w:lang w:val="ru-RU"/>
        </w:rPr>
      </w:pPr>
      <w:r w:rsidRPr="00D500C5">
        <w:rPr>
          <w:rFonts w:ascii="Times New Roman" w:hAnsi="Times New Roman" w:cs="Times New Roman"/>
          <w:sz w:val="24"/>
          <w:szCs w:val="24"/>
          <w:lang w:val="ru-RU"/>
        </w:rPr>
        <w:t>ОПК-13.1.2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sz w:val="24"/>
          <w:szCs w:val="24"/>
          <w:lang w:val="ru-RU"/>
        </w:rPr>
        <w:t>ПК-1.1.1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ПК-9.1.3. </w:t>
      </w:r>
    </w:p>
    <w:p w:rsidR="00A11F43" w:rsidRPr="00216E1B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216E1B">
        <w:rPr>
          <w:rFonts w:ascii="Times New Roman" w:hAnsi="Times New Roman" w:cs="Times New Roman"/>
          <w:sz w:val="24"/>
          <w:szCs w:val="24"/>
          <w:lang w:val="ru-RU"/>
        </w:rPr>
        <w:t>Укажите, функции миндалины: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выделительная;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образование лимфоцитов.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CA1A72">
        <w:rPr>
          <w:rFonts w:ascii="Times New Roman" w:hAnsi="Times New Roman" w:cs="Times New Roman"/>
          <w:sz w:val="24"/>
          <w:szCs w:val="24"/>
        </w:rPr>
        <w:t>Ворсинки кишечника - это:</w:t>
      </w:r>
    </w:p>
    <w:p w:rsidR="00A11F43" w:rsidRPr="00A11F43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1F43">
        <w:rPr>
          <w:rFonts w:ascii="Times New Roman" w:hAnsi="Times New Roman" w:cs="Times New Roman"/>
          <w:sz w:val="24"/>
          <w:szCs w:val="24"/>
          <w:lang w:val="ru-RU"/>
        </w:rPr>
        <w:t>трубчатое углубление, лежащее в собственной пластинке слизистой;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и подслизистой;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всей стенки.</w:t>
      </w:r>
    </w:p>
    <w:p w:rsidR="00066330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Структурной и функциональной единицей почек является: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нефрон;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долька;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почечное тельце.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Укажите, какие оболочки составляют стенку матки: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серозная;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Молочные зубы отличаются от коренных следующими особен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softHyphen/>
        <w:t>ностями: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отсутствием дентина;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отсутствием корня;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меньшим содержанием минеральных солей;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ничем из перечисленного.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В передней доле гипофиза различают клетки: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хромофобные;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хромофобные, хромофильные;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хромофильные;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азурофильные.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P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Стенку толстой кишки составляют оболочки: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серозная.</w:t>
      </w:r>
    </w:p>
    <w:p w:rsidR="00066330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51F0" w:rsidRPr="008251F0" w:rsidRDefault="008251F0" w:rsidP="00D446CB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Дайте морфофункциональную характеристику подъязычной железе: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слизистая;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белково-слизистая;</w:t>
      </w:r>
    </w:p>
    <w:p w:rsidR="008251F0" w:rsidRPr="008251F0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сложная трубчато-альвеолярная белково-слизистая;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альвеолярная белковая.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D446CB" w:rsidRDefault="00D446CB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При изучении ультраструктуры кардиомиоцитов в них обнаружены хорошо развитые миофибриллы с темными и светлыми дисками, многочисленные митохондрии и вставочные диски. Клетки относятся к: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атипической мышечной ткани;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типической мышечной ткани;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секреторным кардиомиоцитам;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водителям ритма (Р-клетки).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Капилляры, располагающиеся между двумя одноименными сосудами, образуют: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артериовенозные анастомозы;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шунты;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чудесную сеть;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микроциркуляторное русло.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CA1A72">
        <w:rPr>
          <w:rFonts w:ascii="Times New Roman" w:hAnsi="Times New Roman" w:cs="Times New Roman"/>
          <w:sz w:val="24"/>
          <w:szCs w:val="24"/>
        </w:rPr>
        <w:t>Нейроглия сетчатки представлена: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астроцитами, олигодендроцитами, эпендимоцитами;</w:t>
      </w:r>
    </w:p>
    <w:p w:rsidR="00A9694C" w:rsidRPr="00A9694C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радиальными глиоцитами (мюллеровыми клетками), астроцитами, микроглией;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радиальными глиоцитами, эпендимоцитами;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олигодендроцитами, эпендимоцитами.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Эфферентными нейронами вегетативного ганглия являются: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Догеля-1;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Догеля-2;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клетки Догеля-3;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Догеля-4.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Назовите чувствительное нервное окончание, ответственное за термовосприятие: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пластинчатое тельце Пачини;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тельце Мейсснера;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тельце Руффини;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свободное нервное окончание.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Перечислите включения, которыми богаты мышечные ткани: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гликоген, липиды, миоглобин;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фосфолипиды, вит. Е;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каротин, липофусцин.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Клинический синдром Элеса-Данло сопровождается потерей плотности соединительной ткани. При этом поражаются волокна: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 и коллагеновые.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CA1A72">
        <w:rPr>
          <w:rFonts w:ascii="Times New Roman" w:hAnsi="Times New Roman" w:cs="Times New Roman"/>
          <w:sz w:val="24"/>
          <w:szCs w:val="24"/>
        </w:rPr>
        <w:t>Свойства тканей всегда: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уже свойств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шире свойств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не совпадают со свойствами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не зависит от свойств ее элементов.</w:t>
      </w:r>
    </w:p>
    <w:p w:rsidR="00952C47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Назовите нейроны, расположенные в спинномозговом узле: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двигательные;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чувствительные;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ассоциативные;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чувствительные и ассоциативные.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Укажите отличительные особенности подслизистой оболочки 12-перстной кишки в сравнении с тощей: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есть железы;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нет желез;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более толстая стенка;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имеет элементы мышечной ткани.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CA1A72">
        <w:rPr>
          <w:rFonts w:ascii="Times New Roman" w:hAnsi="Times New Roman" w:cs="Times New Roman"/>
          <w:sz w:val="24"/>
          <w:szCs w:val="24"/>
        </w:rPr>
        <w:t>Протоки потовых желез открываются: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 поверхность эпидермиса;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волосяной фолликул;</w:t>
      </w:r>
    </w:p>
    <w:p w:rsidR="006E56EA" w:rsidRPr="006E56EA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сливаются с выводным протоком сальной железы;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толщу эпидермиса.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Средняя доля гипофиза состоит из: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цилиндрического однослойного эпителия;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многослойного эпителия;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соединительной ткани;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нервной ткани.</w:t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Клетки яичника, вырабатывающие эстрогены, называются: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фолликулоциты;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интерстициальные;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лютеиноциты;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фолликулоциты и интерстициальные.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 гемо – тимусного барьера входит все, кроме: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эндотелиальные клетки капилляров;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базальная мембрана капилляров;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перикапиллярное пространство.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Для почки новорожденного характерно всё, кроме: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процесс образования почечных клубочков не закончен;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компактное расположение почечных телец, чем у взрослых;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развитые почечные тельца расположены в глубоких отделах коркового вещества;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развитые почечные тельца расположены в поверхностных отделах коркового вещества.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FC039C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Ворсинка кишечника - это:</w:t>
      </w:r>
    </w:p>
    <w:p w:rsidR="008B1273" w:rsidRPr="00CA1A72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эпителиальной клетки;</w:t>
      </w:r>
    </w:p>
    <w:p w:rsidR="008B1273" w:rsidRPr="00CA1A72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8B1273" w:rsidRPr="008B1273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вырост слизистой и подслизистой оболочек.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Мышечное тело языка развивается из: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эктодермы;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энтодермы;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затылочных миотомов;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целомического эпителия.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1273" w:rsidRPr="006E56EA" w:rsidRDefault="008B1273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066330" w:rsidRDefault="00D446CB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.2. СИТУАЦИОННЫЕ ЗАДАЧИ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>Проверяемые индикаторы достижения компетенции:</w:t>
      </w:r>
      <w:r w:rsidR="007E0B49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D24EBE">
        <w:rPr>
          <w:rFonts w:ascii="Times New Roman" w:hAnsi="Times New Roman" w:cs="Times New Roman"/>
          <w:b/>
          <w:i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D6009" w:rsidRPr="003D6009" w:rsidRDefault="003D6009" w:rsidP="00FC039C">
      <w:pPr>
        <w:pStyle w:val="af4"/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3D6009">
        <w:rPr>
          <w:rFonts w:ascii="Times New Roman" w:hAnsi="Times New Roman" w:cs="Times New Roman"/>
          <w:b/>
          <w:lang w:val="ru-RU"/>
        </w:rPr>
        <w:t>Задача 1.</w:t>
      </w:r>
      <w:r w:rsidRPr="003D6009">
        <w:rPr>
          <w:rFonts w:ascii="Times New Roman" w:hAnsi="Times New Roman" w:cs="Times New Roman"/>
          <w:lang w:val="ru-RU"/>
        </w:rPr>
        <w:t xml:space="preserve"> Известно, что впервые была открыта и описана растительная клетка.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Кто из ученых впервые описал клетку растений?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D6009">
        <w:rPr>
          <w:rFonts w:ascii="Times New Roman" w:hAnsi="Times New Roman" w:cs="Times New Roman"/>
          <w:sz w:val="24"/>
          <w:szCs w:val="24"/>
        </w:rPr>
        <w:t xml:space="preserve">Какой была его специальность?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Почему растительная клетка изучена раньше, чем животная? Укажите отличия растительной клетки и животной.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 Ф. Энгельс, говоря о достижениях естествознания </w:t>
      </w:r>
      <w:r w:rsidRPr="003D6009">
        <w:rPr>
          <w:rFonts w:ascii="Times New Roman" w:hAnsi="Times New Roman" w:cs="Times New Roman"/>
          <w:sz w:val="24"/>
          <w:szCs w:val="24"/>
        </w:rPr>
        <w:t>XIX</w:t>
      </w: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 века, на первое место выдвигал «...три великих открытия». Одно из них касалось тайны процессов возникновения, строения и роста живых организмов.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1) К каким областям естествознания относятся эти открытая?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2) Как было названо теоретическое обобщение в отношении тайн развития, строения и функционирования живых организмов? </w:t>
      </w:r>
    </w:p>
    <w:p w:rsidR="003D6009" w:rsidRPr="003D6009" w:rsidRDefault="003D6009" w:rsidP="003D6009">
      <w:pPr>
        <w:pStyle w:val="af4"/>
        <w:spacing w:line="360" w:lineRule="auto"/>
        <w:jc w:val="both"/>
        <w:rPr>
          <w:rFonts w:ascii="Times New Roman" w:hAnsi="Times New Roman" w:cs="Times New Roman"/>
          <w:i/>
          <w:lang w:val="ru-RU"/>
        </w:rPr>
      </w:pPr>
      <w:r w:rsidRPr="003D6009">
        <w:rPr>
          <w:rFonts w:ascii="Times New Roman" w:hAnsi="Times New Roman" w:cs="Times New Roman"/>
          <w:lang w:val="ru-RU"/>
        </w:rPr>
        <w:t>3) Трудами каких ученых обоснована эта теория?</w:t>
      </w:r>
      <w:r w:rsidRPr="003D6009">
        <w:rPr>
          <w:rFonts w:ascii="Times New Roman" w:hAnsi="Times New Roman" w:cs="Times New Roman"/>
          <w:lang w:val="ru-RU"/>
        </w:rPr>
        <w:tab/>
      </w:r>
    </w:p>
    <w:p w:rsidR="00D24EBE" w:rsidRPr="00D24EBE" w:rsidRDefault="00D24EBE" w:rsidP="00AB034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B034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8565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58565D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контрольной работы</w:t>
      </w:r>
    </w:p>
    <w:tbl>
      <w:tblPr>
        <w:tblStyle w:val="af5"/>
        <w:tblW w:w="10031" w:type="dxa"/>
        <w:tblLayout w:type="fixed"/>
        <w:tblLook w:val="0000"/>
      </w:tblPr>
      <w:tblGrid>
        <w:gridCol w:w="7621"/>
        <w:gridCol w:w="992"/>
        <w:gridCol w:w="1418"/>
      </w:tblGrid>
      <w:tr w:rsidR="0058565D" w:rsidRPr="0058565D" w:rsidTr="00485B95">
        <w:trPr>
          <w:trHeight w:val="98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58565D" w:rsidRPr="0058565D" w:rsidTr="00485B95">
        <w:trPr>
          <w:trHeight w:val="883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работа выполнена грамотно с точки зрения поставленной задачи, т.е. без ошибок и недочетов или допущено не более одного недочета.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58565D" w:rsidRPr="0058565D" w:rsidTr="00485B95">
        <w:trPr>
          <w:trHeight w:val="1008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 и оформлена в соответствии с изложенными требованиями;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работа выполнена полностью, но допущено в ней: а) не более одной негрубой ошибки и одного недочета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б) или не более двух недочетов.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58565D" w:rsidRPr="0058565D" w:rsidTr="00485B95">
        <w:trPr>
          <w:trHeight w:val="629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 показаны минимальные знания по основным темам контрольной работы; </w:t>
            </w:r>
          </w:p>
          <w:p w:rsidR="0058565D" w:rsidRPr="0058565D" w:rsidRDefault="0058565D" w:rsidP="007F3641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выполнено не менее половины работы или допущены в ней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3 </w:t>
            </w:r>
          </w:p>
        </w:tc>
        <w:tc>
          <w:tcPr>
            <w:tcW w:w="1418" w:type="dxa"/>
          </w:tcPr>
          <w:p w:rsidR="007F3641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Удовлет</w:t>
            </w:r>
            <w:r w:rsidR="007F364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364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рительно </w:t>
            </w:r>
          </w:p>
        </w:tc>
      </w:tr>
    </w:tbl>
    <w:p w:rsidR="0058565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D6009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4.3</w:t>
      </w:r>
      <w:r w:rsidR="00D24EBE" w:rsidRPr="00211887">
        <w:rPr>
          <w:rFonts w:ascii="Times New Roman" w:hAnsi="Times New Roman" w:cs="Times New Roman"/>
          <w:b/>
          <w:sz w:val="24"/>
          <w:szCs w:val="24"/>
          <w:lang w:val="ru-RU"/>
        </w:rPr>
        <w:t>. ПЕРЕЧЕНЬ КОНТРОЛЬНЫХ ВОПРОСОВ ДЛЯ СОБЕСЕДОВАНИЯ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954"/>
        <w:gridCol w:w="2800"/>
      </w:tblGrid>
      <w:tr w:rsidR="003D6009" w:rsidRPr="00C3281A" w:rsidTr="00880627">
        <w:tc>
          <w:tcPr>
            <w:tcW w:w="817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Вопросы для промежуточной аттестации</w:t>
            </w:r>
          </w:p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Проверяемые индикаторы достижения компетенций</w:t>
            </w:r>
          </w:p>
        </w:tc>
      </w:tr>
      <w:tr w:rsidR="003D6009" w:rsidRPr="00216E1B" w:rsidTr="00880627">
        <w:tc>
          <w:tcPr>
            <w:tcW w:w="817" w:type="dxa"/>
          </w:tcPr>
          <w:p w:rsidR="003D6009" w:rsidRPr="003D6009" w:rsidRDefault="003D600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гистологии. </w:t>
            </w:r>
          </w:p>
          <w:p w:rsidR="003D6009" w:rsidRPr="003D6009" w:rsidRDefault="003D600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Предмет исследований цитологии и гистологии. </w:t>
            </w:r>
          </w:p>
        </w:tc>
        <w:tc>
          <w:tcPr>
            <w:tcW w:w="2800" w:type="dxa"/>
          </w:tcPr>
          <w:p w:rsidR="003D6009" w:rsidRPr="00FC039C" w:rsidRDefault="007E0B49" w:rsidP="00FC039C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D6009" w:rsidRPr="00216E1B" w:rsidTr="00880627">
        <w:trPr>
          <w:trHeight w:val="771"/>
        </w:trPr>
        <w:tc>
          <w:tcPr>
            <w:tcW w:w="817" w:type="dxa"/>
          </w:tcPr>
          <w:p w:rsidR="003D6009" w:rsidRPr="003D6009" w:rsidRDefault="003D600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изучения гистологических объектов</w:t>
            </w:r>
          </w:p>
        </w:tc>
        <w:tc>
          <w:tcPr>
            <w:tcW w:w="2800" w:type="dxa"/>
          </w:tcPr>
          <w:p w:rsidR="003D6009" w:rsidRPr="00FC039C" w:rsidRDefault="007E0B49" w:rsidP="00FC039C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фиксированных клеток и тканей.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этапы изготовления гистологического препарата для световой и электронной микроскопии. 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строения и работы электронного микроскопа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 xml:space="preserve"> Типы электронных микроскопов.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Style w:val="23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Методы исследования химического состава и метаболизма клеток и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клетке как элементарной живой системе.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Понятие о  неклеточных структурах.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организация животных клеток. Структурные компоненты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</w:t>
            </w:r>
          </w:p>
        </w:tc>
        <w:tc>
          <w:tcPr>
            <w:tcW w:w="5954" w:type="dxa"/>
          </w:tcPr>
          <w:p w:rsidR="007E0B49" w:rsidRPr="00FC039C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Строение  клеточной оболочки. Молекулярная организация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биологических мембран. Механизмы транспорта веществ, рецепции, 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адгезии.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Эндо-и экзоцитоз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22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Межклеточные соединения. Классификация.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216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компоненты цитоплазмы. Их характеристика.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Органеллы. Классификация.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эндоплазматической сети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Комплекс Гольджи.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митохондрий; пероксисом, лизосом.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Органеллы, не имеющие мембранного строения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Органеллы специальные, их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Включения; классификация,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Ядро; строение, значение в жизнедеятельности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Ядрышко.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Что такое митоз?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Назовите стадии митоза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 характеризуются различные стадии митоза?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происходит с клеткой в период подготовки к делению?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характеристику митоза растительных клеток.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отличие митоза растительных и животных клеток?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причины влияют на продолжительность митоза?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овогенез? Характеристика его стадий.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Микроскопическое и субмикроскопическое строение яйцеклетки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яйцеклеток. Особенности их строения.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Стадии сперматогенеза. Его отличие от овогенеза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Микроскопическое и электронно-микроскопическое строение сперматозоида.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 оплодотворения.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Этапы оплодотворения. Слияние пронуклеусов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Условия, необходимые для нормального оплодотворения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зародыша на разных стадиях дробления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Стадии морулы и бластулы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Эмбриобласт и трофобласт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Имплантация. Ее механизмы. Этапы имплантации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Гаструла. Образование, клеточный состав.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гаструляций в природе. Характеристика гаструляции у зародыша человека.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Style w:val="23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Стадия нейрулы. Какие образования можно выделить у зародыша данной стадии?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Зародышевые листки, источники их образования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Эктодерма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Мезодерма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Энтодерма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48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сомиты? Их дифференцировка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внезародышевых образованиях. Их виды и 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функциональное значение.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зародышевых оболочках и их строении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критические периоды развития зародыша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«мать – плод». Плацента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Определение понятия «ткань»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Развитие тканей в эмбриогенезе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эпителиальной ткани, источники ее развития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эпителиальных клеток: их общая организация, полярность, специальные органеллы, связь клеток между собой, базальная мембрана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развития, строение и функции плоского, кубического и призматического эпителия, его разновидности.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строения однослойного многорядного мерцательного эпителия.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многослойного плоского неороговевающего эпителия.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Строение, функции многослойного плоского ороговевающего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переходного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Регенерация эпителиальной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желез. Эндокринные и экзокринные железы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экзокринных желез в зависимости от строения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экзокринных желез в зависимости от характера выделяющегося секрета.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экзокринных желез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секреции, фазы секреции, типы секреции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Гемограмма, лейкоцитарная формула: определение, количественные и качественные характеристики у здорового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унитарной теории кроветворения А. А. Максимова.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Перечислить свойства стволовой кроветворной клетки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72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Эритропоэз, стадии, роль клеточного микроокружения в дифференцировке клеток эритробластического дифферона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Агранулоциты: морфологические и функциональные характеристики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общая характеристика соединительной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мезенхимы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клеточных элементов рыхлой неоформленной волокнистой соединительной ткани (фибробластов, оседлых макрофагов, тучных, адвентициальных, плазматических и ретикулярных клеток, лимфоцитов, жировых и пигментных клеток).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межклеточного вещества рыхлой неоформленной волокнистой соединительной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Субмикроскопическое строение коллагенового волокна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плотной оформленной волокнистой соединительной ткани.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сухожилий, связок, фасций, апоневрозов. Эластическая связка.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Характеристика ретикулярной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Характеристика пигментной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общая характеристика хрящевой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строения и функциональная характеристика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гиалинового хряща.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709"/>
                <w:tab w:val="left" w:pos="851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строения и функциональная характеристика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эластического хряща.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строения и функциональная характеристика волокнистого хряща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и характеристика костной ткани (грубоволокнистая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 пластинчатая костные ткани).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Развитие кости из мезенхимы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кости на месте хряща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мышечных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гладкой мышечной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Гистофизиология кардиомиоцитов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Механизм мышечного сокращения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93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Составные элементы нервной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 развития нервной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Функциональная и морфологическая классификации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Хроматофильная субстанция нейрона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Нейрофибриллярный аппарат нейрона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и генетические разновидности нейроглии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Виды глиоцитов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Нервное волокно, виды, морфологические особенности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нервных окончаний по функциональному значению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Межнейральные синапсы и их виды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Анатомическая классификация органов нервной системы.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Физиологическая классификация органов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 развития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спинномозгового узла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серого вещества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Нейроциты серого вещества спинного мозга, их виды.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белого вещества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Глиоциты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коры мозжечка, их нейронный состав, межнейрональные отношения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Афферентные волокна мозжечка.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коры большого мозга и их нейронный состав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Гранулярный и агранулярный типы коры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Миелоархитектоникакоры большого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вегетативной нервной системы по физиологическим признакам.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Центральные отделы вегетативной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Периферические отделы вегетативной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Оболочки головного и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анализаторов. Классификация органов чувств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Оболочки глазного яблока и их производные.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Источники развития глаза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и тканевой состав  склеры,  сосудистой оболочки глаза, роговицы, хрусталика, стекловидного тела (микроструктура).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124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радужки и цилиарного тела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сетчатки, их тканевой состав, взаимоотношения нейронов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Вспомогательный аппарат глаза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развития и микроструктура органа обоняния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наружного уха.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среднего уха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внутреннего уха.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Эмбриональный источник развития внутреннего уха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Стенки улиткового канала перепончатого лабиринта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спирального органа, виды его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вестибулярной части перепончатого лабиринта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пятен (макулы) мешочков, виды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ампулярных гребешков (крист), виды клеток.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Нервная система. Общая структурно-функциональная характеристика. Источники развития. Нейронная теория и ее основные положения. Понятие о нейронной интеграции и нервных центрах.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Спинной мозг. Морфо-функциональная характеристика. Развитие. Строение белого и серого вещества. Нейронный состав. Чувствительные и двигательные пути спинного мозга как примеры рефлекторных дуг.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Периферическая нервная система. Спинномозговые ганглии, их морфо-функциональная характеристика.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Нерв, его строение и 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Автономная (вегетативная) нервная система. Общая морфо-функциональная характеристика, отделы. Строение экстра- и интрамуральных ганглиев и ядер центральных отделов автономной нервной системы.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Мозжечок. Строение и функциональная характеристика. Нейронный состав коры мозжечка, глиоциты.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Межнейрональные связи (модули мозжечка).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Конечный мозг. Общая морфо-функциональная характеристика больших полушарий. Эмбриогенез. Цито- и миелоархитектоника коры больших полушарий. Понятие о колонках и модулях.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Общая характеристика и классификация органов чувств. Понятие об анализаторах. Строение и цитофизиология рецепторных клеток.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 обоняния,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его цитофизиология.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144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Глаз. Развитие. Строение основных функциональных аппаратов глаза.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Сетчатая оболочка глаза как пример экранного нервного центра.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Артерии. Морфо-функциональная характеристика и классификация. Взаимосвязь структуры артерий и гемодинамических условий.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Микроциркуляторное русло. Капилляры в разных органах.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о гистогематических барьерах.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Гипофиз. Источники и основные этапы эмбрионального развития. Строение: тканевой и клеточный состав адено- и нейрогипофиза.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Морфо-функциональная характеристика аденоцитов. Регуляция функций.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Околощитовидные железы. Источники развития. Тканевой и клеточный состав. Функциональное значение. Возрастные изменения. Клеточные элементы других органов, участвующих в регуляции кальциевого гомеостаза.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Диффузная эндокринная система. Локализация. Современные представления об источниках развития. Морфо-функциональная характеристика гормонпродуцирующих клеток. Роль их гормонов в регуляции функций органа и организма (на конкретном примере).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Тонкая кишка. Развитие. Общая морфо-функциональная характеристика. Источники развития. Гистофизиология системы крипта-ворсинка. Особенности строения различных отделов.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Инервация и васкуляризация. 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Печень. Тканевой и клеточный состав.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Гепатоциты, их гистофизиология.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Дыхательная система. Морфо-функциональная характеристика. Респираторные и нереспираторные функции. Воздухоносные пути. Источники развития. Строение и функции трахеи и бронхов различного калибра.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Легкие. Морфо-функциональная характеристика. Источники развития. Строение воздухоносных и респираторных отделов. Аэро-гематический барьер. Особенности кровоснабжения легкого.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Общий покров. Его морфо-функциональная характеристика. Источники развития. Строение кожи и ее производных - кожных желез, волос, ногтей.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156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Семявыносящие протоки и вспомогательные железы мужской половой системы. Придаток яичка, семенные пузырьки, предстательная железа. Строение, функции, эмбриональное и постэмбриональное развитие.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Яичник: строение, функции, эмбриональный и постэмбриональный гистогенез. Циклические изменения в яичнике в период половой зрелости и их гормональная регуляция.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Эндокринная функция яичника. 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Матка, яйцеводы, влагалище. Строение, функции, развитие. Циклические изменения органов женской половой системы и их гормональная регуляция.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Молочная железа. Развитие, особенности структуры лактирующей и нелактирующей железы.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Регуляция лактации.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5C63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034D" w:rsidRPr="00485B95" w:rsidRDefault="00211887" w:rsidP="00D24EB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Критерии собеседования</w:t>
      </w:r>
    </w:p>
    <w:p w:rsidR="00211887" w:rsidRPr="00485B95" w:rsidRDefault="00211887" w:rsidP="002118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85B95">
        <w:rPr>
          <w:rFonts w:ascii="Times New Roman" w:hAnsi="Times New Roman" w:cs="Times New Roman"/>
          <w:b/>
          <w:sz w:val="24"/>
          <w:szCs w:val="24"/>
          <w:lang w:val="ru-RU" w:eastAsia="ru-RU"/>
        </w:rPr>
        <w:t>Шкала оценки для проведения экзамена по дисциплине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0"/>
        <w:gridCol w:w="8645"/>
      </w:tblGrid>
      <w:tr w:rsidR="00211887" w:rsidRPr="00211887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за ответ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211887" w:rsidRPr="00216E1B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полно раскрыто содержание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материал изложен грамотно, в определенной логической последовательности;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системное и глубокое знание программного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точно используется терминология;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показано умение иллюстрировать теоретические положения конкретными примерами, применять их в новой ситуации;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ранее изученных сопутствующих вопросов, сформированность и устойчивость компетенций, умений и навыков;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ответ прозвучал самостоятельно, без наводящих вопросов;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продемонстрирована способность творчески применять знание теории к решению профессиональных задач;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знание современной учебной и научной литературы;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одна – две неточности при освещении второстепенных вопросов, которые исправляются по замечанию.</w:t>
            </w:r>
          </w:p>
        </w:tc>
      </w:tr>
      <w:tr w:rsidR="00211887" w:rsidRPr="00216E1B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вопросы излагаются систематизировано и последовательно;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основной литературы.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– ответ удовлетворяет в основном требованиям на оценку «5», но при этом имеет один из недостатков: в изложении допущены небольшие пробелы, не исказившие </w:t>
            </w: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вопросов, которые легко исправляются по замечанию преподавателя. </w:t>
            </w:r>
          </w:p>
        </w:tc>
      </w:tr>
      <w:tr w:rsidR="00211887" w:rsidRPr="00211887" w:rsidTr="007F3641">
        <w:trPr>
          <w:trHeight w:val="441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усвоены основные категории по рассматриваемому и дополнительным вопросам;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при неполном знании теоретического материала выявлена недостаточная сформированность компетенций, умений и навыков, студент не может применить теорию в новой ситуации;</w:t>
            </w:r>
          </w:p>
          <w:p w:rsidR="00211887" w:rsidRPr="00211887" w:rsidRDefault="00211887" w:rsidP="00211887">
            <w:pPr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продемонстрировано усвоение основной литературы.</w:t>
            </w:r>
          </w:p>
        </w:tc>
      </w:tr>
      <w:tr w:rsidR="00211887" w:rsidRPr="00216E1B" w:rsidTr="007F3641">
        <w:trPr>
          <w:trHeight w:val="583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 раскрыто основное содержание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обнаружено незнание или непонимание большей или наиболее важной части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ошибки в определении понятий, при использовании терминологии, которые не исправлены после нескольких наводящих вопросов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не сформированы компетенции, умения и навыки, 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отказ от ответа или отсутствие ответа</w:t>
            </w:r>
          </w:p>
        </w:tc>
      </w:tr>
    </w:tbl>
    <w:p w:rsidR="007021F5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21F5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4.4</w:t>
      </w:r>
      <w:r w:rsidR="00D24EBE" w:rsidRPr="00D24EBE">
        <w:rPr>
          <w:rFonts w:ascii="Times New Roman" w:hAnsi="Times New Roman" w:cs="Times New Roman"/>
          <w:b/>
          <w:sz w:val="24"/>
          <w:szCs w:val="24"/>
        </w:rPr>
        <w:t>. ПРИМЕР ЭКЗАМЕНАЦИОННОГО БИЛЕТА</w:t>
      </w:r>
    </w:p>
    <w:tbl>
      <w:tblPr>
        <w:tblW w:w="9889" w:type="dxa"/>
        <w:tblLook w:val="04A0"/>
      </w:tblPr>
      <w:tblGrid>
        <w:gridCol w:w="9889"/>
      </w:tblGrid>
      <w:tr w:rsidR="00D24EBE" w:rsidRPr="00D24EBE" w:rsidTr="00D24EBE">
        <w:trPr>
          <w:trHeight w:val="851"/>
        </w:trPr>
        <w:tc>
          <w:tcPr>
            <w:tcW w:w="9889" w:type="dxa"/>
          </w:tcPr>
          <w:p w:rsidR="001E06D6" w:rsidRDefault="001E06D6" w:rsidP="007C5C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5C63" w:rsidRPr="007C5C63" w:rsidRDefault="00D24EBE" w:rsidP="007C5C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C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Пятигорский медико-фармацевтический институт – филиал ФГБОУ ВО «Волгоградский государственный медицинский университет» </w:t>
            </w:r>
          </w:p>
          <w:p w:rsidR="00D24EBE" w:rsidRPr="00D24EBE" w:rsidRDefault="00D24EBE" w:rsidP="007C5C6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63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Министерства здравоохранения Российской Федерации</w:t>
            </w:r>
          </w:p>
        </w:tc>
      </w:tr>
      <w:tr w:rsidR="00D24EBE" w:rsidRPr="00216E1B" w:rsidTr="00D24EBE">
        <w:tc>
          <w:tcPr>
            <w:tcW w:w="9889" w:type="dxa"/>
          </w:tcPr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Кафедра: </w:t>
            </w:r>
            <w:r w:rsidR="007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морфологии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Дисциплина:</w:t>
            </w:r>
            <w:r w:rsidR="007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Гистология, эмбриология, цитология – гистология полости рта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Специалитет по специальности 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31.05.03 Стоматология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направленность (профиль)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Стоматология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год: 20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-20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  <w:p w:rsid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Экзаменационный билет № ___</w:t>
            </w:r>
          </w:p>
          <w:p w:rsidR="00D24EBE" w:rsidRPr="00FC039C" w:rsidRDefault="007C5C63" w:rsidP="007C5C6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0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ЭКЗАМЕНАЦИОННЫЕ ВОПРОСЫ:</w:t>
            </w:r>
          </w:p>
          <w:p w:rsidR="00331DCB" w:rsidRPr="00331DCB" w:rsidRDefault="00331DCB" w:rsidP="008C40BB">
            <w:pPr>
              <w:widowControl/>
              <w:numPr>
                <w:ilvl w:val="0"/>
                <w:numId w:val="157"/>
              </w:numPr>
              <w:autoSpaceDE/>
              <w:autoSpaceDN/>
              <w:ind w:lef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Половые клетки. Морфо-функциональная характеристика. Роль ядра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 цитоплазмы в передаче и реализации наследственной информации.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Эпителиальные ткани. Морфо-функциональная характеристика. Классификация (морфо-функциональная и онтофилогенетическая). 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органеллы, их строение и функциональное значение. Базальная мембрана.</w:t>
            </w:r>
          </w:p>
          <w:p w:rsidR="00D24EBE" w:rsidRPr="00331DCB" w:rsidRDefault="00331DCB" w:rsidP="008C40BB">
            <w:pPr>
              <w:widowControl/>
              <w:numPr>
                <w:ilvl w:val="0"/>
                <w:numId w:val="157"/>
              </w:numPr>
              <w:autoSpaceDE/>
              <w:autoSpaceDN/>
              <w:ind w:left="113" w:firstLine="0"/>
            </w:pP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Кровяные пластинки(тромбоциты) строение|, классификация, количество, функции, продолжительность жизни. 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Тромбоцитопоэз.</w:t>
            </w:r>
          </w:p>
          <w:p w:rsidR="00331DCB" w:rsidRPr="00331DCB" w:rsidRDefault="00D500C5" w:rsidP="00D500C5">
            <w:pPr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</w:t>
            </w:r>
            <w:r w:rsidR="00D24EBE"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Экзаменационная задача:</w:t>
            </w:r>
            <w:r w:rsidR="00331DCB" w:rsidRPr="00331DCB">
              <w:rPr>
                <w:b/>
                <w:sz w:val="28"/>
                <w:szCs w:val="20"/>
                <w:lang w:val="ru-RU"/>
              </w:rPr>
              <w:t xml:space="preserve"> </w:t>
            </w:r>
            <w:r w:rsidR="00331DCB"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ребенка 12 лет диагностирована глистная инвазия. Чтобы выяснить ожидаемые изменения в лейкоцитарной формуле, ответьте на следующие вопросы: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общую характеристику и классификацию лейкоцитов.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лейкоцитарная формула и её показатели?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Каково строение и форма ядер гранулоцитов?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</w:rPr>
              <w:t>Какие функции выполняют гранулоциты?</w:t>
            </w:r>
          </w:p>
          <w:p w:rsidR="00331DCB" w:rsidRP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Каково строение, значение и % содержание эозинофилов в норме?</w:t>
            </w:r>
          </w:p>
          <w:p w:rsidR="00D24EBE" w:rsidRDefault="00D24EBE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Pr="00D24EBE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06D6" w:rsidRPr="00D24EBE" w:rsidRDefault="00D24EBE" w:rsidP="007F3641">
            <w:pPr>
              <w:ind w:left="14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М.П.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Заведующий кафедрой __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___________ ФИО</w:t>
            </w:r>
          </w:p>
        </w:tc>
      </w:tr>
    </w:tbl>
    <w:p w:rsidR="008F54D2" w:rsidRDefault="008F54D2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CBC" w:rsidRDefault="00664CBC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CBC" w:rsidRDefault="00664CBC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D24EBE" w:rsidP="00D24EB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уровня усвоения материала дисциплины и сформированности компетенций</w:t>
      </w:r>
    </w:p>
    <w:tbl>
      <w:tblPr>
        <w:tblW w:w="9972" w:type="dxa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5685"/>
        <w:gridCol w:w="850"/>
        <w:gridCol w:w="851"/>
        <w:gridCol w:w="1417"/>
        <w:gridCol w:w="1169"/>
      </w:tblGrid>
      <w:tr w:rsidR="00D24EBE" w:rsidRPr="001E06D6" w:rsidTr="001E06D6">
        <w:trPr>
          <w:trHeight w:val="1570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Характеристика ответа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ECTS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Баллы в БРС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Уровень сформированности компетентности 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дисциплине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по 5-балльной шкале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обучающегося. Студент демонстрирует высокий продвинутый уровень сформированности компетентности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100–96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(5+)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 полный,  развернутый  ответ  на  поставленный  вопрос, показана   совокупность   осознанных   знаний   об   объекте, доказательно раскрыты основные положения темы; в ответе прослеживается четкая структура, логическая  последовательность, отражающая сущность раскрываемых понятий,  теорий,  явлений.  Знание  об 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обучающимся самостоятельно в процессе ответа.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         демонстрирует высокий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95–91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</w:t>
            </w: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структурирован, логичен, изложен литературным языком в терминах науки. Могут быть допущены недочеты или незначительные ошибки, исправленные обучающимся с помощью преподавателя.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средний повышенный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90–81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обучающимся с помощью «наводящих» вопросов преподавателя. Студент демонстрирует средний достаточный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80-76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 (4-)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но недостаточно последовательный ответ на поставленный вопрос, но при этом показано умение выделить  существенные и несущественные признаки и причинно-следственные связи. Ответ логичен и изложен в терминах науки. Могут быть допущены 1-2 ошибки в определении основных понятий, которые обучающийся затрудняется исправить самостоятельно.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75-71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крайне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70-66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обучающимся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пороговый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65-61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ПОРОГОВЫЙ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(3-)</w:t>
            </w:r>
          </w:p>
        </w:tc>
      </w:tr>
      <w:tr w:rsidR="00D24EBE" w:rsidRPr="001E06D6" w:rsidTr="001E06D6">
        <w:trPr>
          <w:trHeight w:val="113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дисциплины.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Fx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60-41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</w:t>
            </w:r>
          </w:p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EBE" w:rsidRPr="001E06D6" w:rsidTr="001E06D6">
        <w:trPr>
          <w:cantSplit/>
          <w:trHeight w:val="72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Не получены ответы по базовым вопросам дисциплины. Студент не демонстрирует индикаторов достижения формирования компетенций.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40-0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7F3641" w:rsidRDefault="00D24EBE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3641">
        <w:rPr>
          <w:rFonts w:ascii="Times New Roman" w:hAnsi="Times New Roman" w:cs="Times New Roman"/>
          <w:b/>
          <w:sz w:val="24"/>
          <w:szCs w:val="24"/>
          <w:lang w:val="ru-RU"/>
        </w:rPr>
        <w:t>Итоговая оценка по дисциплине</w:t>
      </w:r>
    </w:p>
    <w:tbl>
      <w:tblPr>
        <w:tblW w:w="9923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409"/>
        <w:gridCol w:w="2553"/>
        <w:gridCol w:w="708"/>
        <w:gridCol w:w="2835"/>
        <w:gridCol w:w="1418"/>
      </w:tblGrid>
      <w:tr w:rsidR="00D24EBE" w:rsidRPr="00D24EBE" w:rsidTr="00D041E1">
        <w:trPr>
          <w:trHeight w:hRule="exact" w:val="65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D24EBE" w:rsidRPr="00D24EBE" w:rsidTr="00D041E1">
        <w:trPr>
          <w:trHeight w:hRule="exact" w:val="2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24EBE" w:rsidRPr="00D24EBE" w:rsidTr="00D041E1">
        <w:trPr>
          <w:trHeight w:hRule="exact" w:val="27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D24EBE" w:rsidRPr="00D24EBE" w:rsidTr="00D041E1">
        <w:trPr>
          <w:trHeight w:hRule="exact" w:val="36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7C5C63" w:rsidRDefault="007C5C6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041E1" w:rsidRDefault="00D041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4895" w:rsidRPr="00C0603F" w:rsidRDefault="00C55AB3" w:rsidP="008F54D2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br w:type="page"/>
      </w:r>
      <w:r w:rsidR="00C0603F" w:rsidRPr="00C0603F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 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ЭКСПЕРТНОЕ ЗАКЛЮЧЕНИЕ 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НА ФОНД ОЦЕНОЧНЫХ СРЕДСТВ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ПРОВЕДЕНИЯ ТЕКУЩЕГО КОНТРОЛЯ УСПЕВАЕМОСТИ И ПРОМЕЖУТОЧНОЙ АТТЕСТАЦИИ ОБУЧАЮЩИХСЯ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 «</w:t>
      </w:r>
      <w:r w:rsidR="00331DCB">
        <w:rPr>
          <w:rFonts w:ascii="Times New Roman" w:hAnsi="Times New Roman" w:cs="Times New Roman"/>
          <w:b/>
          <w:sz w:val="24"/>
          <w:szCs w:val="24"/>
          <w:lang w:val="ru-RU"/>
        </w:rPr>
        <w:t>Гистология, эмбриология, цитология- гистология полости рта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ПО СПЕЦИАЛЬНОСТИ «</w:t>
      </w:r>
      <w:r w:rsidR="00331DCB">
        <w:rPr>
          <w:rFonts w:ascii="Times New Roman" w:hAnsi="Times New Roman" w:cs="Times New Roman"/>
          <w:b/>
          <w:sz w:val="24"/>
          <w:szCs w:val="24"/>
          <w:lang w:val="ru-RU"/>
        </w:rPr>
        <w:t>31.05.03. Стоматология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04F4" w:rsidRPr="00FC039C" w:rsidRDefault="005F04F4" w:rsidP="005F04F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Фонд оценочных средств по дисциплине 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рта» по специальности «Стоматология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 содержит вопросы по темам, перечень практических навыков, комплект тестовых заданий, темы рефератов, темы докладов, комплект разноуровневых задач, комплект расчетно-графических заданий, перечень вопросов к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экзамену.</w:t>
      </w:r>
    </w:p>
    <w:p w:rsidR="005F04F4" w:rsidRPr="00FC039C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Содержание фонда оценочных средств соответствует ФГОС ВО по специальности «</w:t>
      </w:r>
      <w:r w:rsidR="00331DCB" w:rsidRPr="00FC039C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», утверж</w:t>
      </w:r>
      <w:r w:rsidR="00FC039C"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денным 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Приказом Министерства образования и науки РФ от от 12 августа 2020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г. №984,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рабочему учебно</w:t>
      </w:r>
      <w:r w:rsidR="00D041E1" w:rsidRPr="00FC039C">
        <w:rPr>
          <w:rFonts w:ascii="Times New Roman" w:hAnsi="Times New Roman" w:cs="Times New Roman"/>
          <w:sz w:val="24"/>
          <w:szCs w:val="24"/>
          <w:lang w:val="ru-RU"/>
        </w:rPr>
        <w:t>му плану по специальности «</w:t>
      </w:r>
      <w:r w:rsidR="00331DCB" w:rsidRPr="00FC039C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», утвержденным Ученым советом </w:t>
      </w:r>
      <w:r w:rsidR="00E70A18" w:rsidRPr="00FC039C">
        <w:rPr>
          <w:rFonts w:ascii="Times New Roman" w:hAnsi="Times New Roman" w:cs="Times New Roman"/>
          <w:sz w:val="24"/>
          <w:szCs w:val="24"/>
          <w:lang w:val="ru-RU"/>
        </w:rPr>
        <w:t>института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от 31 августа 20</w:t>
      </w:r>
      <w:r w:rsidR="00D24EBE" w:rsidRPr="00FC039C">
        <w:rPr>
          <w:rFonts w:ascii="Times New Roman" w:hAnsi="Times New Roman" w:cs="Times New Roman"/>
          <w:sz w:val="24"/>
          <w:szCs w:val="24"/>
          <w:lang w:val="ru-RU"/>
        </w:rPr>
        <w:t>2__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Контрольные измерительные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 материалы соответствуют </w:t>
      </w:r>
      <w:r w:rsidR="00D041E1">
        <w:rPr>
          <w:rFonts w:ascii="Times New Roman" w:hAnsi="Times New Roman" w:cs="Times New Roman"/>
          <w:sz w:val="24"/>
          <w:szCs w:val="24"/>
          <w:lang w:val="ru-RU"/>
        </w:rPr>
        <w:t>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и рабо</w:t>
      </w:r>
      <w:r w:rsidR="00D041E1">
        <w:rPr>
          <w:rFonts w:ascii="Times New Roman" w:hAnsi="Times New Roman" w:cs="Times New Roman"/>
          <w:sz w:val="24"/>
          <w:szCs w:val="24"/>
          <w:lang w:val="ru-RU"/>
        </w:rPr>
        <w:t>чей программе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по 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». Измерительные материалы связаны с основными теоретическими вопросами, практическими навыками и компетенциями, формируемые в процессе изучения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цитология, эмбриология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Измерительные материалы соответствуют компетенции специалиста по  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 и позволяют подготовить специалиста к практической деятельности. 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ФОС позволяет специалисту провести проверку уровня усвоения общекультурных, общепрофессиональных, профессиональных компетенций, овладения которыми реализуется в ходе изучения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Фонд оценочных средств является адекватным отображением требований ФГОС ВО и обеспечивает решение оценочной задачи в соответствии общих и профессиональных компетенций специалиста этим требованиям.</w:t>
      </w:r>
    </w:p>
    <w:p w:rsidR="005F04F4" w:rsidRPr="00D24EBE" w:rsidRDefault="005F04F4" w:rsidP="00D500C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Измерительные материалы позволяют специалисту применить знания, полученные в ходе изучения дисциплины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к условиям будущей профессиональной деятельности.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Заключение: фонд оценочных средств в представленном виде вполне может быть использован для успешного освоения программы по дисциплине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по специальности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Стоматология»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F04F4" w:rsidRPr="00D24EBE" w:rsidRDefault="005F04F4" w:rsidP="005F04F4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5D53" w:rsidRPr="00D24EBE" w:rsidRDefault="005F04F4" w:rsidP="00870C3F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Рецензент:</w:t>
      </w:r>
    </w:p>
    <w:sectPr w:rsidR="00A95D53" w:rsidRPr="00D24EBE" w:rsidSect="00D434EE">
      <w:type w:val="continuous"/>
      <w:pgSz w:w="11930" w:h="16850"/>
      <w:pgMar w:top="1134" w:right="851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C92" w:rsidRDefault="00350C92" w:rsidP="00870C3F">
      <w:r>
        <w:separator/>
      </w:r>
    </w:p>
  </w:endnote>
  <w:endnote w:type="continuationSeparator" w:id="1">
    <w:p w:rsidR="00350C92" w:rsidRDefault="00350C92" w:rsidP="00870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C92" w:rsidRDefault="00350C92" w:rsidP="00870C3F">
      <w:r>
        <w:separator/>
      </w:r>
    </w:p>
  </w:footnote>
  <w:footnote w:type="continuationSeparator" w:id="1">
    <w:p w:rsidR="00350C92" w:rsidRDefault="00350C92" w:rsidP="00870C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2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406"/>
      <w:gridCol w:w="7920"/>
    </w:tblGrid>
    <w:tr w:rsidR="007E0B49" w:rsidRPr="00912DD7" w:rsidTr="008F54D2">
      <w:trPr>
        <w:trHeight w:val="2120"/>
        <w:jc w:val="center"/>
      </w:trPr>
      <w:tc>
        <w:tcPr>
          <w:tcW w:w="2406" w:type="dxa"/>
        </w:tcPr>
        <w:p w:rsidR="007E0B49" w:rsidRPr="00912DD7" w:rsidRDefault="007E0B49" w:rsidP="00D24EBE">
          <w:pPr>
            <w:pStyle w:val="ac"/>
            <w:spacing w:before="60"/>
            <w:rPr>
              <w:rFonts w:ascii="Times New Roman" w:hAnsi="Times New Roman"/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1362075" cy="1266825"/>
                <wp:effectExtent l="19050" t="0" r="9525" b="0"/>
                <wp:docPr id="2" name="Рисунок 2" descr="D:\Ученый совет\бланки\брендбук\ПМФИ\ПМФИ Логотипы\РУС\ПМФИ лого оснAsset 11@300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D:\Ученый совет\бланки\брендбук\ПМФИ\ПМФИ Логотипы\РУС\ПМФИ лого оснAsset 11@300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59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Пятигорский медико-фармацевтический институт – 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>филиал федерального государственного бюджетного образовательного учреждения высшего образования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 «Волгоградский государственный медицинский университет» Министерства здравоохранения  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</w:rPr>
            <w:t>Российской Федерации</w:t>
          </w:r>
        </w:p>
        <w:p w:rsidR="007E0B49" w:rsidRPr="00912DD7" w:rsidRDefault="007E0B49" w:rsidP="00D24EBE">
          <w:pPr>
            <w:pStyle w:val="ac"/>
            <w:spacing w:before="60"/>
            <w:jc w:val="center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7E0B49" w:rsidRDefault="007E0B4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B53"/>
    <w:multiLevelType w:val="multilevel"/>
    <w:tmpl w:val="7BEC8E16"/>
    <w:lvl w:ilvl="0">
      <w:start w:val="4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D2E95"/>
    <w:multiLevelType w:val="multilevel"/>
    <w:tmpl w:val="6E24F154"/>
    <w:lvl w:ilvl="0">
      <w:start w:val="2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2C7C7B"/>
    <w:multiLevelType w:val="multilevel"/>
    <w:tmpl w:val="ACF81E7E"/>
    <w:lvl w:ilvl="0">
      <w:start w:val="7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C34C5"/>
    <w:multiLevelType w:val="multilevel"/>
    <w:tmpl w:val="48207D7C"/>
    <w:lvl w:ilvl="0">
      <w:start w:val="5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EC45CE"/>
    <w:multiLevelType w:val="multilevel"/>
    <w:tmpl w:val="6B2E5F1A"/>
    <w:lvl w:ilvl="0">
      <w:start w:val="5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A57162"/>
    <w:multiLevelType w:val="multilevel"/>
    <w:tmpl w:val="FB28D93A"/>
    <w:lvl w:ilvl="0">
      <w:start w:val="6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25948"/>
    <w:multiLevelType w:val="multilevel"/>
    <w:tmpl w:val="CBAAB19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18025F"/>
    <w:multiLevelType w:val="multilevel"/>
    <w:tmpl w:val="5C8CC652"/>
    <w:lvl w:ilvl="0">
      <w:start w:val="4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6759BB"/>
    <w:multiLevelType w:val="multilevel"/>
    <w:tmpl w:val="6B8EAAC0"/>
    <w:lvl w:ilvl="0">
      <w:start w:val="3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DC65E7"/>
    <w:multiLevelType w:val="multilevel"/>
    <w:tmpl w:val="1954EA98"/>
    <w:lvl w:ilvl="0">
      <w:start w:val="6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0A7C32"/>
    <w:multiLevelType w:val="multilevel"/>
    <w:tmpl w:val="9A0670AA"/>
    <w:lvl w:ilvl="0">
      <w:start w:val="5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4215A4"/>
    <w:multiLevelType w:val="multilevel"/>
    <w:tmpl w:val="D430F41E"/>
    <w:lvl w:ilvl="0">
      <w:start w:val="2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A6052B"/>
    <w:multiLevelType w:val="hybridMultilevel"/>
    <w:tmpl w:val="D298C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D066345"/>
    <w:multiLevelType w:val="multilevel"/>
    <w:tmpl w:val="36385992"/>
    <w:lvl w:ilvl="0">
      <w:start w:val="4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6F6337"/>
    <w:multiLevelType w:val="multilevel"/>
    <w:tmpl w:val="F4A27174"/>
    <w:lvl w:ilvl="0">
      <w:start w:val="5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1728C0"/>
    <w:multiLevelType w:val="multilevel"/>
    <w:tmpl w:val="04663778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5901B6"/>
    <w:multiLevelType w:val="multilevel"/>
    <w:tmpl w:val="A864AB80"/>
    <w:lvl w:ilvl="0">
      <w:start w:val="7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F5F72CB"/>
    <w:multiLevelType w:val="multilevel"/>
    <w:tmpl w:val="51083276"/>
    <w:lvl w:ilvl="0">
      <w:start w:val="4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2F27AB8"/>
    <w:multiLevelType w:val="hybridMultilevel"/>
    <w:tmpl w:val="5BB46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3B113AF"/>
    <w:multiLevelType w:val="multilevel"/>
    <w:tmpl w:val="86FCFF98"/>
    <w:lvl w:ilvl="0">
      <w:start w:val="5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3C04EDC"/>
    <w:multiLevelType w:val="multilevel"/>
    <w:tmpl w:val="27EC0632"/>
    <w:lvl w:ilvl="0">
      <w:start w:val="7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5C154D8"/>
    <w:multiLevelType w:val="multilevel"/>
    <w:tmpl w:val="76D660CC"/>
    <w:lvl w:ilvl="0">
      <w:start w:val="4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67C4224"/>
    <w:multiLevelType w:val="multilevel"/>
    <w:tmpl w:val="2AD47ABC"/>
    <w:lvl w:ilvl="0">
      <w:start w:val="5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9601E2"/>
    <w:multiLevelType w:val="multilevel"/>
    <w:tmpl w:val="C63A3900"/>
    <w:lvl w:ilvl="0">
      <w:start w:val="1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8152212"/>
    <w:multiLevelType w:val="multilevel"/>
    <w:tmpl w:val="AB5EAFBA"/>
    <w:lvl w:ilvl="0">
      <w:start w:val="4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090B80"/>
    <w:multiLevelType w:val="multilevel"/>
    <w:tmpl w:val="D94E0F12"/>
    <w:lvl w:ilvl="0">
      <w:start w:val="4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A734CA"/>
    <w:multiLevelType w:val="multilevel"/>
    <w:tmpl w:val="BBCAEC32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D2F5461"/>
    <w:multiLevelType w:val="multilevel"/>
    <w:tmpl w:val="A7D8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EC29A3"/>
    <w:multiLevelType w:val="multilevel"/>
    <w:tmpl w:val="FB70B572"/>
    <w:lvl w:ilvl="0">
      <w:start w:val="8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4B4AD5"/>
    <w:multiLevelType w:val="multilevel"/>
    <w:tmpl w:val="27B83C0C"/>
    <w:lvl w:ilvl="0">
      <w:start w:val="4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EE567F0"/>
    <w:multiLevelType w:val="multilevel"/>
    <w:tmpl w:val="40185178"/>
    <w:lvl w:ilvl="0">
      <w:start w:val="3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FDB5D3B"/>
    <w:multiLevelType w:val="multilevel"/>
    <w:tmpl w:val="BACE1538"/>
    <w:lvl w:ilvl="0">
      <w:start w:val="7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03728CF"/>
    <w:multiLevelType w:val="multilevel"/>
    <w:tmpl w:val="8C90DF06"/>
    <w:lvl w:ilvl="0">
      <w:start w:val="3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447599"/>
    <w:multiLevelType w:val="multilevel"/>
    <w:tmpl w:val="6710514A"/>
    <w:lvl w:ilvl="0">
      <w:start w:val="5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1B13239"/>
    <w:multiLevelType w:val="multilevel"/>
    <w:tmpl w:val="C01C6ABE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20B4299"/>
    <w:multiLevelType w:val="multilevel"/>
    <w:tmpl w:val="79A2C1EC"/>
    <w:lvl w:ilvl="0">
      <w:start w:val="2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5C05F61"/>
    <w:multiLevelType w:val="multilevel"/>
    <w:tmpl w:val="BE1CC7F6"/>
    <w:lvl w:ilvl="0">
      <w:start w:val="4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5FB57EC"/>
    <w:multiLevelType w:val="multilevel"/>
    <w:tmpl w:val="973A05B0"/>
    <w:lvl w:ilvl="0">
      <w:start w:val="2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652616F"/>
    <w:multiLevelType w:val="multilevel"/>
    <w:tmpl w:val="5296B0A8"/>
    <w:lvl w:ilvl="0">
      <w:start w:val="2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083152"/>
    <w:multiLevelType w:val="multilevel"/>
    <w:tmpl w:val="CC7A0FC0"/>
    <w:lvl w:ilvl="0">
      <w:start w:val="6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A4C588E"/>
    <w:multiLevelType w:val="multilevel"/>
    <w:tmpl w:val="F7A6677C"/>
    <w:lvl w:ilvl="0">
      <w:start w:val="3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AA47DA6"/>
    <w:multiLevelType w:val="multilevel"/>
    <w:tmpl w:val="2A02DC5A"/>
    <w:lvl w:ilvl="0">
      <w:start w:val="2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545BAC"/>
    <w:multiLevelType w:val="multilevel"/>
    <w:tmpl w:val="20D04EDA"/>
    <w:lvl w:ilvl="0">
      <w:start w:val="4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C7A70CA"/>
    <w:multiLevelType w:val="multilevel"/>
    <w:tmpl w:val="7E3057C4"/>
    <w:lvl w:ilvl="0">
      <w:start w:val="6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CF4A3B"/>
    <w:multiLevelType w:val="multilevel"/>
    <w:tmpl w:val="11E26C4E"/>
    <w:lvl w:ilvl="0">
      <w:start w:val="2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D0E3363"/>
    <w:multiLevelType w:val="multilevel"/>
    <w:tmpl w:val="53A65E10"/>
    <w:lvl w:ilvl="0">
      <w:start w:val="6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D8A4B27"/>
    <w:multiLevelType w:val="multilevel"/>
    <w:tmpl w:val="D0283D84"/>
    <w:lvl w:ilvl="0">
      <w:start w:val="5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E04081D"/>
    <w:multiLevelType w:val="multilevel"/>
    <w:tmpl w:val="E224433C"/>
    <w:lvl w:ilvl="0">
      <w:start w:val="2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06258BD"/>
    <w:multiLevelType w:val="multilevel"/>
    <w:tmpl w:val="14AA3E9A"/>
    <w:lvl w:ilvl="0">
      <w:start w:val="3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0CB1251"/>
    <w:multiLevelType w:val="multilevel"/>
    <w:tmpl w:val="A31E3DDE"/>
    <w:lvl w:ilvl="0">
      <w:start w:val="2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0FC7C77"/>
    <w:multiLevelType w:val="multilevel"/>
    <w:tmpl w:val="65028352"/>
    <w:lvl w:ilvl="0">
      <w:start w:val="4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20657EC"/>
    <w:multiLevelType w:val="multilevel"/>
    <w:tmpl w:val="80DAC092"/>
    <w:lvl w:ilvl="0">
      <w:start w:val="2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312D0E"/>
    <w:multiLevelType w:val="multilevel"/>
    <w:tmpl w:val="4ADAFA40"/>
    <w:lvl w:ilvl="0">
      <w:start w:val="4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2F75BAA"/>
    <w:multiLevelType w:val="multilevel"/>
    <w:tmpl w:val="A516D6BA"/>
    <w:lvl w:ilvl="0">
      <w:start w:val="4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E926F0"/>
    <w:multiLevelType w:val="multilevel"/>
    <w:tmpl w:val="05468A90"/>
    <w:lvl w:ilvl="0">
      <w:start w:val="6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4990C04"/>
    <w:multiLevelType w:val="multilevel"/>
    <w:tmpl w:val="58EE1880"/>
    <w:lvl w:ilvl="0">
      <w:start w:val="4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A23FB0"/>
    <w:multiLevelType w:val="multilevel"/>
    <w:tmpl w:val="2AAEA914"/>
    <w:lvl w:ilvl="0">
      <w:start w:val="1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5C57B58"/>
    <w:multiLevelType w:val="multilevel"/>
    <w:tmpl w:val="4B00D51A"/>
    <w:lvl w:ilvl="0">
      <w:start w:val="3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6756548"/>
    <w:multiLevelType w:val="multilevel"/>
    <w:tmpl w:val="6BB69D40"/>
    <w:lvl w:ilvl="0">
      <w:start w:val="2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6BA4C3F"/>
    <w:multiLevelType w:val="multilevel"/>
    <w:tmpl w:val="A176CD3E"/>
    <w:lvl w:ilvl="0">
      <w:start w:val="2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6FA5CAC"/>
    <w:multiLevelType w:val="multilevel"/>
    <w:tmpl w:val="D4BC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7403FB9"/>
    <w:multiLevelType w:val="multilevel"/>
    <w:tmpl w:val="C0D8A854"/>
    <w:lvl w:ilvl="0">
      <w:start w:val="5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87D4059"/>
    <w:multiLevelType w:val="multilevel"/>
    <w:tmpl w:val="9CB0A030"/>
    <w:lvl w:ilvl="0">
      <w:start w:val="3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8AB266C"/>
    <w:multiLevelType w:val="multilevel"/>
    <w:tmpl w:val="8CE83C78"/>
    <w:lvl w:ilvl="0">
      <w:start w:val="7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8E44B30"/>
    <w:multiLevelType w:val="multilevel"/>
    <w:tmpl w:val="7ECAB152"/>
    <w:lvl w:ilvl="0">
      <w:start w:val="5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96939BD"/>
    <w:multiLevelType w:val="multilevel"/>
    <w:tmpl w:val="77906D66"/>
    <w:lvl w:ilvl="0">
      <w:start w:val="4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A004F5E"/>
    <w:multiLevelType w:val="multilevel"/>
    <w:tmpl w:val="333CF8B0"/>
    <w:lvl w:ilvl="0">
      <w:start w:val="2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AC670B2"/>
    <w:multiLevelType w:val="multilevel"/>
    <w:tmpl w:val="5778E9D4"/>
    <w:lvl w:ilvl="0">
      <w:start w:val="5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B445FB1"/>
    <w:multiLevelType w:val="multilevel"/>
    <w:tmpl w:val="982437FE"/>
    <w:lvl w:ilvl="0">
      <w:start w:val="3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B557B3E"/>
    <w:multiLevelType w:val="multilevel"/>
    <w:tmpl w:val="9EDABF06"/>
    <w:lvl w:ilvl="0">
      <w:start w:val="2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D5D4C66"/>
    <w:multiLevelType w:val="multilevel"/>
    <w:tmpl w:val="4C364748"/>
    <w:lvl w:ilvl="0">
      <w:start w:val="2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814BB1"/>
    <w:multiLevelType w:val="multilevel"/>
    <w:tmpl w:val="1FD8F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E336C41"/>
    <w:multiLevelType w:val="multilevel"/>
    <w:tmpl w:val="9EB28D4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E5C0FEB"/>
    <w:multiLevelType w:val="multilevel"/>
    <w:tmpl w:val="CC902908"/>
    <w:lvl w:ilvl="0">
      <w:start w:val="4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E8F320F"/>
    <w:multiLevelType w:val="multilevel"/>
    <w:tmpl w:val="3DCE63AE"/>
    <w:lvl w:ilvl="0">
      <w:start w:val="2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D86FC1"/>
    <w:multiLevelType w:val="multilevel"/>
    <w:tmpl w:val="23AE17DE"/>
    <w:lvl w:ilvl="0">
      <w:start w:val="6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0595549"/>
    <w:multiLevelType w:val="multilevel"/>
    <w:tmpl w:val="1410F61C"/>
    <w:lvl w:ilvl="0">
      <w:start w:val="7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0926FE1"/>
    <w:multiLevelType w:val="multilevel"/>
    <w:tmpl w:val="8F38C4B2"/>
    <w:lvl w:ilvl="0">
      <w:start w:val="2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19C3ACD"/>
    <w:multiLevelType w:val="multilevel"/>
    <w:tmpl w:val="2AEE3A5A"/>
    <w:lvl w:ilvl="0">
      <w:start w:val="2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2557092"/>
    <w:multiLevelType w:val="multilevel"/>
    <w:tmpl w:val="E4228C7C"/>
    <w:lvl w:ilvl="0">
      <w:start w:val="4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362434F"/>
    <w:multiLevelType w:val="multilevel"/>
    <w:tmpl w:val="E5523182"/>
    <w:lvl w:ilvl="0">
      <w:start w:val="6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4F104BC"/>
    <w:multiLevelType w:val="multilevel"/>
    <w:tmpl w:val="87740F8C"/>
    <w:lvl w:ilvl="0">
      <w:start w:val="3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6021068"/>
    <w:multiLevelType w:val="multilevel"/>
    <w:tmpl w:val="31EC827A"/>
    <w:lvl w:ilvl="0">
      <w:start w:val="3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6D469FE"/>
    <w:multiLevelType w:val="multilevel"/>
    <w:tmpl w:val="10247B9C"/>
    <w:lvl w:ilvl="0">
      <w:start w:val="3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7281311"/>
    <w:multiLevelType w:val="hybridMultilevel"/>
    <w:tmpl w:val="A75CE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78617B6"/>
    <w:multiLevelType w:val="multilevel"/>
    <w:tmpl w:val="8B8CE18C"/>
    <w:lvl w:ilvl="0">
      <w:start w:val="4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ACC4583"/>
    <w:multiLevelType w:val="multilevel"/>
    <w:tmpl w:val="EA4E62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ADA529A"/>
    <w:multiLevelType w:val="multilevel"/>
    <w:tmpl w:val="3ACCF792"/>
    <w:lvl w:ilvl="0">
      <w:start w:val="2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AE0406E"/>
    <w:multiLevelType w:val="multilevel"/>
    <w:tmpl w:val="FCFCF85E"/>
    <w:lvl w:ilvl="0">
      <w:start w:val="1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B3B4889"/>
    <w:multiLevelType w:val="multilevel"/>
    <w:tmpl w:val="DD06B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BF71011"/>
    <w:multiLevelType w:val="multilevel"/>
    <w:tmpl w:val="20B87BB0"/>
    <w:lvl w:ilvl="0">
      <w:start w:val="3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D6E2F0E"/>
    <w:multiLevelType w:val="multilevel"/>
    <w:tmpl w:val="D95AF630"/>
    <w:lvl w:ilvl="0">
      <w:start w:val="7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E485B60"/>
    <w:multiLevelType w:val="multilevel"/>
    <w:tmpl w:val="91C82FA6"/>
    <w:lvl w:ilvl="0">
      <w:start w:val="3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F193EEC"/>
    <w:multiLevelType w:val="multilevel"/>
    <w:tmpl w:val="54BC1F3A"/>
    <w:lvl w:ilvl="0">
      <w:start w:val="5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FD9780C"/>
    <w:multiLevelType w:val="hybridMultilevel"/>
    <w:tmpl w:val="0CC64D8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06876D1"/>
    <w:multiLevelType w:val="multilevel"/>
    <w:tmpl w:val="E9808494"/>
    <w:lvl w:ilvl="0">
      <w:start w:val="7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3105C92"/>
    <w:multiLevelType w:val="multilevel"/>
    <w:tmpl w:val="388A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3A82D20"/>
    <w:multiLevelType w:val="multilevel"/>
    <w:tmpl w:val="B8423CCE"/>
    <w:lvl w:ilvl="0">
      <w:start w:val="8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6C45A93"/>
    <w:multiLevelType w:val="multilevel"/>
    <w:tmpl w:val="2BCED654"/>
    <w:lvl w:ilvl="0">
      <w:start w:val="5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6FA6D8A"/>
    <w:multiLevelType w:val="multilevel"/>
    <w:tmpl w:val="37902264"/>
    <w:lvl w:ilvl="0">
      <w:start w:val="4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7953E50"/>
    <w:multiLevelType w:val="multilevel"/>
    <w:tmpl w:val="A6F20796"/>
    <w:lvl w:ilvl="0">
      <w:start w:val="4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8201097"/>
    <w:multiLevelType w:val="multilevel"/>
    <w:tmpl w:val="47B2DF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9A72592"/>
    <w:multiLevelType w:val="multilevel"/>
    <w:tmpl w:val="334EC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9F43B8C"/>
    <w:multiLevelType w:val="multilevel"/>
    <w:tmpl w:val="6B4E0686"/>
    <w:lvl w:ilvl="0">
      <w:start w:val="2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AB215A5"/>
    <w:multiLevelType w:val="multilevel"/>
    <w:tmpl w:val="14FEA336"/>
    <w:lvl w:ilvl="0">
      <w:start w:val="3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C0C776B"/>
    <w:multiLevelType w:val="hybridMultilevel"/>
    <w:tmpl w:val="32F8A734"/>
    <w:lvl w:ilvl="0" w:tplc="AA0AD99E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5C7823F3"/>
    <w:multiLevelType w:val="multilevel"/>
    <w:tmpl w:val="8EDC1C6C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CD05FC7"/>
    <w:multiLevelType w:val="hybridMultilevel"/>
    <w:tmpl w:val="45E4A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D3C13B0"/>
    <w:multiLevelType w:val="multilevel"/>
    <w:tmpl w:val="F27E726E"/>
    <w:lvl w:ilvl="0">
      <w:start w:val="3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DD61CB5"/>
    <w:multiLevelType w:val="hybridMultilevel"/>
    <w:tmpl w:val="934C4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F883F8A"/>
    <w:multiLevelType w:val="hybridMultilevel"/>
    <w:tmpl w:val="AE3E2A72"/>
    <w:lvl w:ilvl="0" w:tplc="8EB671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02710ED"/>
    <w:multiLevelType w:val="multilevel"/>
    <w:tmpl w:val="289A0366"/>
    <w:lvl w:ilvl="0">
      <w:start w:val="2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06A11B0"/>
    <w:multiLevelType w:val="multilevel"/>
    <w:tmpl w:val="87F42D80"/>
    <w:lvl w:ilvl="0">
      <w:start w:val="3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0A7269C"/>
    <w:multiLevelType w:val="multilevel"/>
    <w:tmpl w:val="D0CA5CA8"/>
    <w:lvl w:ilvl="0">
      <w:start w:val="2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0C83226"/>
    <w:multiLevelType w:val="multilevel"/>
    <w:tmpl w:val="42AAD368"/>
    <w:lvl w:ilvl="0">
      <w:start w:val="4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1C80986"/>
    <w:multiLevelType w:val="multilevel"/>
    <w:tmpl w:val="1CA09E32"/>
    <w:lvl w:ilvl="0">
      <w:start w:val="4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1D562D5"/>
    <w:multiLevelType w:val="multilevel"/>
    <w:tmpl w:val="C44C5452"/>
    <w:lvl w:ilvl="0">
      <w:start w:val="2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59678EE"/>
    <w:multiLevelType w:val="multilevel"/>
    <w:tmpl w:val="0BE23436"/>
    <w:lvl w:ilvl="0">
      <w:start w:val="3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5F53F8D"/>
    <w:multiLevelType w:val="multilevel"/>
    <w:tmpl w:val="73748A10"/>
    <w:lvl w:ilvl="0">
      <w:start w:val="3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6FA51D6"/>
    <w:multiLevelType w:val="multilevel"/>
    <w:tmpl w:val="72DAA9EC"/>
    <w:lvl w:ilvl="0">
      <w:start w:val="4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74D4FD0"/>
    <w:multiLevelType w:val="multilevel"/>
    <w:tmpl w:val="689A5C60"/>
    <w:lvl w:ilvl="0">
      <w:start w:val="6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7F862D2"/>
    <w:multiLevelType w:val="multilevel"/>
    <w:tmpl w:val="CF0CB4A2"/>
    <w:lvl w:ilvl="0">
      <w:start w:val="2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91F086C"/>
    <w:multiLevelType w:val="multilevel"/>
    <w:tmpl w:val="779AC378"/>
    <w:lvl w:ilvl="0">
      <w:start w:val="3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6951229F"/>
    <w:multiLevelType w:val="multilevel"/>
    <w:tmpl w:val="DEFADBBC"/>
    <w:lvl w:ilvl="0">
      <w:start w:val="3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9A24532"/>
    <w:multiLevelType w:val="multilevel"/>
    <w:tmpl w:val="98B02E50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69FE7E6A"/>
    <w:multiLevelType w:val="multilevel"/>
    <w:tmpl w:val="0198A444"/>
    <w:lvl w:ilvl="0">
      <w:start w:val="7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A3A7CC2"/>
    <w:multiLevelType w:val="multilevel"/>
    <w:tmpl w:val="D84ECBE8"/>
    <w:lvl w:ilvl="0">
      <w:start w:val="7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A3C4BA3"/>
    <w:multiLevelType w:val="multilevel"/>
    <w:tmpl w:val="F4144488"/>
    <w:lvl w:ilvl="0">
      <w:start w:val="5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AE64B1C"/>
    <w:multiLevelType w:val="multilevel"/>
    <w:tmpl w:val="4C06F300"/>
    <w:lvl w:ilvl="0">
      <w:start w:val="2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B4B7792"/>
    <w:multiLevelType w:val="multilevel"/>
    <w:tmpl w:val="D17279F6"/>
    <w:lvl w:ilvl="0">
      <w:start w:val="3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C8A2A70"/>
    <w:multiLevelType w:val="multilevel"/>
    <w:tmpl w:val="7DCC8A7C"/>
    <w:lvl w:ilvl="0">
      <w:start w:val="1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D633040"/>
    <w:multiLevelType w:val="multilevel"/>
    <w:tmpl w:val="80FE06A4"/>
    <w:lvl w:ilvl="0">
      <w:start w:val="1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D6D4D85"/>
    <w:multiLevelType w:val="multilevel"/>
    <w:tmpl w:val="7AC0B0C8"/>
    <w:lvl w:ilvl="0">
      <w:start w:val="4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DFC2AD6"/>
    <w:multiLevelType w:val="multilevel"/>
    <w:tmpl w:val="0742E212"/>
    <w:lvl w:ilvl="0">
      <w:start w:val="4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ED663A1"/>
    <w:multiLevelType w:val="multilevel"/>
    <w:tmpl w:val="B17EC0D2"/>
    <w:lvl w:ilvl="0">
      <w:start w:val="4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F072E9E"/>
    <w:multiLevelType w:val="multilevel"/>
    <w:tmpl w:val="54DC04C8"/>
    <w:lvl w:ilvl="0">
      <w:start w:val="4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F4B6374"/>
    <w:multiLevelType w:val="multilevel"/>
    <w:tmpl w:val="2AE612CE"/>
    <w:lvl w:ilvl="0">
      <w:start w:val="2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FB82C08"/>
    <w:multiLevelType w:val="multilevel"/>
    <w:tmpl w:val="DC48649C"/>
    <w:lvl w:ilvl="0">
      <w:start w:val="4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0721E6F"/>
    <w:multiLevelType w:val="multilevel"/>
    <w:tmpl w:val="61A44F14"/>
    <w:lvl w:ilvl="0">
      <w:start w:val="5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0ED0199"/>
    <w:multiLevelType w:val="multilevel"/>
    <w:tmpl w:val="E4589F4A"/>
    <w:lvl w:ilvl="0">
      <w:start w:val="3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1261784"/>
    <w:multiLevelType w:val="hybridMultilevel"/>
    <w:tmpl w:val="859648B6"/>
    <w:lvl w:ilvl="0" w:tplc="E72AFB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4807CD"/>
    <w:multiLevelType w:val="multilevel"/>
    <w:tmpl w:val="FF700D26"/>
    <w:lvl w:ilvl="0">
      <w:start w:val="2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746A52F1"/>
    <w:multiLevelType w:val="multilevel"/>
    <w:tmpl w:val="820EF45A"/>
    <w:lvl w:ilvl="0">
      <w:start w:val="5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74E71A88"/>
    <w:multiLevelType w:val="multilevel"/>
    <w:tmpl w:val="38C8DBEE"/>
    <w:lvl w:ilvl="0">
      <w:start w:val="2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769506F6"/>
    <w:multiLevelType w:val="multilevel"/>
    <w:tmpl w:val="83503A8A"/>
    <w:lvl w:ilvl="0">
      <w:start w:val="2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69926F0"/>
    <w:multiLevelType w:val="multilevel"/>
    <w:tmpl w:val="0BE00650"/>
    <w:lvl w:ilvl="0">
      <w:start w:val="7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6B26653"/>
    <w:multiLevelType w:val="multilevel"/>
    <w:tmpl w:val="8E446326"/>
    <w:lvl w:ilvl="0">
      <w:start w:val="5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78DB3066"/>
    <w:multiLevelType w:val="multilevel"/>
    <w:tmpl w:val="0A06EEA6"/>
    <w:lvl w:ilvl="0">
      <w:start w:val="7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9324615"/>
    <w:multiLevelType w:val="multilevel"/>
    <w:tmpl w:val="CCC05E9A"/>
    <w:lvl w:ilvl="0">
      <w:start w:val="3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9CA07B7"/>
    <w:multiLevelType w:val="multilevel"/>
    <w:tmpl w:val="5DBC878C"/>
    <w:lvl w:ilvl="0">
      <w:start w:val="2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9E176AA"/>
    <w:multiLevelType w:val="hybridMultilevel"/>
    <w:tmpl w:val="04F23282"/>
    <w:lvl w:ilvl="0" w:tplc="0419000F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A84612F"/>
    <w:multiLevelType w:val="multilevel"/>
    <w:tmpl w:val="424A8F2C"/>
    <w:lvl w:ilvl="0">
      <w:start w:val="7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B92647D"/>
    <w:multiLevelType w:val="multilevel"/>
    <w:tmpl w:val="B19E9A36"/>
    <w:lvl w:ilvl="0">
      <w:start w:val="2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7C807F3B"/>
    <w:multiLevelType w:val="multilevel"/>
    <w:tmpl w:val="8A4AC346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D450BF1"/>
    <w:multiLevelType w:val="multilevel"/>
    <w:tmpl w:val="AE241C80"/>
    <w:lvl w:ilvl="0">
      <w:start w:val="6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D6F6DC4"/>
    <w:multiLevelType w:val="multilevel"/>
    <w:tmpl w:val="76D2ED82"/>
    <w:lvl w:ilvl="0">
      <w:start w:val="3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EBF3CF6"/>
    <w:multiLevelType w:val="multilevel"/>
    <w:tmpl w:val="CDD60CC0"/>
    <w:lvl w:ilvl="0">
      <w:start w:val="7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F886AC5"/>
    <w:multiLevelType w:val="multilevel"/>
    <w:tmpl w:val="9704EA82"/>
    <w:lvl w:ilvl="0">
      <w:start w:val="4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5"/>
  </w:num>
  <w:num w:numId="2">
    <w:abstractNumId w:val="150"/>
  </w:num>
  <w:num w:numId="3">
    <w:abstractNumId w:val="107"/>
  </w:num>
  <w:num w:numId="4">
    <w:abstractNumId w:val="101"/>
  </w:num>
  <w:num w:numId="5">
    <w:abstractNumId w:val="86"/>
  </w:num>
  <w:num w:numId="6">
    <w:abstractNumId w:val="94"/>
  </w:num>
  <w:num w:numId="7">
    <w:abstractNumId w:val="15"/>
  </w:num>
  <w:num w:numId="8">
    <w:abstractNumId w:val="6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6"/>
  </w:num>
  <w:num w:numId="10">
    <w:abstractNumId w:val="12"/>
  </w:num>
  <w:num w:numId="11">
    <w:abstractNumId w:val="18"/>
  </w:num>
  <w:num w:numId="12">
    <w:abstractNumId w:val="140"/>
  </w:num>
  <w:num w:numId="13">
    <w:abstractNumId w:val="59"/>
  </w:num>
  <w:num w:numId="14">
    <w:abstractNumId w:val="78"/>
  </w:num>
  <w:num w:numId="15">
    <w:abstractNumId w:val="1"/>
  </w:num>
  <w:num w:numId="16">
    <w:abstractNumId w:val="141"/>
  </w:num>
  <w:num w:numId="17">
    <w:abstractNumId w:val="128"/>
  </w:num>
  <w:num w:numId="18">
    <w:abstractNumId w:val="136"/>
  </w:num>
  <w:num w:numId="19">
    <w:abstractNumId w:val="113"/>
  </w:num>
  <w:num w:numId="20">
    <w:abstractNumId w:val="152"/>
  </w:num>
  <w:num w:numId="21">
    <w:abstractNumId w:val="74"/>
  </w:num>
  <w:num w:numId="22">
    <w:abstractNumId w:val="70"/>
  </w:num>
  <w:num w:numId="23">
    <w:abstractNumId w:val="149"/>
  </w:num>
  <w:num w:numId="24">
    <w:abstractNumId w:val="87"/>
  </w:num>
  <w:num w:numId="25">
    <w:abstractNumId w:val="51"/>
  </w:num>
  <w:num w:numId="26">
    <w:abstractNumId w:val="38"/>
  </w:num>
  <w:num w:numId="27">
    <w:abstractNumId w:val="116"/>
  </w:num>
  <w:num w:numId="28">
    <w:abstractNumId w:val="37"/>
  </w:num>
  <w:num w:numId="29">
    <w:abstractNumId w:val="66"/>
  </w:num>
  <w:num w:numId="30">
    <w:abstractNumId w:val="11"/>
  </w:num>
  <w:num w:numId="31">
    <w:abstractNumId w:val="121"/>
  </w:num>
  <w:num w:numId="32">
    <w:abstractNumId w:val="49"/>
  </w:num>
  <w:num w:numId="33">
    <w:abstractNumId w:val="144"/>
  </w:num>
  <w:num w:numId="34">
    <w:abstractNumId w:val="83"/>
  </w:num>
  <w:num w:numId="35">
    <w:abstractNumId w:val="32"/>
  </w:num>
  <w:num w:numId="36">
    <w:abstractNumId w:val="55"/>
  </w:num>
  <w:num w:numId="37">
    <w:abstractNumId w:val="137"/>
  </w:num>
  <w:num w:numId="38">
    <w:abstractNumId w:val="36"/>
  </w:num>
  <w:num w:numId="39">
    <w:abstractNumId w:val="99"/>
  </w:num>
  <w:num w:numId="40">
    <w:abstractNumId w:val="119"/>
  </w:num>
  <w:num w:numId="41">
    <w:abstractNumId w:val="42"/>
  </w:num>
  <w:num w:numId="42">
    <w:abstractNumId w:val="100"/>
  </w:num>
  <w:num w:numId="43">
    <w:abstractNumId w:val="0"/>
  </w:num>
  <w:num w:numId="44">
    <w:abstractNumId w:val="135"/>
  </w:num>
  <w:num w:numId="45">
    <w:abstractNumId w:val="79"/>
  </w:num>
  <w:num w:numId="46">
    <w:abstractNumId w:val="13"/>
  </w:num>
  <w:num w:numId="47">
    <w:abstractNumId w:val="52"/>
  </w:num>
  <w:num w:numId="48">
    <w:abstractNumId w:val="133"/>
  </w:num>
  <w:num w:numId="49">
    <w:abstractNumId w:val="114"/>
  </w:num>
  <w:num w:numId="50">
    <w:abstractNumId w:val="7"/>
  </w:num>
  <w:num w:numId="51">
    <w:abstractNumId w:val="98"/>
  </w:num>
  <w:num w:numId="52">
    <w:abstractNumId w:val="93"/>
  </w:num>
  <w:num w:numId="53">
    <w:abstractNumId w:val="19"/>
  </w:num>
  <w:num w:numId="54">
    <w:abstractNumId w:val="22"/>
  </w:num>
  <w:num w:numId="55">
    <w:abstractNumId w:val="64"/>
  </w:num>
  <w:num w:numId="56">
    <w:abstractNumId w:val="46"/>
  </w:num>
  <w:num w:numId="57">
    <w:abstractNumId w:val="3"/>
  </w:num>
  <w:num w:numId="58">
    <w:abstractNumId w:val="127"/>
  </w:num>
  <w:num w:numId="59">
    <w:abstractNumId w:val="154"/>
  </w:num>
  <w:num w:numId="60">
    <w:abstractNumId w:val="9"/>
  </w:num>
  <w:num w:numId="61">
    <w:abstractNumId w:val="5"/>
  </w:num>
  <w:num w:numId="62">
    <w:abstractNumId w:val="75"/>
  </w:num>
  <w:num w:numId="63">
    <w:abstractNumId w:val="54"/>
  </w:num>
  <w:num w:numId="64">
    <w:abstractNumId w:val="120"/>
  </w:num>
  <w:num w:numId="65">
    <w:abstractNumId w:val="45"/>
  </w:num>
  <w:num w:numId="66">
    <w:abstractNumId w:val="91"/>
  </w:num>
  <w:num w:numId="67">
    <w:abstractNumId w:val="125"/>
  </w:num>
  <w:num w:numId="68">
    <w:abstractNumId w:val="97"/>
  </w:num>
  <w:num w:numId="69">
    <w:abstractNumId w:val="96"/>
  </w:num>
  <w:num w:numId="70">
    <w:abstractNumId w:val="102"/>
  </w:num>
  <w:num w:numId="71">
    <w:abstractNumId w:val="27"/>
  </w:num>
  <w:num w:numId="72">
    <w:abstractNumId w:val="60"/>
  </w:num>
  <w:num w:numId="73">
    <w:abstractNumId w:val="71"/>
  </w:num>
  <w:num w:numId="74">
    <w:abstractNumId w:val="138"/>
  </w:num>
  <w:num w:numId="75">
    <w:abstractNumId w:val="33"/>
  </w:num>
  <w:num w:numId="76">
    <w:abstractNumId w:val="14"/>
  </w:num>
  <w:num w:numId="77">
    <w:abstractNumId w:val="10"/>
  </w:num>
  <w:num w:numId="78">
    <w:abstractNumId w:val="4"/>
  </w:num>
  <w:num w:numId="79">
    <w:abstractNumId w:val="50"/>
  </w:num>
  <w:num w:numId="80">
    <w:abstractNumId w:val="53"/>
  </w:num>
  <w:num w:numId="81">
    <w:abstractNumId w:val="115"/>
  </w:num>
  <w:num w:numId="82">
    <w:abstractNumId w:val="132"/>
  </w:num>
  <w:num w:numId="83">
    <w:abstractNumId w:val="134"/>
  </w:num>
  <w:num w:numId="84">
    <w:abstractNumId w:val="25"/>
  </w:num>
  <w:num w:numId="85">
    <w:abstractNumId w:val="65"/>
  </w:num>
  <w:num w:numId="86">
    <w:abstractNumId w:val="24"/>
  </w:num>
  <w:num w:numId="87">
    <w:abstractNumId w:val="73"/>
  </w:num>
  <w:num w:numId="88">
    <w:abstractNumId w:val="21"/>
  </w:num>
  <w:num w:numId="89">
    <w:abstractNumId w:val="62"/>
  </w:num>
  <w:num w:numId="90">
    <w:abstractNumId w:val="82"/>
  </w:num>
  <w:num w:numId="91">
    <w:abstractNumId w:val="123"/>
  </w:num>
  <w:num w:numId="92">
    <w:abstractNumId w:val="48"/>
  </w:num>
  <w:num w:numId="93">
    <w:abstractNumId w:val="40"/>
  </w:num>
  <w:num w:numId="94">
    <w:abstractNumId w:val="81"/>
  </w:num>
  <w:num w:numId="95">
    <w:abstractNumId w:val="122"/>
  </w:num>
  <w:num w:numId="96">
    <w:abstractNumId w:val="148"/>
  </w:num>
  <w:num w:numId="97">
    <w:abstractNumId w:val="104"/>
  </w:num>
  <w:num w:numId="98">
    <w:abstractNumId w:val="112"/>
  </w:num>
  <w:num w:numId="99">
    <w:abstractNumId w:val="117"/>
  </w:num>
  <w:num w:numId="100">
    <w:abstractNumId w:val="57"/>
  </w:num>
  <w:num w:numId="101">
    <w:abstractNumId w:val="68"/>
  </w:num>
  <w:num w:numId="102">
    <w:abstractNumId w:val="118"/>
  </w:num>
  <w:num w:numId="103">
    <w:abstractNumId w:val="108"/>
  </w:num>
  <w:num w:numId="104">
    <w:abstractNumId w:val="30"/>
  </w:num>
  <w:num w:numId="105">
    <w:abstractNumId w:val="90"/>
  </w:num>
  <w:num w:numId="106">
    <w:abstractNumId w:val="129"/>
  </w:num>
  <w:num w:numId="107">
    <w:abstractNumId w:val="92"/>
  </w:num>
  <w:num w:numId="108">
    <w:abstractNumId w:val="8"/>
  </w:num>
  <w:num w:numId="109">
    <w:abstractNumId w:val="139"/>
  </w:num>
  <w:num w:numId="110">
    <w:abstractNumId w:val="155"/>
  </w:num>
  <w:num w:numId="111">
    <w:abstractNumId w:val="35"/>
  </w:num>
  <w:num w:numId="112">
    <w:abstractNumId w:val="143"/>
  </w:num>
  <w:num w:numId="113">
    <w:abstractNumId w:val="69"/>
  </w:num>
  <w:num w:numId="114">
    <w:abstractNumId w:val="111"/>
  </w:num>
  <w:num w:numId="115">
    <w:abstractNumId w:val="77"/>
  </w:num>
  <w:num w:numId="116">
    <w:abstractNumId w:val="103"/>
  </w:num>
  <w:num w:numId="117">
    <w:abstractNumId w:val="47"/>
  </w:num>
  <w:num w:numId="118">
    <w:abstractNumId w:val="44"/>
  </w:num>
  <w:num w:numId="119">
    <w:abstractNumId w:val="41"/>
  </w:num>
  <w:num w:numId="120">
    <w:abstractNumId w:val="23"/>
  </w:num>
  <w:num w:numId="121">
    <w:abstractNumId w:val="56"/>
  </w:num>
  <w:num w:numId="122">
    <w:abstractNumId w:val="131"/>
  </w:num>
  <w:num w:numId="123">
    <w:abstractNumId w:val="130"/>
  </w:num>
  <w:num w:numId="124">
    <w:abstractNumId w:val="88"/>
  </w:num>
  <w:num w:numId="125">
    <w:abstractNumId w:val="124"/>
  </w:num>
  <w:num w:numId="126">
    <w:abstractNumId w:val="72"/>
  </w:num>
  <w:num w:numId="127">
    <w:abstractNumId w:val="26"/>
  </w:num>
  <w:num w:numId="128">
    <w:abstractNumId w:val="153"/>
  </w:num>
  <w:num w:numId="129">
    <w:abstractNumId w:val="58"/>
  </w:num>
  <w:num w:numId="130">
    <w:abstractNumId w:val="85"/>
  </w:num>
  <w:num w:numId="131">
    <w:abstractNumId w:val="29"/>
  </w:num>
  <w:num w:numId="132">
    <w:abstractNumId w:val="17"/>
  </w:num>
  <w:num w:numId="133">
    <w:abstractNumId w:val="157"/>
  </w:num>
  <w:num w:numId="134">
    <w:abstractNumId w:val="146"/>
  </w:num>
  <w:num w:numId="135">
    <w:abstractNumId w:val="61"/>
  </w:num>
  <w:num w:numId="136">
    <w:abstractNumId w:val="67"/>
  </w:num>
  <w:num w:numId="137">
    <w:abstractNumId w:val="142"/>
  </w:num>
  <w:num w:numId="138">
    <w:abstractNumId w:val="39"/>
  </w:num>
  <w:num w:numId="139">
    <w:abstractNumId w:val="80"/>
  </w:num>
  <w:num w:numId="140">
    <w:abstractNumId w:val="43"/>
  </w:num>
  <w:num w:numId="141">
    <w:abstractNumId w:val="126"/>
  </w:num>
  <w:num w:numId="142">
    <w:abstractNumId w:val="151"/>
  </w:num>
  <w:num w:numId="143">
    <w:abstractNumId w:val="31"/>
  </w:num>
  <w:num w:numId="144">
    <w:abstractNumId w:val="147"/>
  </w:num>
  <w:num w:numId="145">
    <w:abstractNumId w:val="2"/>
  </w:num>
  <w:num w:numId="146">
    <w:abstractNumId w:val="156"/>
  </w:num>
  <w:num w:numId="147">
    <w:abstractNumId w:val="95"/>
  </w:num>
  <w:num w:numId="148">
    <w:abstractNumId w:val="145"/>
  </w:num>
  <w:num w:numId="149">
    <w:abstractNumId w:val="16"/>
  </w:num>
  <w:num w:numId="150">
    <w:abstractNumId w:val="76"/>
  </w:num>
  <w:num w:numId="151">
    <w:abstractNumId w:val="63"/>
  </w:num>
  <w:num w:numId="152">
    <w:abstractNumId w:val="20"/>
  </w:num>
  <w:num w:numId="153">
    <w:abstractNumId w:val="28"/>
  </w:num>
  <w:num w:numId="154">
    <w:abstractNumId w:val="89"/>
  </w:num>
  <w:num w:numId="155">
    <w:abstractNumId w:val="34"/>
  </w:num>
  <w:num w:numId="156">
    <w:abstractNumId w:val="84"/>
  </w:num>
  <w:num w:numId="157">
    <w:abstractNumId w:val="110"/>
  </w:num>
  <w:num w:numId="158">
    <w:abstractNumId w:val="109"/>
  </w:num>
  <w:numIdMacAtCleanup w:val="1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C2AE8"/>
    <w:rsid w:val="000418FF"/>
    <w:rsid w:val="00054DC5"/>
    <w:rsid w:val="00066330"/>
    <w:rsid w:val="00070DA1"/>
    <w:rsid w:val="00096BB7"/>
    <w:rsid w:val="000A2950"/>
    <w:rsid w:val="000B185E"/>
    <w:rsid w:val="000C51D8"/>
    <w:rsid w:val="00105491"/>
    <w:rsid w:val="001329FE"/>
    <w:rsid w:val="00145FBB"/>
    <w:rsid w:val="0017080D"/>
    <w:rsid w:val="00174ABA"/>
    <w:rsid w:val="001754EE"/>
    <w:rsid w:val="00181BE6"/>
    <w:rsid w:val="001A49D7"/>
    <w:rsid w:val="001B2FD9"/>
    <w:rsid w:val="001B58B2"/>
    <w:rsid w:val="001D09D4"/>
    <w:rsid w:val="001E06D6"/>
    <w:rsid w:val="00201C21"/>
    <w:rsid w:val="00211887"/>
    <w:rsid w:val="00212C8A"/>
    <w:rsid w:val="00216E1B"/>
    <w:rsid w:val="00220872"/>
    <w:rsid w:val="00235371"/>
    <w:rsid w:val="0027648A"/>
    <w:rsid w:val="002B4A40"/>
    <w:rsid w:val="002E76D5"/>
    <w:rsid w:val="002F16F9"/>
    <w:rsid w:val="00331DCB"/>
    <w:rsid w:val="003403BD"/>
    <w:rsid w:val="003500B1"/>
    <w:rsid w:val="00350C92"/>
    <w:rsid w:val="00361A3D"/>
    <w:rsid w:val="00367279"/>
    <w:rsid w:val="00372D0C"/>
    <w:rsid w:val="00394EE3"/>
    <w:rsid w:val="003A2E11"/>
    <w:rsid w:val="003A3DF2"/>
    <w:rsid w:val="003B1A22"/>
    <w:rsid w:val="003B5B6E"/>
    <w:rsid w:val="003C13D6"/>
    <w:rsid w:val="003D1AA4"/>
    <w:rsid w:val="003D6009"/>
    <w:rsid w:val="003F3161"/>
    <w:rsid w:val="003F6DA0"/>
    <w:rsid w:val="00406DAD"/>
    <w:rsid w:val="00427771"/>
    <w:rsid w:val="004442D8"/>
    <w:rsid w:val="00485B95"/>
    <w:rsid w:val="0049257A"/>
    <w:rsid w:val="004A1CBB"/>
    <w:rsid w:val="004F548F"/>
    <w:rsid w:val="00532DE7"/>
    <w:rsid w:val="00533DC7"/>
    <w:rsid w:val="005411D1"/>
    <w:rsid w:val="005546CE"/>
    <w:rsid w:val="0058565D"/>
    <w:rsid w:val="00591DA0"/>
    <w:rsid w:val="00593954"/>
    <w:rsid w:val="005C6B68"/>
    <w:rsid w:val="005F04F4"/>
    <w:rsid w:val="005F74E0"/>
    <w:rsid w:val="006001D7"/>
    <w:rsid w:val="00602482"/>
    <w:rsid w:val="006163D0"/>
    <w:rsid w:val="00623523"/>
    <w:rsid w:val="006336E4"/>
    <w:rsid w:val="00657651"/>
    <w:rsid w:val="00660A55"/>
    <w:rsid w:val="00664CBC"/>
    <w:rsid w:val="0067097E"/>
    <w:rsid w:val="00681562"/>
    <w:rsid w:val="00684C2E"/>
    <w:rsid w:val="00695C21"/>
    <w:rsid w:val="006C5321"/>
    <w:rsid w:val="006D25FE"/>
    <w:rsid w:val="006E56EA"/>
    <w:rsid w:val="006F3628"/>
    <w:rsid w:val="006F63AE"/>
    <w:rsid w:val="007021F5"/>
    <w:rsid w:val="007115DF"/>
    <w:rsid w:val="00735416"/>
    <w:rsid w:val="00740652"/>
    <w:rsid w:val="00740FB2"/>
    <w:rsid w:val="007432FB"/>
    <w:rsid w:val="00747AF7"/>
    <w:rsid w:val="00764F9E"/>
    <w:rsid w:val="007774B6"/>
    <w:rsid w:val="007870EC"/>
    <w:rsid w:val="007A5BC5"/>
    <w:rsid w:val="007B0DA1"/>
    <w:rsid w:val="007C2200"/>
    <w:rsid w:val="007C5C63"/>
    <w:rsid w:val="007D51B5"/>
    <w:rsid w:val="007E0A21"/>
    <w:rsid w:val="007E0B49"/>
    <w:rsid w:val="007F3641"/>
    <w:rsid w:val="00805D71"/>
    <w:rsid w:val="00812FEE"/>
    <w:rsid w:val="008251F0"/>
    <w:rsid w:val="00837CC6"/>
    <w:rsid w:val="00870C3F"/>
    <w:rsid w:val="00880627"/>
    <w:rsid w:val="00886F6F"/>
    <w:rsid w:val="008B1273"/>
    <w:rsid w:val="008B78CC"/>
    <w:rsid w:val="008C40BB"/>
    <w:rsid w:val="008E1EBE"/>
    <w:rsid w:val="008F54D2"/>
    <w:rsid w:val="009150D2"/>
    <w:rsid w:val="00947238"/>
    <w:rsid w:val="00952C47"/>
    <w:rsid w:val="00972AAF"/>
    <w:rsid w:val="009A2F77"/>
    <w:rsid w:val="009A5170"/>
    <w:rsid w:val="009B0983"/>
    <w:rsid w:val="009E3A24"/>
    <w:rsid w:val="009E6723"/>
    <w:rsid w:val="009F1C0B"/>
    <w:rsid w:val="009F34DB"/>
    <w:rsid w:val="009F6D1A"/>
    <w:rsid w:val="00A007E2"/>
    <w:rsid w:val="00A0278A"/>
    <w:rsid w:val="00A11F43"/>
    <w:rsid w:val="00A21A60"/>
    <w:rsid w:val="00A31547"/>
    <w:rsid w:val="00A6573F"/>
    <w:rsid w:val="00A95D53"/>
    <w:rsid w:val="00A9694C"/>
    <w:rsid w:val="00AA2623"/>
    <w:rsid w:val="00AB034D"/>
    <w:rsid w:val="00AB765E"/>
    <w:rsid w:val="00AC262E"/>
    <w:rsid w:val="00AD03F5"/>
    <w:rsid w:val="00AD34B8"/>
    <w:rsid w:val="00AF7AF6"/>
    <w:rsid w:val="00B05684"/>
    <w:rsid w:val="00B05C80"/>
    <w:rsid w:val="00B10AAD"/>
    <w:rsid w:val="00B229FB"/>
    <w:rsid w:val="00B45D55"/>
    <w:rsid w:val="00B53AD9"/>
    <w:rsid w:val="00B76858"/>
    <w:rsid w:val="00B9264B"/>
    <w:rsid w:val="00B95C13"/>
    <w:rsid w:val="00BA4370"/>
    <w:rsid w:val="00BD0270"/>
    <w:rsid w:val="00BD19D6"/>
    <w:rsid w:val="00C010F7"/>
    <w:rsid w:val="00C04070"/>
    <w:rsid w:val="00C0603F"/>
    <w:rsid w:val="00C06F36"/>
    <w:rsid w:val="00C110AA"/>
    <w:rsid w:val="00C468CD"/>
    <w:rsid w:val="00C55AB3"/>
    <w:rsid w:val="00C956C0"/>
    <w:rsid w:val="00CC2AE8"/>
    <w:rsid w:val="00CC5EB0"/>
    <w:rsid w:val="00CD1E86"/>
    <w:rsid w:val="00CE4895"/>
    <w:rsid w:val="00D041E1"/>
    <w:rsid w:val="00D154C3"/>
    <w:rsid w:val="00D24EBE"/>
    <w:rsid w:val="00D434EE"/>
    <w:rsid w:val="00D446CB"/>
    <w:rsid w:val="00D500C5"/>
    <w:rsid w:val="00D67544"/>
    <w:rsid w:val="00DC00DD"/>
    <w:rsid w:val="00DC6177"/>
    <w:rsid w:val="00DD50EB"/>
    <w:rsid w:val="00DD5FAB"/>
    <w:rsid w:val="00E009A3"/>
    <w:rsid w:val="00E11DB7"/>
    <w:rsid w:val="00E16C1A"/>
    <w:rsid w:val="00E21AD1"/>
    <w:rsid w:val="00E35002"/>
    <w:rsid w:val="00E42A72"/>
    <w:rsid w:val="00E52204"/>
    <w:rsid w:val="00E60F9D"/>
    <w:rsid w:val="00E65564"/>
    <w:rsid w:val="00E70A18"/>
    <w:rsid w:val="00E960E1"/>
    <w:rsid w:val="00EB25E4"/>
    <w:rsid w:val="00EB66E0"/>
    <w:rsid w:val="00EC358C"/>
    <w:rsid w:val="00F11F63"/>
    <w:rsid w:val="00F334F0"/>
    <w:rsid w:val="00F36074"/>
    <w:rsid w:val="00F36C32"/>
    <w:rsid w:val="00F41613"/>
    <w:rsid w:val="00F71FC0"/>
    <w:rsid w:val="00F7664E"/>
    <w:rsid w:val="00F97804"/>
    <w:rsid w:val="00FC039C"/>
    <w:rsid w:val="00FE3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2AE8"/>
    <w:rPr>
      <w:rFonts w:ascii="Courier New" w:eastAsia="Courier New" w:hAnsi="Courier New" w:cs="Courier New"/>
    </w:rPr>
  </w:style>
  <w:style w:type="paragraph" w:styleId="1">
    <w:name w:val="heading 1"/>
    <w:basedOn w:val="a"/>
    <w:next w:val="a"/>
    <w:link w:val="10"/>
    <w:qFormat/>
    <w:rsid w:val="00DD50EB"/>
    <w:pPr>
      <w:keepNext/>
      <w:widowControl/>
      <w:autoSpaceDE/>
      <w:autoSpaceDN/>
      <w:jc w:val="center"/>
      <w:outlineLvl w:val="0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5D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A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C2AE8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CC2AE8"/>
    <w:pPr>
      <w:spacing w:before="253" w:line="380" w:lineRule="exact"/>
      <w:ind w:left="1051"/>
      <w:outlineLvl w:val="1"/>
    </w:pPr>
    <w:rPr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CC2AE8"/>
    <w:pPr>
      <w:spacing w:before="50"/>
      <w:outlineLvl w:val="2"/>
    </w:pPr>
    <w:rPr>
      <w:sz w:val="30"/>
      <w:szCs w:val="30"/>
    </w:rPr>
  </w:style>
  <w:style w:type="paragraph" w:customStyle="1" w:styleId="31">
    <w:name w:val="Заголовок 31"/>
    <w:basedOn w:val="a"/>
    <w:uiPriority w:val="1"/>
    <w:qFormat/>
    <w:rsid w:val="00CC2AE8"/>
    <w:pPr>
      <w:ind w:left="469" w:hanging="691"/>
      <w:outlineLvl w:val="3"/>
    </w:pPr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CC2AE8"/>
    <w:pPr>
      <w:ind w:left="1180" w:hanging="10"/>
      <w:jc w:val="both"/>
    </w:pPr>
  </w:style>
  <w:style w:type="paragraph" w:customStyle="1" w:styleId="TableParagraph">
    <w:name w:val="Table Paragraph"/>
    <w:basedOn w:val="a"/>
    <w:uiPriority w:val="1"/>
    <w:qFormat/>
    <w:rsid w:val="00CC2AE8"/>
  </w:style>
  <w:style w:type="character" w:customStyle="1" w:styleId="10">
    <w:name w:val="Заголовок 1 Знак"/>
    <w:basedOn w:val="a0"/>
    <w:link w:val="1"/>
    <w:rsid w:val="00DD50EB"/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Default">
    <w:name w:val="Default"/>
    <w:rsid w:val="00DD50EB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styleId="a7">
    <w:name w:val="Strong"/>
    <w:basedOn w:val="a0"/>
    <w:qFormat/>
    <w:rsid w:val="00DD50EB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A95D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">
    <w:name w:val="Body Text Indent 2"/>
    <w:basedOn w:val="a"/>
    <w:link w:val="20"/>
    <w:uiPriority w:val="99"/>
    <w:semiHidden/>
    <w:unhideWhenUsed/>
    <w:rsid w:val="00A95D5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5D53"/>
    <w:rPr>
      <w:rFonts w:ascii="Courier New" w:eastAsia="Courier New" w:hAnsi="Courier New" w:cs="Courier New"/>
    </w:rPr>
  </w:style>
  <w:style w:type="paragraph" w:styleId="3">
    <w:name w:val="Body Text Indent 3"/>
    <w:basedOn w:val="a"/>
    <w:link w:val="30"/>
    <w:uiPriority w:val="99"/>
    <w:semiHidden/>
    <w:unhideWhenUsed/>
    <w:rsid w:val="00A95D5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95D53"/>
    <w:rPr>
      <w:rFonts w:ascii="Courier New" w:eastAsia="Courier New" w:hAnsi="Courier New" w:cs="Courier New"/>
      <w:sz w:val="16"/>
      <w:szCs w:val="16"/>
    </w:rPr>
  </w:style>
  <w:style w:type="paragraph" w:styleId="a8">
    <w:name w:val="footer"/>
    <w:basedOn w:val="a"/>
    <w:link w:val="a9"/>
    <w:uiPriority w:val="99"/>
    <w:rsid w:val="00A95D53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95D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5F04F4"/>
    <w:rPr>
      <w:rFonts w:ascii="Courier New" w:eastAsia="Courier New" w:hAnsi="Courier New" w:cs="Courier New"/>
      <w:sz w:val="26"/>
      <w:szCs w:val="26"/>
    </w:rPr>
  </w:style>
  <w:style w:type="paragraph" w:styleId="aa">
    <w:name w:val="Title"/>
    <w:basedOn w:val="a"/>
    <w:link w:val="ab"/>
    <w:qFormat/>
    <w:rsid w:val="005F04F4"/>
    <w:pPr>
      <w:adjustRightInd w:val="0"/>
      <w:jc w:val="center"/>
    </w:pPr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5F04F4"/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5F04F4"/>
    <w:pPr>
      <w:ind w:left="24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header"/>
    <w:basedOn w:val="a"/>
    <w:link w:val="ad"/>
    <w:unhideWhenUsed/>
    <w:rsid w:val="00870C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70C3F"/>
    <w:rPr>
      <w:rFonts w:ascii="Courier New" w:eastAsia="Courier New" w:hAnsi="Courier New" w:cs="Courier New"/>
    </w:rPr>
  </w:style>
  <w:style w:type="paragraph" w:customStyle="1" w:styleId="Pa3">
    <w:name w:val="Pa3"/>
    <w:basedOn w:val="a"/>
    <w:next w:val="a"/>
    <w:uiPriority w:val="99"/>
    <w:rsid w:val="00870C3F"/>
    <w:pPr>
      <w:widowControl/>
      <w:adjustRightInd w:val="0"/>
      <w:spacing w:line="241" w:lineRule="atLeast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e">
    <w:name w:val="Normal (Web)"/>
    <w:aliases w:val="Обычный (Web),Знак, Знак"/>
    <w:basedOn w:val="a"/>
    <w:link w:val="af"/>
    <w:uiPriority w:val="99"/>
    <w:unhideWhenUsed/>
    <w:rsid w:val="00870C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бычный (веб) Знак"/>
    <w:aliases w:val="Обычный (Web) Знак,Знак Знак, Знак Знак"/>
    <w:link w:val="ae"/>
    <w:locked/>
    <w:rsid w:val="00870C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05D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5D71"/>
    <w:rPr>
      <w:rFonts w:ascii="Tahoma" w:eastAsia="Courier New" w:hAnsi="Tahoma" w:cs="Tahoma"/>
      <w:sz w:val="16"/>
      <w:szCs w:val="16"/>
    </w:rPr>
  </w:style>
  <w:style w:type="paragraph" w:customStyle="1" w:styleId="22">
    <w:name w:val="заголовок 2"/>
    <w:basedOn w:val="a"/>
    <w:next w:val="a"/>
    <w:rsid w:val="00D24EBE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f2">
    <w:name w:val="annotation reference"/>
    <w:rsid w:val="00D24EBE"/>
    <w:rPr>
      <w:sz w:val="16"/>
      <w:szCs w:val="16"/>
    </w:rPr>
  </w:style>
  <w:style w:type="character" w:customStyle="1" w:styleId="af3">
    <w:name w:val="Без интервала Знак"/>
    <w:aliases w:val="2.Заголовок Знак"/>
    <w:link w:val="af4"/>
    <w:uiPriority w:val="1"/>
    <w:locked/>
    <w:rsid w:val="00D24EBE"/>
    <w:rPr>
      <w:sz w:val="24"/>
      <w:szCs w:val="24"/>
    </w:rPr>
  </w:style>
  <w:style w:type="paragraph" w:styleId="af4">
    <w:name w:val="No Spacing"/>
    <w:aliases w:val="2.Заголовок"/>
    <w:link w:val="af3"/>
    <w:uiPriority w:val="1"/>
    <w:qFormat/>
    <w:rsid w:val="00D24EBE"/>
    <w:pPr>
      <w:widowControl/>
      <w:autoSpaceDE/>
      <w:autoSpaceDN/>
    </w:pPr>
    <w:rPr>
      <w:sz w:val="24"/>
      <w:szCs w:val="24"/>
    </w:rPr>
  </w:style>
  <w:style w:type="paragraph" w:customStyle="1" w:styleId="06">
    <w:name w:val="06. ВопрМножВыбор"/>
    <w:next w:val="a"/>
    <w:rsid w:val="00D24EBE"/>
    <w:pPr>
      <w:keepNext/>
      <w:widowControl/>
      <w:autoSpaceDE/>
      <w:autoSpaceDN/>
      <w:spacing w:before="240" w:after="120"/>
      <w:outlineLvl w:val="0"/>
    </w:pPr>
    <w:rPr>
      <w:rFonts w:ascii="Arial" w:eastAsia="Times New Roman" w:hAnsi="Arial" w:cs="Times New Roman"/>
      <w:sz w:val="24"/>
      <w:szCs w:val="24"/>
      <w:lang w:val="ru-RU"/>
    </w:rPr>
  </w:style>
  <w:style w:type="table" w:styleId="af5">
    <w:name w:val="Table Grid"/>
    <w:basedOn w:val="a1"/>
    <w:uiPriority w:val="59"/>
    <w:rsid w:val="002B4A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3F3161"/>
    <w:rPr>
      <w:rFonts w:ascii="Courier New" w:eastAsia="Courier New" w:hAnsi="Courier New" w:cs="Courier New"/>
    </w:rPr>
  </w:style>
  <w:style w:type="character" w:customStyle="1" w:styleId="apple-converted-space">
    <w:name w:val="apple-converted-space"/>
    <w:basedOn w:val="a0"/>
    <w:uiPriority w:val="99"/>
    <w:rsid w:val="003D6009"/>
  </w:style>
  <w:style w:type="character" w:customStyle="1" w:styleId="23">
    <w:name w:val="Основной текст (2)_"/>
    <w:link w:val="210"/>
    <w:uiPriority w:val="99"/>
    <w:rsid w:val="003D6009"/>
    <w:rPr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3D6009"/>
    <w:pPr>
      <w:shd w:val="clear" w:color="auto" w:fill="FFFFFF"/>
      <w:autoSpaceDE/>
      <w:autoSpaceDN/>
      <w:spacing w:line="226" w:lineRule="exact"/>
      <w:ind w:hanging="320"/>
      <w:jc w:val="both"/>
    </w:pPr>
    <w:rPr>
      <w:rFonts w:asciiTheme="minorHAnsi" w:eastAsiaTheme="minorHAnsi" w:hAnsiTheme="minorHAnsi" w:cstheme="minorBidi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FAA03-CC36-47C8-A68E-2A01A888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14197</Words>
  <Characters>80929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HP</cp:lastModifiedBy>
  <cp:revision>19</cp:revision>
  <cp:lastPrinted>2019-10-18T12:37:00Z</cp:lastPrinted>
  <dcterms:created xsi:type="dcterms:W3CDTF">2022-11-16T09:11:00Z</dcterms:created>
  <dcterms:modified xsi:type="dcterms:W3CDTF">2023-07-05T14:03:00Z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2018-12-18T00:00:00Z</vt:filetime>
  </property>
</Properties>
</file>