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7E" w:rsidRPr="00DC74B3" w:rsidRDefault="0083527E" w:rsidP="0083527E">
      <w:pPr>
        <w:ind w:left="567"/>
        <w:jc w:val="center"/>
        <w:rPr>
          <w:b/>
        </w:rPr>
      </w:pPr>
      <w:r w:rsidRPr="00DC74B3">
        <w:rPr>
          <w:b/>
        </w:rPr>
        <w:t>ПЯТИГОРСКИЙ МЕДИКО-ФАРМАЦЕВТИЧЕСКИЙ ИНСТИТУТ –</w:t>
      </w:r>
    </w:p>
    <w:p w:rsidR="0083527E" w:rsidRPr="00DC74B3" w:rsidRDefault="0083527E" w:rsidP="0083527E">
      <w:pPr>
        <w:pStyle w:val="af2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B3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83527E" w:rsidRPr="00DC74B3" w:rsidRDefault="0083527E" w:rsidP="0083527E">
      <w:pPr>
        <w:pStyle w:val="af2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B3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83527E" w:rsidRPr="00DC74B3" w:rsidRDefault="0083527E" w:rsidP="0083527E">
      <w:pPr>
        <w:pStyle w:val="af2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B3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83527E" w:rsidRPr="00DC74B3" w:rsidRDefault="0083527E" w:rsidP="0083527E">
      <w:pPr>
        <w:pStyle w:val="af2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B3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83527E" w:rsidRPr="00DC74B3" w:rsidRDefault="0083527E" w:rsidP="00A41C68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</w:p>
    <w:p w:rsidR="00A41C68" w:rsidRPr="00DC74B3" w:rsidRDefault="00A41C68" w:rsidP="00A41C68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 w:rsidRPr="00DC74B3">
        <w:rPr>
          <w:sz w:val="28"/>
          <w:szCs w:val="28"/>
        </w:rPr>
        <w:t>УТВЕРЖДАЮ</w:t>
      </w:r>
    </w:p>
    <w:p w:rsidR="00A41C68" w:rsidRPr="00DC74B3" w:rsidRDefault="005F482E" w:rsidP="005F482E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DC74B3">
        <w:rPr>
          <w:sz w:val="28"/>
          <w:szCs w:val="28"/>
        </w:rPr>
        <w:t>Заместитель директора</w:t>
      </w:r>
      <w:r w:rsidR="00A41C68" w:rsidRPr="00DC74B3">
        <w:rPr>
          <w:sz w:val="28"/>
          <w:szCs w:val="28"/>
        </w:rPr>
        <w:t xml:space="preserve"> по </w:t>
      </w:r>
      <w:r w:rsidR="0083527E" w:rsidRPr="00DC74B3">
        <w:rPr>
          <w:sz w:val="28"/>
          <w:szCs w:val="28"/>
        </w:rPr>
        <w:t>УВР</w:t>
      </w:r>
    </w:p>
    <w:p w:rsidR="00A41C68" w:rsidRPr="00DC74B3" w:rsidRDefault="00A41C68" w:rsidP="00A41C68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</w:p>
    <w:p w:rsidR="00A41C68" w:rsidRPr="00DC74B3" w:rsidRDefault="00A41C68" w:rsidP="00A41C68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DC74B3">
        <w:rPr>
          <w:sz w:val="28"/>
          <w:szCs w:val="28"/>
        </w:rPr>
        <w:t>_______________</w:t>
      </w:r>
      <w:r w:rsidR="005F482E" w:rsidRPr="00DC74B3">
        <w:rPr>
          <w:sz w:val="28"/>
          <w:szCs w:val="28"/>
        </w:rPr>
        <w:t>М.В. Черников</w:t>
      </w:r>
    </w:p>
    <w:p w:rsidR="00A41C68" w:rsidRPr="00DC74B3" w:rsidRDefault="0082479B" w:rsidP="00A41C68">
      <w:pPr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«31» августа 2022 </w:t>
      </w:r>
      <w:r w:rsidR="00A41C68" w:rsidRPr="00DC74B3">
        <w:rPr>
          <w:sz w:val="28"/>
          <w:szCs w:val="28"/>
        </w:rPr>
        <w:t>г.</w:t>
      </w:r>
    </w:p>
    <w:p w:rsidR="003476D5" w:rsidRPr="00DC74B3" w:rsidRDefault="003476D5" w:rsidP="003476D5">
      <w:pPr>
        <w:spacing w:after="120"/>
        <w:jc w:val="center"/>
        <w:rPr>
          <w:sz w:val="28"/>
          <w:szCs w:val="28"/>
          <w:highlight w:val="yellow"/>
        </w:rPr>
      </w:pPr>
    </w:p>
    <w:p w:rsidR="0083527E" w:rsidRPr="00DC74B3" w:rsidRDefault="0083527E" w:rsidP="0083527E">
      <w:pPr>
        <w:jc w:val="center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>ФОНД ОЦЕНОЧНЫХ СРЕДСТВ</w:t>
      </w:r>
    </w:p>
    <w:p w:rsidR="0083527E" w:rsidRPr="00DC74B3" w:rsidRDefault="0083527E" w:rsidP="0083527E">
      <w:pPr>
        <w:jc w:val="center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83527E" w:rsidRPr="00DC74B3" w:rsidRDefault="0083527E" w:rsidP="0083527E">
      <w:pPr>
        <w:contextualSpacing/>
        <w:jc w:val="center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 xml:space="preserve">ПО ДИЦИПЛИНЕ </w:t>
      </w:r>
    </w:p>
    <w:p w:rsidR="000A128B" w:rsidRPr="00DC74B3" w:rsidRDefault="000A128B" w:rsidP="0083527E">
      <w:pPr>
        <w:contextualSpacing/>
        <w:jc w:val="center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>Биологическая химия - биохимия полости рта</w:t>
      </w:r>
    </w:p>
    <w:p w:rsidR="00A41C68" w:rsidRPr="00DC74B3" w:rsidRDefault="00A41C68" w:rsidP="00A41C68">
      <w:pPr>
        <w:spacing w:after="120"/>
        <w:jc w:val="center"/>
        <w:rPr>
          <w:bCs/>
          <w:caps/>
          <w:sz w:val="28"/>
          <w:szCs w:val="28"/>
        </w:rPr>
      </w:pPr>
    </w:p>
    <w:p w:rsidR="00A41C68" w:rsidRPr="00DC74B3" w:rsidRDefault="00A41C68" w:rsidP="00A41C68">
      <w:pPr>
        <w:spacing w:after="120"/>
        <w:jc w:val="center"/>
        <w:rPr>
          <w:bCs/>
          <w:caps/>
          <w:sz w:val="28"/>
          <w:szCs w:val="28"/>
        </w:rPr>
      </w:pPr>
    </w:p>
    <w:p w:rsidR="005F482E" w:rsidRPr="00DC74B3" w:rsidRDefault="00A41C68" w:rsidP="00A41C68">
      <w:pPr>
        <w:spacing w:after="120"/>
        <w:jc w:val="both"/>
        <w:rPr>
          <w:sz w:val="28"/>
          <w:szCs w:val="28"/>
        </w:rPr>
      </w:pPr>
      <w:r w:rsidRPr="00DC74B3">
        <w:rPr>
          <w:sz w:val="28"/>
          <w:szCs w:val="28"/>
        </w:rPr>
        <w:t xml:space="preserve">Образовательная программа: специалитет по специальности </w:t>
      </w:r>
    </w:p>
    <w:p w:rsidR="005F482E" w:rsidRPr="00DC74B3" w:rsidRDefault="000A128B" w:rsidP="00A41C68">
      <w:pPr>
        <w:spacing w:after="120"/>
        <w:jc w:val="both"/>
        <w:rPr>
          <w:sz w:val="28"/>
          <w:szCs w:val="28"/>
        </w:rPr>
      </w:pPr>
      <w:r w:rsidRPr="00DC74B3">
        <w:rPr>
          <w:i/>
          <w:sz w:val="28"/>
          <w:szCs w:val="28"/>
        </w:rPr>
        <w:t>31.05.03 «Стоматология»</w:t>
      </w:r>
      <w:r w:rsidR="00A41C68" w:rsidRPr="00DC74B3">
        <w:rPr>
          <w:sz w:val="28"/>
          <w:szCs w:val="28"/>
        </w:rPr>
        <w:t xml:space="preserve">, </w:t>
      </w:r>
    </w:p>
    <w:p w:rsidR="000A128B" w:rsidRPr="00DC74B3" w:rsidRDefault="00A41C68" w:rsidP="000A128B">
      <w:pPr>
        <w:contextualSpacing/>
        <w:rPr>
          <w:sz w:val="28"/>
          <w:szCs w:val="28"/>
        </w:rPr>
      </w:pPr>
      <w:r w:rsidRPr="00DC74B3">
        <w:rPr>
          <w:sz w:val="28"/>
          <w:szCs w:val="28"/>
        </w:rPr>
        <w:t xml:space="preserve">направленность (профиль) </w:t>
      </w:r>
      <w:r w:rsidR="000A128B" w:rsidRPr="00DC74B3">
        <w:rPr>
          <w:i/>
          <w:sz w:val="28"/>
          <w:szCs w:val="28"/>
        </w:rPr>
        <w:t>врач-стоматолог</w:t>
      </w:r>
    </w:p>
    <w:p w:rsidR="00A41C68" w:rsidRPr="00DC74B3" w:rsidRDefault="00A41C68" w:rsidP="00A41C68">
      <w:pPr>
        <w:spacing w:after="120"/>
        <w:jc w:val="both"/>
        <w:rPr>
          <w:sz w:val="28"/>
          <w:szCs w:val="28"/>
        </w:rPr>
      </w:pPr>
    </w:p>
    <w:p w:rsidR="00A41C68" w:rsidRPr="00DC74B3" w:rsidRDefault="00A41C68" w:rsidP="00A41C68">
      <w:pPr>
        <w:spacing w:after="120"/>
        <w:jc w:val="both"/>
        <w:rPr>
          <w:i/>
          <w:sz w:val="28"/>
          <w:szCs w:val="28"/>
        </w:rPr>
      </w:pPr>
      <w:r w:rsidRPr="00DC74B3">
        <w:rPr>
          <w:sz w:val="28"/>
          <w:szCs w:val="28"/>
        </w:rPr>
        <w:t xml:space="preserve">Кафедра: </w:t>
      </w:r>
      <w:r w:rsidR="000A128B" w:rsidRPr="00DC74B3">
        <w:rPr>
          <w:i/>
          <w:sz w:val="28"/>
          <w:szCs w:val="28"/>
        </w:rPr>
        <w:t>микробиологии и иммунологии с курсом биологической химии</w:t>
      </w:r>
    </w:p>
    <w:p w:rsidR="00A41C68" w:rsidRPr="00DC74B3" w:rsidRDefault="00A41C68" w:rsidP="00A41C68">
      <w:pPr>
        <w:spacing w:after="120"/>
        <w:jc w:val="both"/>
        <w:rPr>
          <w:i/>
          <w:sz w:val="28"/>
          <w:szCs w:val="28"/>
        </w:rPr>
      </w:pPr>
      <w:r w:rsidRPr="00DC74B3">
        <w:rPr>
          <w:sz w:val="28"/>
          <w:szCs w:val="28"/>
        </w:rPr>
        <w:t xml:space="preserve">Курс: </w:t>
      </w:r>
      <w:r w:rsidR="000A128B" w:rsidRPr="00DC74B3">
        <w:rPr>
          <w:sz w:val="28"/>
          <w:szCs w:val="28"/>
          <w:lang w:val="en-US"/>
        </w:rPr>
        <w:t>I</w:t>
      </w:r>
      <w:r w:rsidR="000A128B" w:rsidRPr="00DC74B3">
        <w:rPr>
          <w:sz w:val="28"/>
          <w:szCs w:val="28"/>
        </w:rPr>
        <w:t>-II</w:t>
      </w:r>
    </w:p>
    <w:p w:rsidR="00A41C68" w:rsidRPr="00DC74B3" w:rsidRDefault="00A41C68" w:rsidP="00A41C68">
      <w:pPr>
        <w:spacing w:after="120"/>
        <w:jc w:val="both"/>
        <w:rPr>
          <w:i/>
          <w:sz w:val="28"/>
          <w:szCs w:val="28"/>
        </w:rPr>
      </w:pPr>
      <w:r w:rsidRPr="00DC74B3">
        <w:rPr>
          <w:sz w:val="28"/>
          <w:szCs w:val="28"/>
        </w:rPr>
        <w:t xml:space="preserve">Семестр: </w:t>
      </w:r>
      <w:r w:rsidR="000A128B" w:rsidRPr="00DC74B3">
        <w:rPr>
          <w:sz w:val="28"/>
          <w:szCs w:val="28"/>
          <w:lang w:val="en-US"/>
        </w:rPr>
        <w:t>II</w:t>
      </w:r>
      <w:r w:rsidR="000A128B" w:rsidRPr="00DC74B3">
        <w:rPr>
          <w:sz w:val="28"/>
          <w:szCs w:val="28"/>
        </w:rPr>
        <w:t>-</w:t>
      </w:r>
      <w:r w:rsidR="000A128B" w:rsidRPr="00DC74B3">
        <w:rPr>
          <w:sz w:val="28"/>
          <w:szCs w:val="28"/>
          <w:lang w:val="en-US"/>
        </w:rPr>
        <w:t>III</w:t>
      </w:r>
    </w:p>
    <w:p w:rsidR="00A41C68" w:rsidRPr="00DC74B3" w:rsidRDefault="00A41C68" w:rsidP="00A41C68">
      <w:pPr>
        <w:spacing w:after="120"/>
        <w:jc w:val="both"/>
        <w:rPr>
          <w:i/>
          <w:sz w:val="28"/>
          <w:szCs w:val="28"/>
        </w:rPr>
      </w:pPr>
      <w:r w:rsidRPr="00DC74B3">
        <w:rPr>
          <w:sz w:val="28"/>
          <w:szCs w:val="28"/>
        </w:rPr>
        <w:t>Форма обучения: очная</w:t>
      </w:r>
    </w:p>
    <w:p w:rsidR="00A41C68" w:rsidRPr="00DC74B3" w:rsidRDefault="00A41C68" w:rsidP="00A41C68">
      <w:pPr>
        <w:spacing w:after="120"/>
        <w:jc w:val="both"/>
        <w:rPr>
          <w:sz w:val="28"/>
          <w:szCs w:val="28"/>
        </w:rPr>
      </w:pPr>
      <w:r w:rsidRPr="00DC74B3">
        <w:rPr>
          <w:sz w:val="28"/>
          <w:szCs w:val="28"/>
        </w:rPr>
        <w:t xml:space="preserve">Трудоемкость дисциплины: </w:t>
      </w:r>
      <w:r w:rsidR="000A128B" w:rsidRPr="00DC74B3">
        <w:rPr>
          <w:sz w:val="28"/>
          <w:szCs w:val="28"/>
        </w:rPr>
        <w:t>6,0</w:t>
      </w:r>
      <w:r w:rsidRPr="00DC74B3">
        <w:rPr>
          <w:sz w:val="28"/>
          <w:szCs w:val="28"/>
        </w:rPr>
        <w:t xml:space="preserve"> ЗЕ, из них </w:t>
      </w:r>
      <w:r w:rsidR="000A128B" w:rsidRPr="00DC74B3">
        <w:rPr>
          <w:sz w:val="28"/>
          <w:szCs w:val="28"/>
        </w:rPr>
        <w:t>119</w:t>
      </w:r>
      <w:r w:rsidRPr="00DC74B3">
        <w:rPr>
          <w:sz w:val="28"/>
          <w:szCs w:val="28"/>
        </w:rPr>
        <w:t xml:space="preserve"> часов контактной работы обучающегося с преподавателем</w:t>
      </w:r>
    </w:p>
    <w:p w:rsidR="00A41C68" w:rsidRPr="00DC74B3" w:rsidRDefault="00A41C68" w:rsidP="00A41C68">
      <w:pPr>
        <w:spacing w:after="120"/>
        <w:jc w:val="both"/>
        <w:rPr>
          <w:sz w:val="28"/>
          <w:szCs w:val="28"/>
        </w:rPr>
      </w:pPr>
      <w:r w:rsidRPr="00DC74B3">
        <w:rPr>
          <w:sz w:val="28"/>
          <w:szCs w:val="28"/>
        </w:rPr>
        <w:t xml:space="preserve">Промежуточная аттестация: экзамен – </w:t>
      </w:r>
      <w:r w:rsidR="000A128B" w:rsidRPr="00DC74B3">
        <w:rPr>
          <w:sz w:val="28"/>
          <w:szCs w:val="28"/>
          <w:lang w:val="en-US"/>
        </w:rPr>
        <w:t>III</w:t>
      </w:r>
      <w:r w:rsidRPr="00DC74B3">
        <w:rPr>
          <w:sz w:val="28"/>
          <w:szCs w:val="28"/>
        </w:rPr>
        <w:t xml:space="preserve"> семестр</w:t>
      </w:r>
    </w:p>
    <w:p w:rsidR="00A41C68" w:rsidRPr="00DC74B3" w:rsidRDefault="00A41C68" w:rsidP="00BE30BF">
      <w:pPr>
        <w:spacing w:after="120"/>
        <w:ind w:left="2832" w:firstLine="708"/>
        <w:rPr>
          <w:rStyle w:val="a9"/>
          <w:sz w:val="28"/>
          <w:szCs w:val="28"/>
        </w:rPr>
      </w:pPr>
      <w:r w:rsidRPr="00DC74B3">
        <w:rPr>
          <w:sz w:val="28"/>
          <w:szCs w:val="28"/>
        </w:rPr>
        <w:t xml:space="preserve">     </w:t>
      </w:r>
    </w:p>
    <w:p w:rsidR="00A41C68" w:rsidRPr="00DC74B3" w:rsidRDefault="00A41C68" w:rsidP="00A41C68">
      <w:pPr>
        <w:spacing w:after="120"/>
        <w:jc w:val="center"/>
        <w:rPr>
          <w:rStyle w:val="a9"/>
          <w:sz w:val="28"/>
          <w:szCs w:val="28"/>
        </w:rPr>
      </w:pPr>
    </w:p>
    <w:p w:rsidR="00591AB8" w:rsidRPr="00DC74B3" w:rsidRDefault="00591AB8" w:rsidP="00A41C68">
      <w:pPr>
        <w:spacing w:after="120"/>
        <w:jc w:val="center"/>
        <w:rPr>
          <w:sz w:val="28"/>
          <w:szCs w:val="28"/>
        </w:rPr>
      </w:pPr>
    </w:p>
    <w:p w:rsidR="0083527E" w:rsidRPr="00DC74B3" w:rsidRDefault="00E87610" w:rsidP="0083527E">
      <w:pPr>
        <w:spacing w:after="120"/>
        <w:jc w:val="center"/>
        <w:rPr>
          <w:sz w:val="28"/>
          <w:szCs w:val="28"/>
        </w:rPr>
      </w:pPr>
      <w:r w:rsidRPr="00DC74B3">
        <w:rPr>
          <w:sz w:val="28"/>
          <w:szCs w:val="28"/>
        </w:rPr>
        <w:t>Пятигорск</w:t>
      </w:r>
      <w:r w:rsidR="0082479B">
        <w:rPr>
          <w:sz w:val="28"/>
          <w:szCs w:val="28"/>
        </w:rPr>
        <w:t>, 2022</w:t>
      </w:r>
      <w:r w:rsidR="00A20FB8" w:rsidRPr="00DC74B3">
        <w:rPr>
          <w:sz w:val="28"/>
          <w:szCs w:val="28"/>
        </w:rPr>
        <w:br w:type="page"/>
      </w:r>
    </w:p>
    <w:p w:rsidR="0083527E" w:rsidRDefault="0083527E" w:rsidP="0083527E">
      <w:pPr>
        <w:jc w:val="both"/>
        <w:rPr>
          <w:b/>
        </w:rPr>
      </w:pPr>
      <w:r w:rsidRPr="00AC5E3A">
        <w:rPr>
          <w:b/>
        </w:rPr>
        <w:lastRenderedPageBreak/>
        <w:t>РАЗРАБОТЧИКИ:</w:t>
      </w:r>
    </w:p>
    <w:p w:rsidR="00AC5E3A" w:rsidRDefault="00AC5E3A" w:rsidP="00AC5E3A">
      <w:pPr>
        <w:jc w:val="both"/>
      </w:pPr>
      <w:r w:rsidRPr="0058759A">
        <w:t>доцент, к.ф.н. Жилина О.М.,</w:t>
      </w:r>
    </w:p>
    <w:p w:rsidR="00AC5E3A" w:rsidRPr="0058759A" w:rsidRDefault="00AC5E3A" w:rsidP="00AC5E3A">
      <w:pPr>
        <w:jc w:val="both"/>
      </w:pPr>
      <w:r>
        <w:t>доцент, к.б.н Харитонова О.В.</w:t>
      </w:r>
    </w:p>
    <w:p w:rsidR="00AC5E3A" w:rsidRPr="0058759A" w:rsidRDefault="00AC5E3A" w:rsidP="00AC5E3A">
      <w:pPr>
        <w:jc w:val="both"/>
      </w:pPr>
      <w:r w:rsidRPr="0058759A">
        <w:t>старший преподаватель Сигарева С.С.</w:t>
      </w:r>
    </w:p>
    <w:p w:rsidR="0083527E" w:rsidRPr="00DC74B3" w:rsidRDefault="0083527E" w:rsidP="0083527E">
      <w:pPr>
        <w:jc w:val="both"/>
        <w:rPr>
          <w:b/>
        </w:rPr>
      </w:pPr>
      <w:r w:rsidRPr="00DC74B3">
        <w:rPr>
          <w:b/>
        </w:rPr>
        <w:t>________________________________________________________________________________</w:t>
      </w:r>
    </w:p>
    <w:p w:rsidR="0083527E" w:rsidRPr="0082479B" w:rsidRDefault="0083527E" w:rsidP="0083527E">
      <w:pPr>
        <w:jc w:val="both"/>
      </w:pPr>
      <w:r w:rsidRPr="0082479B">
        <w:t xml:space="preserve">РЕЦЕНЗЕНТ:  </w:t>
      </w:r>
    </w:p>
    <w:p w:rsidR="0083527E" w:rsidRPr="00DC74B3" w:rsidRDefault="0083527E" w:rsidP="0083527E">
      <w:pPr>
        <w:jc w:val="both"/>
        <w:rPr>
          <w:b/>
        </w:rPr>
      </w:pPr>
      <w:r w:rsidRPr="00DC74B3">
        <w:rPr>
          <w:b/>
        </w:rPr>
        <w:t>________________________________________________________________________________</w:t>
      </w:r>
    </w:p>
    <w:p w:rsidR="0083527E" w:rsidRPr="00DC74B3" w:rsidRDefault="0083527E" w:rsidP="00953966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C74B3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83527E" w:rsidRPr="00DC74B3" w:rsidRDefault="0083527E" w:rsidP="0083527E">
      <w:pPr>
        <w:jc w:val="center"/>
        <w:rPr>
          <w:b/>
          <w:color w:val="000000" w:themeColor="text1"/>
        </w:rPr>
      </w:pPr>
      <w:r w:rsidRPr="00DC74B3">
        <w:rPr>
          <w:b/>
          <w:color w:val="000000" w:themeColor="text1"/>
        </w:rPr>
        <w:t xml:space="preserve">Перечень формируемых компетенций по соответствующей дисциплине (модулю) </w:t>
      </w:r>
    </w:p>
    <w:p w:rsidR="0083527E" w:rsidRPr="00DC74B3" w:rsidRDefault="0083527E" w:rsidP="0083527E">
      <w:pPr>
        <w:jc w:val="center"/>
        <w:rPr>
          <w:b/>
          <w:color w:val="000000" w:themeColor="text1"/>
        </w:rPr>
      </w:pPr>
      <w:r w:rsidRPr="00DC74B3">
        <w:rPr>
          <w:b/>
          <w:color w:val="000000" w:themeColor="text1"/>
        </w:rPr>
        <w:t xml:space="preserve"> или практике</w:t>
      </w:r>
    </w:p>
    <w:tbl>
      <w:tblPr>
        <w:tblStyle w:val="af4"/>
        <w:tblW w:w="0" w:type="auto"/>
        <w:tblLook w:val="04A0"/>
      </w:tblPr>
      <w:tblGrid>
        <w:gridCol w:w="540"/>
        <w:gridCol w:w="2403"/>
        <w:gridCol w:w="2977"/>
        <w:gridCol w:w="3934"/>
      </w:tblGrid>
      <w:tr w:rsidR="0083527E" w:rsidRPr="00D22AE9" w:rsidTr="00D834BF">
        <w:tc>
          <w:tcPr>
            <w:tcW w:w="540" w:type="dxa"/>
          </w:tcPr>
          <w:p w:rsidR="0083527E" w:rsidRPr="00D22AE9" w:rsidRDefault="00D834BF" w:rsidP="0083527E">
            <w:pPr>
              <w:jc w:val="center"/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№</w:t>
            </w:r>
          </w:p>
          <w:p w:rsidR="0083527E" w:rsidRPr="00D22AE9" w:rsidRDefault="0083527E" w:rsidP="0083527E">
            <w:pPr>
              <w:jc w:val="center"/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п/п</w:t>
            </w:r>
          </w:p>
        </w:tc>
        <w:tc>
          <w:tcPr>
            <w:tcW w:w="2403" w:type="dxa"/>
          </w:tcPr>
          <w:p w:rsidR="0083527E" w:rsidRPr="00D22AE9" w:rsidRDefault="0083527E" w:rsidP="0083527E">
            <w:pPr>
              <w:jc w:val="center"/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Код и наименование компетенции</w:t>
            </w:r>
          </w:p>
          <w:p w:rsidR="0083527E" w:rsidRPr="00D22AE9" w:rsidRDefault="0083527E" w:rsidP="00835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3527E" w:rsidRPr="00D22AE9" w:rsidRDefault="0083527E" w:rsidP="0083527E">
            <w:pPr>
              <w:jc w:val="center"/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3934" w:type="dxa"/>
          </w:tcPr>
          <w:p w:rsidR="0083527E" w:rsidRPr="00D22AE9" w:rsidRDefault="0083527E" w:rsidP="0083527E">
            <w:pPr>
              <w:jc w:val="center"/>
              <w:rPr>
                <w:sz w:val="20"/>
                <w:szCs w:val="20"/>
              </w:rPr>
            </w:pPr>
            <w:r w:rsidRPr="00D22AE9">
              <w:rPr>
                <w:color w:val="000000" w:themeColor="text1"/>
                <w:sz w:val="20"/>
                <w:szCs w:val="20"/>
              </w:rPr>
              <w:t>Планируемые результаты освоения образовательной программы</w:t>
            </w:r>
          </w:p>
        </w:tc>
      </w:tr>
      <w:tr w:rsidR="00D22AE9" w:rsidRPr="00D22AE9" w:rsidTr="00D834BF">
        <w:tc>
          <w:tcPr>
            <w:tcW w:w="540" w:type="dxa"/>
          </w:tcPr>
          <w:p w:rsidR="00D22AE9" w:rsidRPr="00D22AE9" w:rsidRDefault="00D22AE9" w:rsidP="008352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2AE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3" w:type="dxa"/>
          </w:tcPr>
          <w:p w:rsidR="00D22AE9" w:rsidRPr="00D22AE9" w:rsidRDefault="00D22AE9" w:rsidP="008352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2977" w:type="dxa"/>
          </w:tcPr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>ОПК-8.1. Знает: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>ОПК-8.2. Умеет: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 xml:space="preserve">ОПК-8.3. Владеет: </w:t>
            </w:r>
          </w:p>
          <w:p w:rsidR="00D22AE9" w:rsidRPr="00D22AE9" w:rsidRDefault="00D22AE9" w:rsidP="002E1AE0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D22AE9">
              <w:rPr>
                <w:rFonts w:eastAsia="Courier New"/>
                <w:color w:val="000000"/>
                <w:sz w:val="20"/>
                <w:szCs w:val="20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  <w:tc>
          <w:tcPr>
            <w:tcW w:w="3934" w:type="dxa"/>
          </w:tcPr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Знать: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основные метаболиические пути превращения углеводов, липидов,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аминокислот, пуриновых, оснований;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наименования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основных классов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биологических веществ,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их превращения в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различных органах и</w:t>
            </w: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системах организма.</w:t>
            </w:r>
          </w:p>
          <w:p w:rsidR="00D22AE9" w:rsidRDefault="00D22AE9" w:rsidP="002E1AE0">
            <w:pPr>
              <w:rPr>
                <w:sz w:val="20"/>
                <w:szCs w:val="20"/>
              </w:rPr>
            </w:pPr>
          </w:p>
          <w:p w:rsidR="00D22AE9" w:rsidRPr="00D22AE9" w:rsidRDefault="00D22AE9" w:rsidP="002E1AE0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 xml:space="preserve">Уметь: 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прогнозировать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результат физикохимических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процесссов и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химических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превращений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биологических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веществ;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применять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биохимические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термины в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профессиональной деятельности.</w:t>
            </w:r>
          </w:p>
          <w:p w:rsidR="00D22AE9" w:rsidRDefault="00D22AE9" w:rsidP="00D22AE9">
            <w:pPr>
              <w:rPr>
                <w:sz w:val="20"/>
                <w:szCs w:val="20"/>
              </w:rPr>
            </w:pP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Иметь навык (опыт деятельности):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владения основными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физико-химическими, естественнонаучными понятиями и знаниями о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процессах,происходя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щих у здоровых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людей;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владения навыками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использования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фундаментальных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знаний биологической химии для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решения задач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прикладной и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теоретической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медицины;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- владения навыками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lastRenderedPageBreak/>
              <w:t>использования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биохимической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терминологией для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решения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стандартных задач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профессиональной</w:t>
            </w:r>
          </w:p>
          <w:p w:rsidR="00D22AE9" w:rsidRPr="00D22AE9" w:rsidRDefault="00D22AE9" w:rsidP="00D22AE9">
            <w:pPr>
              <w:rPr>
                <w:sz w:val="20"/>
                <w:szCs w:val="20"/>
              </w:rPr>
            </w:pPr>
            <w:r w:rsidRPr="00D22AE9">
              <w:rPr>
                <w:sz w:val="20"/>
                <w:szCs w:val="20"/>
              </w:rPr>
              <w:t>деятельности.</w:t>
            </w:r>
          </w:p>
        </w:tc>
      </w:tr>
    </w:tbl>
    <w:p w:rsidR="00F37396" w:rsidRPr="00DC74B3" w:rsidRDefault="00F37396" w:rsidP="00F37396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-142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4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процедуры оценивания знаний, умений, навыков и уровня сформированности компетенций в рамках дисциплины;</w:t>
      </w:r>
    </w:p>
    <w:p w:rsidR="00F37396" w:rsidRPr="00DC74B3" w:rsidRDefault="00F37396" w:rsidP="00F37396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-142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4B3">
        <w:rPr>
          <w:rFonts w:ascii="Times New Roman" w:hAnsi="Times New Roman"/>
          <w:color w:val="000000" w:themeColor="text1"/>
          <w:sz w:val="24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дисциплины.</w:t>
      </w:r>
    </w:p>
    <w:p w:rsidR="00F37396" w:rsidRPr="00DC74B3" w:rsidRDefault="00F37396" w:rsidP="00F37396">
      <w:pPr>
        <w:ind w:left="284" w:right="-142" w:hanging="284"/>
        <w:jc w:val="both"/>
        <w:rPr>
          <w:color w:val="000000" w:themeColor="text1"/>
        </w:rPr>
      </w:pPr>
      <w:r w:rsidRPr="00DC74B3">
        <w:rPr>
          <w:color w:val="000000" w:themeColor="text1"/>
        </w:rPr>
        <w:t>– комплект компетентностно-ориентированных тестовых заданий, разрабатываемый по дисциплине;</w:t>
      </w:r>
    </w:p>
    <w:p w:rsidR="00F37396" w:rsidRPr="00DC74B3" w:rsidRDefault="00F37396" w:rsidP="00F37396">
      <w:pPr>
        <w:ind w:left="284" w:right="-142" w:hanging="284"/>
        <w:jc w:val="both"/>
      </w:pPr>
      <w:r w:rsidRPr="00DC74B3">
        <w:rPr>
          <w:color w:val="000000" w:themeColor="text1"/>
        </w:rPr>
        <w:t>– комплекты оце</w:t>
      </w:r>
      <w:r w:rsidRPr="00DC74B3">
        <w:t>ночных средств</w:t>
      </w:r>
      <w:r w:rsidRPr="00DC74B3">
        <w:rPr>
          <w:color w:val="FF0000"/>
        </w:rPr>
        <w:t>.</w:t>
      </w:r>
    </w:p>
    <w:p w:rsidR="0083527E" w:rsidRPr="00DC74B3" w:rsidRDefault="0083527E" w:rsidP="0083527E">
      <w:pPr>
        <w:jc w:val="center"/>
        <w:rPr>
          <w:b/>
          <w:color w:val="000000" w:themeColor="text1"/>
        </w:rPr>
      </w:pPr>
    </w:p>
    <w:p w:rsidR="0083527E" w:rsidRPr="00DC74B3" w:rsidRDefault="003E6E32" w:rsidP="0083527E">
      <w:pPr>
        <w:jc w:val="center"/>
        <w:rPr>
          <w:b/>
          <w:color w:val="000000" w:themeColor="text1"/>
        </w:rPr>
      </w:pPr>
      <w:r w:rsidRPr="00DC74B3">
        <w:rPr>
          <w:b/>
          <w:color w:val="000000" w:themeColor="text1"/>
        </w:rPr>
        <w:t xml:space="preserve">2. </w:t>
      </w:r>
      <w:r w:rsidR="0083527E" w:rsidRPr="00DC74B3">
        <w:rPr>
          <w:b/>
          <w:color w:val="000000" w:themeColor="text1"/>
        </w:rPr>
        <w:t>ОЦЕНОЧНЫЕ СРЕДСТВА ДЛЯ ПРОВЕДЕНИЯ АТТЕСТАЦИИ ПО ДИСЦИПЛИНЕ</w:t>
      </w:r>
    </w:p>
    <w:p w:rsidR="0083527E" w:rsidRPr="00DC74B3" w:rsidRDefault="0083527E" w:rsidP="0083527E">
      <w:pPr>
        <w:jc w:val="both"/>
        <w:rPr>
          <w:color w:val="000000" w:themeColor="text1"/>
        </w:rPr>
      </w:pPr>
      <w:r w:rsidRPr="00DC74B3">
        <w:rPr>
          <w:color w:val="000000" w:themeColor="text1"/>
        </w:rPr>
        <w:t>1. Контрольная работа</w:t>
      </w:r>
    </w:p>
    <w:p w:rsidR="0083527E" w:rsidRPr="00DC74B3" w:rsidRDefault="0083527E" w:rsidP="0083527E">
      <w:pPr>
        <w:jc w:val="both"/>
        <w:rPr>
          <w:color w:val="000000" w:themeColor="text1"/>
        </w:rPr>
      </w:pPr>
      <w:r w:rsidRPr="00DC74B3">
        <w:rPr>
          <w:color w:val="000000" w:themeColor="text1"/>
        </w:rPr>
        <w:t>2. Ситуационная задача</w:t>
      </w:r>
    </w:p>
    <w:p w:rsidR="0083527E" w:rsidRPr="00DC74B3" w:rsidRDefault="0083527E" w:rsidP="0083527E">
      <w:pPr>
        <w:jc w:val="both"/>
        <w:rPr>
          <w:color w:val="000000" w:themeColor="text1"/>
        </w:rPr>
      </w:pPr>
      <w:r w:rsidRPr="00DC74B3">
        <w:rPr>
          <w:color w:val="000000" w:themeColor="text1"/>
        </w:rPr>
        <w:t>3. Реферат</w:t>
      </w:r>
    </w:p>
    <w:p w:rsidR="0083527E" w:rsidRPr="00DC74B3" w:rsidRDefault="0083527E" w:rsidP="0083527E">
      <w:pPr>
        <w:jc w:val="both"/>
        <w:rPr>
          <w:color w:val="000000" w:themeColor="text1"/>
        </w:rPr>
      </w:pPr>
      <w:r w:rsidRPr="00DC74B3">
        <w:rPr>
          <w:color w:val="000000" w:themeColor="text1"/>
        </w:rPr>
        <w:t>4. Тест</w:t>
      </w:r>
    </w:p>
    <w:p w:rsidR="0083527E" w:rsidRPr="00DC74B3" w:rsidRDefault="003E6E32" w:rsidP="0083527E">
      <w:pPr>
        <w:jc w:val="center"/>
        <w:rPr>
          <w:b/>
        </w:rPr>
      </w:pPr>
      <w:r w:rsidRPr="00DC74B3">
        <w:rPr>
          <w:b/>
        </w:rPr>
        <w:t>3. ОЦЕНОЧНЫЕ СРЕДСТВА ДЛЯ ПРОВЕДЕНИЯ АТТЕСТАЦИИ ПО ДИСЦИПЛИНЕ</w:t>
      </w:r>
    </w:p>
    <w:p w:rsidR="003E6E32" w:rsidRPr="00DC74B3" w:rsidRDefault="003E6E32" w:rsidP="003E6E32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Текущая аттестация включает следующие типовые задания: вопросы для устного опроса, написание реферата, тестирование, решение ситуационных задач, собеседование по контрольным вопросам, подготовка доклада.</w:t>
      </w:r>
    </w:p>
    <w:p w:rsidR="008C125B" w:rsidRPr="00DC74B3" w:rsidRDefault="008C125B" w:rsidP="008C12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E6E32" w:rsidRPr="00DC74B3" w:rsidRDefault="003E6E32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C74B3">
        <w:rPr>
          <w:rFonts w:ascii="Times New Roman" w:hAnsi="Times New Roman"/>
          <w:b/>
          <w:sz w:val="28"/>
          <w:szCs w:val="28"/>
        </w:rPr>
        <w:t>3.1</w:t>
      </w:r>
      <w:r w:rsidR="0070685B">
        <w:rPr>
          <w:rFonts w:ascii="Times New Roman" w:hAnsi="Times New Roman"/>
          <w:b/>
          <w:sz w:val="28"/>
          <w:szCs w:val="28"/>
        </w:rPr>
        <w:t>.</w:t>
      </w:r>
      <w:r w:rsidRPr="00DC74B3">
        <w:rPr>
          <w:rFonts w:ascii="Times New Roman" w:hAnsi="Times New Roman"/>
          <w:b/>
          <w:sz w:val="28"/>
          <w:szCs w:val="28"/>
        </w:rPr>
        <w:t xml:space="preserve"> Тестовые задания </w:t>
      </w:r>
    </w:p>
    <w:p w:rsidR="008C125B" w:rsidRPr="00DC74B3" w:rsidRDefault="008C125B" w:rsidP="008C125B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  <w:b/>
          <w:i/>
          <w:sz w:val="28"/>
          <w:szCs w:val="28"/>
        </w:rPr>
        <w:t>Проверяемый индикатор достижения компетенции</w:t>
      </w:r>
      <w:r w:rsidRPr="00DC74B3">
        <w:rPr>
          <w:rFonts w:ascii="Times New Roman" w:hAnsi="Times New Roman"/>
          <w:b/>
          <w:sz w:val="28"/>
          <w:szCs w:val="28"/>
        </w:rPr>
        <w:t xml:space="preserve">: </w:t>
      </w:r>
      <w:r w:rsidR="00D22AE9">
        <w:rPr>
          <w:rFonts w:ascii="Times New Roman" w:hAnsi="Times New Roman"/>
        </w:rPr>
        <w:t>ОПК-8</w:t>
      </w:r>
      <w:r w:rsidRPr="00DC74B3">
        <w:rPr>
          <w:rFonts w:ascii="Times New Roman" w:hAnsi="Times New Roman"/>
        </w:rPr>
        <w:t xml:space="preserve">.1.1. </w:t>
      </w:r>
    </w:p>
    <w:p w:rsidR="008F476C" w:rsidRPr="00DC74B3" w:rsidRDefault="008F476C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1. </w:t>
      </w:r>
      <w:r w:rsidR="0070685B" w:rsidRPr="00DC74B3">
        <w:rPr>
          <w:rFonts w:ascii="Times New Roman" w:hAnsi="Times New Roman"/>
        </w:rPr>
        <w:t>Цистеин:</w:t>
      </w:r>
      <w:r>
        <w:rPr>
          <w:rFonts w:ascii="Times New Roman" w:hAnsi="Times New Roman"/>
        </w:rPr>
        <w:t xml:space="preserve"> 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циклическая аминокислота;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содержит гидроксильную группу в радикале;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содержит тиольную группу;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аминокислота с гидрофобным радикалом;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содержит анионный радикал.</w:t>
      </w:r>
    </w:p>
    <w:p w:rsidR="003E6E32" w:rsidRPr="00DC74B3" w:rsidRDefault="003E6E32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 xml:space="preserve">2. </w:t>
      </w:r>
      <w:r w:rsidR="0070685B" w:rsidRPr="00DC74B3">
        <w:rPr>
          <w:rFonts w:ascii="Times New Roman" w:hAnsi="Times New Roman"/>
        </w:rPr>
        <w:t>Первичная структура белка: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разрушается при высоких температурах (около 100 °С);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зависит от типа клеток, его синтезирующих;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последовательность аминокислот в белке;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формируется за счет связей между радикалами соседних аминокислот;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определяется с помощью биуретовой реакции.</w:t>
      </w:r>
    </w:p>
    <w:p w:rsidR="003E6E32" w:rsidRPr="00DC74B3" w:rsidRDefault="003E6E32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3. </w:t>
      </w:r>
      <w:r w:rsidR="0070685B" w:rsidRPr="00DC74B3">
        <w:rPr>
          <w:rFonts w:ascii="Times New Roman" w:hAnsi="Times New Roman"/>
        </w:rPr>
        <w:t>Между α-амино- и α-карбоксильными группами аминокислот возникают связи: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ионные;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б) гидрофобные;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водородные;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дисульфидные;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пептидные.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4. </w:t>
      </w:r>
      <w:r w:rsidR="0070685B" w:rsidRPr="00DC74B3">
        <w:rPr>
          <w:rFonts w:ascii="Times New Roman" w:hAnsi="Times New Roman"/>
        </w:rPr>
        <w:t>В образовании вторичной структуры белка участвуют связи: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водородные;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пептидные;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гидрофобные;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дисульфидные;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ионные.</w:t>
      </w:r>
    </w:p>
    <w:p w:rsidR="003E6E32" w:rsidRPr="00DC74B3" w:rsidRDefault="003E6E32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5. </w:t>
      </w:r>
      <w:r w:rsidR="0070685B" w:rsidRPr="00DC74B3">
        <w:rPr>
          <w:rFonts w:ascii="Times New Roman" w:hAnsi="Times New Roman"/>
        </w:rPr>
        <w:t>Доменные белки - это белки: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имеющие несколько полипептидных цепей;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содержащие в составе небелковую часть;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способные связываться только с одним лигандом;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имеющие в полипептидной цепи области, похожие на отдельные глобулярные белки;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обладающие конформационной стабильностью.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6. </w:t>
      </w:r>
      <w:r w:rsidR="0070685B" w:rsidRPr="00DC74B3">
        <w:rPr>
          <w:rFonts w:ascii="Times New Roman" w:hAnsi="Times New Roman"/>
        </w:rPr>
        <w:t>Атропин: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нейромедиатор;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миорелаксант;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взаимодействует с Н-холинорецепторами;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усиливает проведение нервного импульса;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конкурентный ингибитор М-холинорецепторов.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7. </w:t>
      </w:r>
      <w:r w:rsidR="0070685B" w:rsidRPr="00DC74B3">
        <w:rPr>
          <w:rFonts w:ascii="Times New Roman" w:hAnsi="Times New Roman"/>
        </w:rPr>
        <w:t>Ацетилхолин и атропин: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нейромедиаторы;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участвуют в проведении нервного импульса через холинергические синапсы;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лекарственные препараты;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лиганды М-холинорецепторов;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спазмолитики.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8. </w:t>
      </w:r>
      <w:r w:rsidR="0070685B" w:rsidRPr="00DC74B3">
        <w:rPr>
          <w:rFonts w:ascii="Times New Roman" w:hAnsi="Times New Roman"/>
        </w:rPr>
        <w:t>Гем: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состоит из 4 пиррольных колец;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хорошо растворим в воде;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находится в центральной полости Hb;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соединен с белковой частью только слабыми связями;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имеет в составе Fe</w:t>
      </w:r>
      <w:r w:rsidRPr="00DC74B3">
        <w:rPr>
          <w:rFonts w:ascii="Times New Roman" w:hAnsi="Times New Roman"/>
          <w:vertAlign w:val="superscript"/>
        </w:rPr>
        <w:t>3+</w:t>
      </w:r>
      <w:r w:rsidRPr="00DC74B3">
        <w:rPr>
          <w:rFonts w:ascii="Times New Roman" w:hAnsi="Times New Roman"/>
        </w:rPr>
        <w:t>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9. </w:t>
      </w:r>
      <w:r w:rsidR="0070685B" w:rsidRPr="00DC74B3">
        <w:rPr>
          <w:rFonts w:ascii="Times New Roman" w:hAnsi="Times New Roman"/>
        </w:rPr>
        <w:t>Аргинин: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аминокислота с гидрофильным радикалом;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имеет гуанидиновую группу;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аминокислота с катионным радикалом;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 электрическом поле движется к аноду (+);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может образовывать водородные связи.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10. </w:t>
      </w:r>
      <w:r w:rsidR="0070685B" w:rsidRPr="00DC74B3">
        <w:rPr>
          <w:rFonts w:ascii="Times New Roman" w:hAnsi="Times New Roman"/>
        </w:rPr>
        <w:t>Пептидные связи в белке: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образуются между α-амино- и α-карбоксильными группами соседних аминокислот;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образуются между амино- и карбоксильными группами радикалов аминокислот;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не разрушаются при высокой температуре;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определяются биуретовой реакцией;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быстро разрушаются протеазами.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11. </w:t>
      </w:r>
      <w:r w:rsidR="0070685B" w:rsidRPr="00DC74B3">
        <w:rPr>
          <w:rFonts w:ascii="Times New Roman" w:hAnsi="Times New Roman"/>
        </w:rPr>
        <w:t>Первичная структура белка: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порядок чередования аминокислот;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синтезируется на рибосоме;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определяет конформацию;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 условиях клетки разрушается только с помощью протеолитических ферментов;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лабильна.</w:t>
      </w:r>
    </w:p>
    <w:p w:rsidR="003E6E32" w:rsidRPr="00DC74B3" w:rsidRDefault="003E6E32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12</w:t>
      </w:r>
      <w:r w:rsidR="0070685B" w:rsidRPr="00DC74B3">
        <w:rPr>
          <w:rFonts w:ascii="Times New Roman" w:hAnsi="Times New Roman"/>
        </w:rPr>
        <w:t>. Роль радикалов аминокислот в формировании конформации и функции белка: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участвуют в формировании вторичной структуры;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участвуют в формировании третичной структуры;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поверхностные радикалы определяют растворимость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формируют активный центр;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участвуют в образовании пептидных связей.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13. </w:t>
      </w:r>
      <w:r w:rsidR="0070685B" w:rsidRPr="00DC74B3">
        <w:rPr>
          <w:rFonts w:ascii="Times New Roman" w:hAnsi="Times New Roman"/>
        </w:rPr>
        <w:t>Активный центр белка: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формируется на уровне первичной структуры;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первичная структура белка определяет его строение;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избирательно взаимодействует с лигандом;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находится в углублении белковой молекулы;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его структура определяет функцию белка.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14. </w:t>
      </w:r>
      <w:r w:rsidR="0070685B" w:rsidRPr="00DC74B3">
        <w:rPr>
          <w:rFonts w:ascii="Times New Roman" w:hAnsi="Times New Roman"/>
        </w:rPr>
        <w:t>Активный центр белка: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обычно находится в углублении белковой молекулы;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представляет фрагмент полипептидной цепи;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сформирован радикалами аминокислот, сближенными на уровне третичной структуры;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имеет неровный рельеф;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может присоединять различные молекулы.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15. </w:t>
      </w:r>
      <w:r w:rsidR="0070685B" w:rsidRPr="00DC74B3">
        <w:rPr>
          <w:rFonts w:ascii="Times New Roman" w:hAnsi="Times New Roman"/>
        </w:rPr>
        <w:t>На функцию белка влияет: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конформация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состав окружающей среды;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наличие в растворе похожих по структуре лигандов этого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первичная структура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химическая модификация функциональных групп белка.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16. </w:t>
      </w:r>
      <w:r w:rsidR="0070685B" w:rsidRPr="00DC74B3">
        <w:rPr>
          <w:rFonts w:ascii="Times New Roman" w:hAnsi="Times New Roman"/>
        </w:rPr>
        <w:t>Комплементарность белка и лиганда - это: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пространственное соответствие взаимодействующих молекул;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способность активного центра подстраиваться под структуру лиганда;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в) химическое соответствие взаимодействующих молекул;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возможность образования химических связей между белком и лигандом;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сходство структуры активного центра и лиганда.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17. </w:t>
      </w:r>
      <w:r w:rsidR="0070685B" w:rsidRPr="00DC74B3">
        <w:rPr>
          <w:rFonts w:ascii="Times New Roman" w:hAnsi="Times New Roman"/>
        </w:rPr>
        <w:t>Комплементарность белка к специфическому лиганду: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закодирована в первичной структуре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зависит от конформации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определяет специфичность взаимодействия с лигандом;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означает способность белка изменять конформацию при взаимодействии с лигандом;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зависит от состава и свойств окружающей среды.</w:t>
      </w:r>
    </w:p>
    <w:p w:rsidR="008F476C" w:rsidRPr="00DC74B3" w:rsidRDefault="008F476C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18. </w:t>
      </w:r>
      <w:r w:rsidR="0070685B" w:rsidRPr="00DC74B3">
        <w:rPr>
          <w:rFonts w:ascii="Times New Roman" w:hAnsi="Times New Roman"/>
        </w:rPr>
        <w:t>Гексокиназа: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имеет доменное строение;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транспортный белок;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активный центр располагается в расщелине между доменами;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обладает конформационной лабильностью;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имеет две полипептидные цепи.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19. </w:t>
      </w:r>
      <w:r w:rsidR="0070685B" w:rsidRPr="00DC74B3">
        <w:rPr>
          <w:rFonts w:ascii="Times New Roman" w:hAnsi="Times New Roman"/>
        </w:rPr>
        <w:t>Конкурентный ингибитор: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структурно похож на активный центр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нарушает функцию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структурный аналог лиганда;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может использоваться как лекарство;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взаимодействует с функциональными группами вне активного центра.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20. </w:t>
      </w:r>
      <w:r w:rsidR="0070685B" w:rsidRPr="00DC74B3">
        <w:rPr>
          <w:rFonts w:ascii="Times New Roman" w:hAnsi="Times New Roman"/>
        </w:rPr>
        <w:t>Ацетилхолин: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нейромедиатор;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взаимодействует с холинорецепторами;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ингибирует проведение нервного импульса;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взаимодействует с рецептором комплементарно;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обладает конформационной лабильностью.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21. </w:t>
      </w:r>
      <w:r w:rsidR="0070685B" w:rsidRPr="00DC74B3">
        <w:rPr>
          <w:rFonts w:ascii="Times New Roman" w:hAnsi="Times New Roman"/>
        </w:rPr>
        <w:t>Дитилин: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конкурентный ингибитор Н-холинорецепторов;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агонист Н-холинорецепторов;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ингибирует проведение сигнала через Н-холинергические синапсы;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структурный аналог ацетилхолина;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структурный аналог атропина.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22. </w:t>
      </w:r>
      <w:r w:rsidR="0070685B" w:rsidRPr="00DC74B3">
        <w:rPr>
          <w:rFonts w:ascii="Times New Roman" w:hAnsi="Times New Roman"/>
        </w:rPr>
        <w:t>Миоглобин: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сложный белок;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простой белок;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олигомерный белок;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гемопротеин;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взаимодействует с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с высоким сродством.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23. </w:t>
      </w:r>
      <w:r w:rsidR="0070685B" w:rsidRPr="00DC74B3">
        <w:rPr>
          <w:rFonts w:ascii="Times New Roman" w:hAnsi="Times New Roman"/>
        </w:rPr>
        <w:t>Активный центр миоглобина: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лежит в углублении между двумя α-спиралями;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имеет простетическую группу;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сформирован только гидрофобными радикалами;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содержит гем;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железо находится в форме Fe</w:t>
      </w:r>
      <w:r w:rsidRPr="00DC74B3">
        <w:rPr>
          <w:rFonts w:ascii="Times New Roman" w:hAnsi="Times New Roman"/>
          <w:vertAlign w:val="superscript"/>
        </w:rPr>
        <w:t>3+</w:t>
      </w:r>
      <w:r w:rsidRPr="00DC74B3">
        <w:rPr>
          <w:rFonts w:ascii="Times New Roman" w:hAnsi="Times New Roman"/>
        </w:rPr>
        <w:t>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70685B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24. Гистидин f</w:t>
      </w:r>
      <w:r w:rsidR="000E03A3" w:rsidRPr="00DC74B3">
        <w:rPr>
          <w:rFonts w:ascii="Times New Roman" w:hAnsi="Times New Roman"/>
          <w:vertAlign w:val="subscript"/>
        </w:rPr>
        <w:t>8</w:t>
      </w:r>
      <w:r w:rsidRPr="00DC74B3">
        <w:rPr>
          <w:rFonts w:ascii="Times New Roman" w:hAnsi="Times New Roman"/>
        </w:rPr>
        <w:t> hb: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находится в активном центре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окружен гидрофобными радикалами;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участвует в связывании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ковалентно присоединяет Fe гема;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необходим для лучшего растворения белка в воде.</w:t>
      </w:r>
    </w:p>
    <w:p w:rsidR="000E03A3" w:rsidRDefault="000E03A3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70685B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25. Гистидин е</w:t>
      </w:r>
      <w:r w:rsidR="000E03A3" w:rsidRPr="00DC74B3">
        <w:rPr>
          <w:rFonts w:ascii="Times New Roman" w:hAnsi="Times New Roman"/>
          <w:vertAlign w:val="subscript"/>
        </w:rPr>
        <w:t>7</w:t>
      </w:r>
      <w:r w:rsidRPr="00DC74B3">
        <w:rPr>
          <w:rFonts w:ascii="Times New Roman" w:hAnsi="Times New Roman"/>
        </w:rPr>
        <w:t> hb: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находится в активном центре белка;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ковалентно связывает простетическую группу Hb;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участвует в связывании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препятствует проникновению воды в активный центр;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создает оптимальные условия для связывания лиганда.</w:t>
      </w:r>
    </w:p>
    <w:p w:rsidR="006B36E9" w:rsidRPr="00DC74B3" w:rsidRDefault="006B36E9" w:rsidP="006B36E9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6E9" w:rsidRPr="00DC74B3" w:rsidRDefault="006B36E9" w:rsidP="006B36E9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  <w:b/>
          <w:i/>
          <w:sz w:val="28"/>
          <w:szCs w:val="28"/>
        </w:rPr>
        <w:t>Проверяемый индикатор достижения компетенции</w:t>
      </w:r>
      <w:r w:rsidRPr="00DC74B3">
        <w:rPr>
          <w:rFonts w:ascii="Times New Roman" w:hAnsi="Times New Roman"/>
          <w:b/>
          <w:sz w:val="28"/>
          <w:szCs w:val="28"/>
        </w:rPr>
        <w:t>:</w:t>
      </w:r>
      <w:r w:rsidRPr="0070685B">
        <w:rPr>
          <w:rFonts w:ascii="Times New Roman" w:eastAsia="Courier New" w:hAnsi="Times New Roman"/>
          <w:color w:val="000000"/>
        </w:rPr>
        <w:t xml:space="preserve"> ОПК-8.1.2.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</w:p>
    <w:p w:rsidR="008F476C" w:rsidRPr="00DC74B3" w:rsidRDefault="000E03A3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1. </w:t>
      </w:r>
      <w:r w:rsidR="00AC5E3A" w:rsidRPr="00DC74B3">
        <w:rPr>
          <w:rFonts w:ascii="Times New Roman" w:hAnsi="Times New Roman"/>
        </w:rPr>
        <w:t>Активный центр hb: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образован преимущественно гидрофобными радикалами аминокислот;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расположен между двумя α-спиралями С и Д;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содержит два функционально важных остатка Гис;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имеет очень высокое сродство к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8F476C" w:rsidRPr="00DC74B3" w:rsidRDefault="008F476C" w:rsidP="008F476C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взаимодействует с 2,3-БФГ.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2. Конкурентные ингибиторы: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образуют ковалентные связи с активным центром фермента;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взаимодействуют с аллостерическим центром;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взаимодействуют с активным центром фермента, образуя слабые связи;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уменьшают K</w:t>
      </w:r>
      <w:r w:rsidRPr="00DC74B3">
        <w:rPr>
          <w:rFonts w:ascii="Times New Roman" w:hAnsi="Times New Roman"/>
          <w:vertAlign w:val="subscript"/>
        </w:rPr>
        <w:t>m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уменьшают V</w:t>
      </w:r>
      <w:r w:rsidRPr="00DC74B3">
        <w:rPr>
          <w:rFonts w:ascii="Times New Roman" w:hAnsi="Times New Roman"/>
          <w:vertAlign w:val="subscript"/>
        </w:rPr>
        <w:t>max</w:t>
      </w:r>
      <w:r w:rsidRPr="00DC74B3">
        <w:rPr>
          <w:rFonts w:ascii="Times New Roman" w:hAnsi="Times New Roman"/>
        </w:rPr>
        <w:t>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3. Необратимые ингибиторы: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структурные аналоги субстрата;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образуют с ферментом ковалентные связи;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образуют с ферментом слабые связи;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взаимодействуют с регуляторным центром;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снижают ингибирующий эффект при увеличении концентрации субстрата.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4. Ацетилсалициловая кислота по механизму действия: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обратимый ингибитор;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б) необратимый ингибитор;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структурный аналог субстрата;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вызывает конкурентное ингибирование активности фермента;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относится к антиметаболитам.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5. Конкурентные ингибиторы ферментов изменяют: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V</w:t>
      </w:r>
      <w:r w:rsidRPr="00DC74B3">
        <w:rPr>
          <w:rFonts w:ascii="Times New Roman" w:hAnsi="Times New Roman"/>
          <w:vertAlign w:val="subscript"/>
        </w:rPr>
        <w:t>max</w:t>
      </w:r>
      <w:r w:rsidRPr="00DC74B3">
        <w:rPr>
          <w:rFonts w:ascii="Times New Roman" w:hAnsi="Times New Roman"/>
        </w:rPr>
        <w:t> катализируемой реакции;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K</w:t>
      </w:r>
      <w:r w:rsidRPr="00DC74B3">
        <w:rPr>
          <w:rFonts w:ascii="Times New Roman" w:hAnsi="Times New Roman"/>
          <w:vertAlign w:val="subscript"/>
        </w:rPr>
        <w:t>m</w:t>
      </w:r>
      <w:r w:rsidRPr="00DC74B3">
        <w:rPr>
          <w:rFonts w:ascii="Times New Roman" w:hAnsi="Times New Roman"/>
        </w:rPr>
        <w:t> реакции;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V</w:t>
      </w:r>
      <w:r w:rsidRPr="00DC74B3">
        <w:rPr>
          <w:rFonts w:ascii="Times New Roman" w:hAnsi="Times New Roman"/>
          <w:vertAlign w:val="subscript"/>
        </w:rPr>
        <w:t>max</w:t>
      </w:r>
      <w:r w:rsidRPr="00DC74B3">
        <w:rPr>
          <w:rFonts w:ascii="Times New Roman" w:hAnsi="Times New Roman"/>
        </w:rPr>
        <w:t>и K</w:t>
      </w:r>
      <w:r w:rsidRPr="00DC74B3">
        <w:rPr>
          <w:rFonts w:ascii="Times New Roman" w:hAnsi="Times New Roman"/>
          <w:vertAlign w:val="subscript"/>
        </w:rPr>
        <w:t>m</w:t>
      </w:r>
      <w:r w:rsidRPr="00DC74B3">
        <w:rPr>
          <w:rFonts w:ascii="Times New Roman" w:hAnsi="Times New Roman"/>
        </w:rPr>
        <w:t>реакции;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специфичность к субстрату;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первичную структуру фермента.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6. Лекарственный препарат неостигмина метилсульфат (прозерин</w:t>
      </w:r>
      <w:r w:rsidRPr="00DC74B3">
        <w:rPr>
          <w:rFonts w:ascii="Times New Roman" w:hAnsi="Times New Roman"/>
          <w:vertAlign w:val="superscript"/>
        </w:rPr>
        <w:t>♠</w:t>
      </w:r>
      <w:r w:rsidRPr="00DC74B3">
        <w:rPr>
          <w:rFonts w:ascii="Times New Roman" w:hAnsi="Times New Roman"/>
        </w:rPr>
        <w:t>):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увеличивает активность АХЭ;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связывается в аллостерическом центре фермента;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образует с ферментом ковалентную связь;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ингибирует ферменты с остатком серина в активном центре;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является обратимым ингибитором.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7. Сульфаниламидные препараты по структуре являются аналогами: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глутаминовой кислоты;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ацетилхолина;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цАМФ;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фолиевой кислоты;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ПАБК.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8. Лекарства - ингибиторы ферментов: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исключительно необратимые ингибиторы;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взаимодействуют с ферментом только в активном центре;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уменьшают активность фермента;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взаимодействуют со всеми ферментами;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изменяют структуру образованного продукта.</w:t>
      </w:r>
    </w:p>
    <w:p w:rsidR="008F476C" w:rsidRPr="00DC74B3" w:rsidRDefault="008F476C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9. Формирование вторичной структуры ДНК происходит за счет: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водородных 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ионных 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сложноэфирных 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дисульфидных 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ковалентных связей.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10. В формировании третичной структуры ДНК принимают участие: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ТАТА-фактор;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гистоны;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SSB-белки;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РНК;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альбумины.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11. Гистоны - белки с высоким содержанием: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Глу, Асп;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Лиз, Арг;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Лей, Фен;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Сер, Тре;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Мет, Гли.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12. Гистоны входят в состав: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рибосом;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нуклеосом;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репликативного комплекса;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сплайсосом;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репаративного комплекса.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13. Нуклеосомы участвуют 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репликации;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компактизации ДНК;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повышении отрицательного заряда ДНК;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транскрипции;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сплайсинге.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14. Минорные основания: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образуются в результате дезаминирования урацила;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образуют ковалентные связи, стабилизирующие 3-ю структуру РНК;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снижают устойчивость РНК к действию нуклеаз;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препятствуют спирализации определенных участков РНК;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участвуют в образовании комплементарных пар.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15. Денатурация ДНК сопровождается: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образованием ковалентных «сшивок» между цепями;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гидролизом 3',5'-сложноэфирной связи между мономерами;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нарушением первичной структуры цепей ДНК;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разрывом водородных связей между цепями ДНК;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гидролизом N-гликозидной связи в мономерах.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16. ДНК-лигаза: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не входит в состав репликативного комплекса;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синтезирует фрагменты цепей ДНК;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«сшивает» фрагменты Оказаки;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катализирует гидролиз 3',5'-фосфодиэфирной связи;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активируется ТАТА-фактором.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17. К накоплению повреждений в ДНК приводит снижение скорости: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репликации;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репарации;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транскрипции;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г) сплайсинга;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образования минорных нуклеотидов.</w:t>
      </w:r>
    </w:p>
    <w:p w:rsidR="007C7017" w:rsidRPr="00DC74B3" w:rsidRDefault="007C7017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18. Диацилглицерол - один из лигандов-активаторов: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фосфолипазы 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протеинкиназы G;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протеинкиназы 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протеинкиназы 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фосфолипазы 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19. Фосфатидилинозитол-4,5-бисфосфат(ФИФ)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- субстрат фермента: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фосфолипазы 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аденилатциклазы;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протеинкиназы 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протеинкиназы 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фосфолипазы 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20. Под действием фосфолипазы С образуются продукты: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ИФ</w:t>
      </w:r>
      <w:r w:rsidRPr="00DC74B3">
        <w:rPr>
          <w:rFonts w:ascii="Times New Roman" w:hAnsi="Times New Roman"/>
          <w:vertAlign w:val="subscript"/>
        </w:rPr>
        <w:t>3</w:t>
      </w:r>
      <w:r w:rsidRPr="00DC74B3">
        <w:rPr>
          <w:rFonts w:ascii="Times New Roman" w:hAnsi="Times New Roman"/>
        </w:rPr>
        <w:t> и диацилглицерол;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цАМФ и Н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Р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</w:t>
      </w:r>
      <w:r w:rsidRPr="00DC74B3">
        <w:rPr>
          <w:rFonts w:ascii="Times New Roman" w:hAnsi="Times New Roman"/>
          <w:vertAlign w:val="subscript"/>
        </w:rPr>
        <w:t>7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ИФ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и фосфатидная кислота;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цАМФ и Н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Р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</w:t>
      </w:r>
      <w:r w:rsidRPr="00DC74B3">
        <w:rPr>
          <w:rFonts w:ascii="Times New Roman" w:hAnsi="Times New Roman"/>
          <w:vertAlign w:val="subscript"/>
        </w:rPr>
        <w:t>7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диацилглицерол и фосфатидилсерин.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21. α</w:t>
      </w:r>
      <w:r w:rsidRPr="00DC74B3">
        <w:rPr>
          <w:rFonts w:ascii="Times New Roman" w:hAnsi="Times New Roman"/>
          <w:vertAlign w:val="subscript"/>
        </w:rPr>
        <w:t>S</w:t>
      </w:r>
      <w:r w:rsidRPr="00DC74B3">
        <w:rPr>
          <w:rFonts w:ascii="Times New Roman" w:hAnsi="Times New Roman"/>
        </w:rPr>
        <w:t>-Субъединица G-белка, связанная с ГТФ, активирует: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рецептор;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протеинкиназу 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фосфодиэстеразу;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аденилатциклазу;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протеинкиназу С.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22. Мембраны участвуют 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передаче информации сигнальных молекул;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регуляции метаболизма в клетках;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переносе АТФ из цитозоля клеток в митохондриальный матрикс;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регуляции потока веществ в клетку и из клетки;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межклеточных контактах.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23. Липиды мембран: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формируют двойной липидный слой;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участвуют в активации мембранных ферментов;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могут служить «якорем» для поверхностного белка;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представлены глицерофосфолипидами и сфинголипидами;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закрепляются в мембране с помощью дисульфидных связей.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24. Белки мембран могут: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а) закрепляться в мембране с помощью ацильного остатка;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иметь гликозилированный наружный домен;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содержать неполярный домен;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удерживаться в мембране с помощью ковалентных 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иметь различное строение наружных и внутренних доменов.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25. В передаче сигналов первичных мессенджеров участвуют: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аденилатциклазная система;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тирозиновые протеинкиназы;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инозитолфосфатная система;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тирозиновые протеинфосфатазы;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гуанилатциклазная система.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  <w:b/>
          <w:i/>
          <w:sz w:val="28"/>
          <w:szCs w:val="28"/>
        </w:rPr>
        <w:t>Проверяемый индикатор достижения компетенции</w:t>
      </w:r>
      <w:r w:rsidRPr="00DC74B3">
        <w:rPr>
          <w:rFonts w:ascii="Times New Roman" w:hAnsi="Times New Roman"/>
          <w:b/>
          <w:sz w:val="28"/>
          <w:szCs w:val="28"/>
        </w:rPr>
        <w:t xml:space="preserve">: </w:t>
      </w:r>
      <w:r w:rsidRPr="0070685B">
        <w:rPr>
          <w:rFonts w:ascii="Times New Roman" w:eastAsia="Courier New" w:hAnsi="Times New Roman"/>
          <w:color w:val="000000"/>
        </w:rPr>
        <w:t>ОПК-</w:t>
      </w:r>
      <w:r w:rsidR="00D22AE9">
        <w:rPr>
          <w:rFonts w:ascii="Times New Roman" w:eastAsia="Courier New" w:hAnsi="Times New Roman"/>
          <w:color w:val="000000"/>
        </w:rPr>
        <w:t>8.2.1.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1. цГМФ: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активирует протенкиназу 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регулирует активность гуанилатциклазы;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повышает активность протеинкиназы G;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образуется из ГТФ;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вторичный мессенджер.</w:t>
      </w:r>
    </w:p>
    <w:p w:rsidR="007C7017" w:rsidRPr="00DC74B3" w:rsidRDefault="007C7017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2. Коллаген: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структурный белок межклеточного матрикса;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полиморфный белок;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имеет пространственную структуру - тройную спираль;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стабилизирован множеством S-S-связей;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подвергается посттрансляционной модификации с участием витамина С.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3. В коллагене преобладают аминокислоты: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Про;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оксипролин;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Гли;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Лиз;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Мет.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4. Для коллагена наиболее характерны последовательности аминокислот: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Гли-Про-Ала;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Лиз-Вал-Мет;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Гли-Лей-оксипролин;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оксипролин-Глу-Асп;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Цис-Лей-Лиз.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5. Эластин: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фибриллярный белок;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способен к обратимому растяжению;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в) преобладает в крупных сухожилиях;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присутствует в стенках крупных сосудов;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не имеет определенной конформации.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6. В составе эластина преобладают следующие аминокислоты: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Ала;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Гли;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Три;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Вал;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оксипролин.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7. Для проявления активности лизилоксидазы необходимы: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O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Cu</w:t>
      </w:r>
      <w:r w:rsidRPr="00DC74B3">
        <w:rPr>
          <w:rFonts w:ascii="Times New Roman" w:hAnsi="Times New Roman"/>
          <w:vertAlign w:val="superscript"/>
        </w:rPr>
        <w:t>2+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витамин 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витамин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витамин РР.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8. При дефиците лизилоксидазы: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снижается синтез десмозина;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уменьшается прочность эластина;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снижаются резиноподобные свойства эластических тканей;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повышается синтез десмозина;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часто возникают болезни сердца, сосудов и легких.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9. Протеогликаны: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содержат одну полипептидную цепь;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белок в них составляет 20-30% массы;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включают разные гликозаминогликаны;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полианионы;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образуют гелеобразные структуры.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10. Функции протеогликанов в организме: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структурные компоненты межклеточного матрикса;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выполняют рессорную функцию в суставных хрящах;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участвуют в поддержании тургора различных тканей;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способствуют созданию фильтрационного барьера в почках и легких;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играют роль молекулярного сита, препятствуют распространению патогенных микроорганизмов.</w:t>
      </w:r>
    </w:p>
    <w:p w:rsidR="007C7017" w:rsidRPr="00DC74B3" w:rsidRDefault="007C7017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11. Кофермент алкогольдегидрогеназы: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FAD;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NADP;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NAD</w:t>
      </w:r>
      <w:r w:rsidRPr="00DC74B3">
        <w:rPr>
          <w:rFonts w:ascii="Times New Roman" w:hAnsi="Times New Roman"/>
          <w:vertAlign w:val="superscript"/>
        </w:rPr>
        <w:t>+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ТДФ;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HSKoA.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12. В печени происходит обезвреживание: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NH</w:t>
      </w:r>
      <w:r w:rsidRPr="00DC74B3">
        <w:rPr>
          <w:rFonts w:ascii="Times New Roman" w:hAnsi="Times New Roman"/>
          <w:vertAlign w:val="subscript"/>
        </w:rPr>
        <w:t>3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крезола;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ксенобиотиков;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индола;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глутатиона.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13. В функционировании МСО принимают участие: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цитохром Р450;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цитохром Р450-редуктаза;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NADPH;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СО2.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14. Первая фаза обезвреживания ксенобиотиков: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осуществляется ферментами ЭПР;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требует присутствия NADPH;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приводит к повышению гидрофильности соединения;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происходит в анаэробных условиях;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протекает при участии цитохрома Р450.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15. Цитохром Р450: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может индуцироваться многими веществами;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окисляет липофильные молекулы;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представляет собой простой белок;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локализован в мембране ЭПР;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гемопротеин.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16. В реакциях конъюгации могут участвовать: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глутатион;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S-аденозилметионин;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УДФ-глюкуронат;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ФАФС;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АТФ.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17. Субстратами цитохрома Р450 могут быть: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экзогенные гидрофильные вещества;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гидрофобные ксенобиотики;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экзогенные гидрофобные вещества;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лекарства;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эндогенные гидрофобные вещества.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18. Изоформы Р450 различаются по: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первичной структуре;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субстратной специфичности;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локализации;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г) строению активного центра;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функции.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19. Глутатионтрансферазы инактивируют: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стероидные гормоны;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эйкозаноиды;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аминокислоты;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лекарственные вещества;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аммиак.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20. Глутатион: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построен из 4 аминокислот;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содержит остаток цистеина;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субстрат глутатионтрансферазы;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имеет дисульфидную связь в окисленной форме;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участвует в реакциях под действием глутатионпероксидазы.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21. Канцерогенной активностью обладают: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ароматические амины;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эйкозаноиды;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афлатоксины;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полициклические углеводороды;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нитрозамины.</w:t>
      </w:r>
    </w:p>
    <w:p w:rsidR="007C7017" w:rsidRPr="00DC74B3" w:rsidRDefault="007C7017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22. Тромбин: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входит в состав протромбиназного комплекса;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компонент фибринового тромба;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содержит остатки карбоксиглутамата;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относится к классу гидролаз;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активирует тканевой фактор.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23. Белок-активатор в прокоагулянтном пути свертывания крови: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фактор Va;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фактор VIIa;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тромбин;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фактор Xa;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фактор IXa.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24. Гидролиз фибринового тромба катализирует: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тромбомодулин;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тромбин;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плазмин;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плазминоген;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гепарин.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25. В инициирующий мембранный комплекс каскада реакций свертывания крови входит протеолитический фермент: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тканевый фактор;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трансглутамидаза;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тромбин;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фактор VIIa;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протеин S.</w:t>
      </w: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7017" w:rsidRPr="00DC74B3" w:rsidRDefault="007C7017" w:rsidP="007C701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  <w:b/>
          <w:i/>
          <w:sz w:val="28"/>
          <w:szCs w:val="28"/>
        </w:rPr>
        <w:t>Проверяемый индикатор достижения компетенции</w:t>
      </w:r>
      <w:r w:rsidRPr="00DC74B3">
        <w:rPr>
          <w:rFonts w:ascii="Times New Roman" w:hAnsi="Times New Roman"/>
          <w:b/>
          <w:sz w:val="28"/>
          <w:szCs w:val="28"/>
        </w:rPr>
        <w:t xml:space="preserve">: </w:t>
      </w:r>
      <w:r w:rsidR="00D22AE9">
        <w:rPr>
          <w:rFonts w:ascii="Times New Roman" w:eastAsia="Courier New" w:hAnsi="Times New Roman"/>
          <w:color w:val="000000"/>
        </w:rPr>
        <w:t>ОПК-8.2.</w:t>
      </w:r>
      <w:r w:rsidRPr="0070685B">
        <w:rPr>
          <w:rFonts w:ascii="Times New Roman" w:eastAsia="Courier New" w:hAnsi="Times New Roman"/>
          <w:color w:val="000000"/>
        </w:rPr>
        <w:t>2.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1. В переносе электронов от первичных доноров в ЦПЭ к кислороду принимает участие: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сукцинатдегидрогеназа;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цитохром Р450;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Hb;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АТФ-синтаза;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цитратсинтаза.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2. При окислении ацетил-КоА до СО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и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 синтезируется: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3 моля АТФ;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11 молей АТФ;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12 молей АТФ;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15 молей АТФ;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38 молей АТФ.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3. Превращение изоцитрата в сукцинил-КоА в ЦТК: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сопровождается образованием трех молекул СО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включает реакцию субстратного фосфорилирования;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ингибируется малоновой кислотой;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обеспечивает синтез 6 молей АТФ путем окислительного фосфорилирования;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включает электроны и протоны в ЦПЭ при участии FAD-зависимой дегидрогеназы.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4. Синтез АТФ из АДФ путем окислительного фосфорилирования катализирует: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сукцинаттиокиназа;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пируваткиназа;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цитохромоксидаза;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сукцинатдегидрогеназа;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АТФ-синтаза.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5. АТФ-синтаза: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активируется электронами;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относится к группе мономерных белков;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образует канал для транспорта АДФ;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взаимодействует с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интегральный, олигомерный белок внутренней мембраны митохондрий.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6. Ускорение гидролиза АТФ в скелетных мышцах при физической нагрузке: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а) замедляет скорость окисления пальмитиновой кислоты в ацетил-КоА;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снижает скорость окисления NADH в ЦПЭ;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ингибирует фосфофруктокиназу;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увеличивает протонный градиент во внутренней мембране митохондрий;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снижает концентрацию цАМФ.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7. ТДФ: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кофермент ПДК;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простетическая группа NADH-дегидрогеназы;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производное витамина В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активатор киназы ПДК;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продукт дефосфорилирования тиамина.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8. Реакции ОПК ускоряются: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при голодании;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при снижении физической активности скелетных мышц;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при повышении соотношения NADH/NAD+;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при снижении соотношения NADH/NAD+;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при увеличении энергетического потенциала клетки.</w:t>
      </w:r>
    </w:p>
    <w:p w:rsidR="007C7017" w:rsidRPr="00DC74B3" w:rsidRDefault="007C7017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9. У здорового человека в покое через 1 ч после еды, содержащей углеводы, в крови повышается концентрация: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глюкозо-6-фосфата;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глюкозы;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сахарозы;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лактозы;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мальтозы.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10. Глюкоза в клетках печени вступает в первую реакцию: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фосфорилирования;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дегидрирования;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декарбоксилирования;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изомеризации;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взаимодействия с ГЛЮТ-4.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11. Глюкокиназа: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имеет высокое сродство к глюкозе (К</w:t>
      </w:r>
      <w:r w:rsidRPr="00DC74B3">
        <w:rPr>
          <w:rFonts w:ascii="Times New Roman" w:hAnsi="Times New Roman"/>
          <w:vertAlign w:val="subscript"/>
        </w:rPr>
        <w:t>м</w:t>
      </w:r>
      <w:r w:rsidRPr="00DC74B3">
        <w:rPr>
          <w:rFonts w:ascii="Times New Roman" w:hAnsi="Times New Roman"/>
        </w:rPr>
        <w:t> &lt;0,1 ммоль/л);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обеспечивает потребление глюкозы гепатоцитами в период пищеварения;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катализирует фосфорилирование как глюкозы, так и других гексоз;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ингибируется продуктом реакции - глюкозо-6-фосфатом;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катализирует обратимую реакцию.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12. Гексокиназа: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имеет низкое сродство к глюкозе (К</w:t>
      </w:r>
      <w:r w:rsidRPr="00DC74B3">
        <w:rPr>
          <w:rFonts w:ascii="Times New Roman" w:hAnsi="Times New Roman"/>
          <w:vertAlign w:val="subscript"/>
        </w:rPr>
        <w:t>м</w:t>
      </w:r>
      <w:r w:rsidRPr="00DC74B3">
        <w:rPr>
          <w:rFonts w:ascii="Times New Roman" w:hAnsi="Times New Roman"/>
        </w:rPr>
        <w:t> - 10 ммоль/л);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обладает абсолютной специфичностью;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обеспечивает использование глюкозы тканями в постабсорбтивный период;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г) активируется глюкозо-6-фосфатом;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катализирует обратимую реакцию.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13. Влияние инсулина на гликогенсинтазу заключается в: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аллостерической активации;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фосфорилировании и активировании;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репрессии синтеза;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активации путем отщепления белка-ингибитора;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дефосфорилировании и активации.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14. У здорового человека в постабсорбтивном периоде увеличивается скорость: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всасывания глюкозы в клетки кишечника;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перемещения ГЛЮТ-4 в мембрану клеток жировой ткани;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транспорта глюкозы в клетки мышц;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распада гликогена в печени;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синтеза гликогена в мышцах.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15. Механизм действия адреналина на клетки печени включает: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взаимодействие с цитоплазматическими рецепторами;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внутриклеточный каскад реакций, подавляющий действие гормона;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снижение концентрации цАМФ в клетке;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дефосфорилирование гликогенсинтазы;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фосфорилирование гликогенфосфорилазы.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16. Фермент, активный в фосфорилированной форме: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киназа гликогенфосфорилазы;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аденилатциклаза;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гликогенсинтаза;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протеинкиназа 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фосфолипаза С.</w:t>
      </w:r>
    </w:p>
    <w:p w:rsidR="00C66081" w:rsidRPr="00DC74B3" w:rsidRDefault="00C66081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17. Эссенциальная жирная кислота: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стеариновая;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линолевая;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пальмитиновая;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олеиновая;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пальмитоолеиновая.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18. Фосфатидилхолин состоит из: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глицерола, холина, 2 молекул жирных кислот;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глицерола, холина, 2 молекул жирных кислот, фосфата;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глицерола, фосфата, 2 молекул жирных кислот;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холина, фосфата, 2 молекул жирных кислот;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глицерола, холина, 1 молекулы жирной кислоты, фосфата.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19. Желчные кислоты участвуют в: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а) образовании остаточных хиломикронов;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повышении активности ЛП-липазы;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синтезе хиломикронов;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всасывании глицерола;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повышении активности панкреатической липазы.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20. Основные переносчики экзогенных жиров из кишечника в ткани: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ЛПОНП;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ЛПНП;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ЛПВП;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хиломикроны;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липопротеины промежуточной плотности (ЛППП).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21. При генетическом дефекте ЛП-липазы наблюдается: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гиперхолестеролемия;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повышение содержания жирных кислот в крови;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гиперхиломикронемия;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нарушение переваривания жиров;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нарушение всасывания жиров.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22. ЛП-липазу активирует: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АпоС-II;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АпоА-I;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АпоВ-100;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АпоЕ;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АпоС-I.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23. Липопротеины, содержащие в своем составе 85% жиров: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ЛПОНП;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ЛПВП;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ЛПНП;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ЛППП;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хиломикроны.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24. Регуляторный фермент синтеза жирных кислот: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синтаза жирных кислот;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цитратлиаза;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цитратсинтаза;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ацетил-КоА-карбоксилаза;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тиолаза.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25. Липопротеины, транспортирующие эндогенные жиры из печени: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хиломикроны;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ЛПНП;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ЛПОНП;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ЛПВП;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хиломикроны остаточные.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  <w:b/>
          <w:i/>
          <w:sz w:val="28"/>
          <w:szCs w:val="28"/>
        </w:rPr>
        <w:t>Проверяемый индикатор достижения компетенции</w:t>
      </w:r>
      <w:r w:rsidRPr="00DC74B3">
        <w:rPr>
          <w:rFonts w:ascii="Times New Roman" w:hAnsi="Times New Roman"/>
          <w:b/>
          <w:sz w:val="28"/>
          <w:szCs w:val="28"/>
        </w:rPr>
        <w:t xml:space="preserve">: </w:t>
      </w:r>
      <w:r w:rsidR="00D22AE9">
        <w:rPr>
          <w:rFonts w:ascii="Times New Roman" w:eastAsia="Courier New" w:hAnsi="Times New Roman"/>
          <w:color w:val="000000"/>
        </w:rPr>
        <w:t>ОПК- 8.3.1.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1. При гипертриацилглицеролемии в крови увеличивается концентрация: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ЛПВП предшественников;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зрелых ЛПВП;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остаточных хиломикронов;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ЛПНП;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ЛПОНП.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2. Зрелые ЛПОНП: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синтезируются в печени;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включают в себя апопротеины В-48, С-II, Е;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включают в себя апопротеины В-100, С-II, Е;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образуются в крови из хиломикронов;</w:t>
      </w:r>
    </w:p>
    <w:p w:rsidR="00C66081" w:rsidRPr="00DC74B3" w:rsidRDefault="00C66081" w:rsidP="00C66081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содержат 50% холестерола.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3. Остеобласты: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а). выстилают поверхность кости.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б). формируют большую часть костного матрикса до его кальцификации.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 xml:space="preserve">в). являются многоядерными клетками. 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г). участвуют в минерализации кости.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д). играют важную роль в активизации остеокластов.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4. Выберите правильные ответы. Остеоциты: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 xml:space="preserve">a). заключены в костный матрикс. 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б). связаны с остеоидом.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в). участвуют в моделировании и ремоделировании кости.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 xml:space="preserve">г). сообщаются друг с другом с помощью отростков. </w:t>
      </w:r>
    </w:p>
    <w:p w:rsidR="00CC10B7" w:rsidRPr="00DC74B3" w:rsidRDefault="00CC10B7" w:rsidP="00CC10B7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д). покоящиеся остеокласты.</w:t>
      </w:r>
    </w:p>
    <w:p w:rsidR="00CC10B7" w:rsidRPr="00DC74B3" w:rsidRDefault="00CC10B7" w:rsidP="00CC10B7">
      <w:pPr>
        <w:ind w:left="420"/>
      </w:pPr>
    </w:p>
    <w:p w:rsidR="00CC10B7" w:rsidRPr="00DC74B3" w:rsidRDefault="00CC10B7" w:rsidP="00CC10B7">
      <w:r w:rsidRPr="00DC74B3">
        <w:t>5. Каковы функции зубной жидкости?</w:t>
      </w:r>
    </w:p>
    <w:p w:rsidR="00CC10B7" w:rsidRPr="00DC74B3" w:rsidRDefault="00CC10B7" w:rsidP="00CC10B7">
      <w:pPr>
        <w:numPr>
          <w:ilvl w:val="0"/>
          <w:numId w:val="20"/>
        </w:numPr>
      </w:pPr>
      <w:r w:rsidRPr="00DC74B3">
        <w:t>пишеварительная;</w:t>
      </w:r>
    </w:p>
    <w:p w:rsidR="00CC10B7" w:rsidRPr="00DC74B3" w:rsidRDefault="00CC10B7" w:rsidP="00CC10B7">
      <w:pPr>
        <w:numPr>
          <w:ilvl w:val="0"/>
          <w:numId w:val="20"/>
        </w:numPr>
      </w:pPr>
      <w:r w:rsidRPr="00DC74B3">
        <w:t>защитная;</w:t>
      </w:r>
    </w:p>
    <w:p w:rsidR="00CC10B7" w:rsidRPr="00DC74B3" w:rsidRDefault="00CC10B7" w:rsidP="00CC10B7">
      <w:pPr>
        <w:numPr>
          <w:ilvl w:val="0"/>
          <w:numId w:val="20"/>
        </w:numPr>
      </w:pPr>
      <w:r w:rsidRPr="00DC74B3">
        <w:t>трофическая;</w:t>
      </w:r>
    </w:p>
    <w:p w:rsidR="00CC10B7" w:rsidRPr="00DC74B3" w:rsidRDefault="00CC10B7" w:rsidP="00CC10B7">
      <w:pPr>
        <w:numPr>
          <w:ilvl w:val="0"/>
          <w:numId w:val="20"/>
        </w:numPr>
      </w:pPr>
      <w:r w:rsidRPr="00DC74B3">
        <w:t>гормональная;</w:t>
      </w:r>
    </w:p>
    <w:p w:rsidR="00CC10B7" w:rsidRPr="00DC74B3" w:rsidRDefault="00CC10B7" w:rsidP="00CC10B7">
      <w:pPr>
        <w:numPr>
          <w:ilvl w:val="0"/>
          <w:numId w:val="20"/>
        </w:numPr>
      </w:pPr>
      <w:r w:rsidRPr="00DC74B3">
        <w:t>пе</w:t>
      </w:r>
      <w:r w:rsidR="00A61EA5" w:rsidRPr="00DC74B3">
        <w:t>редача возбуждения на рецепторы.</w:t>
      </w:r>
    </w:p>
    <w:p w:rsidR="00CC10B7" w:rsidRPr="00DC74B3" w:rsidRDefault="00CC10B7" w:rsidP="00CC10B7"/>
    <w:p w:rsidR="00CC10B7" w:rsidRPr="00DC74B3" w:rsidRDefault="00CC10B7" w:rsidP="00CC10B7">
      <w:r w:rsidRPr="00DC74B3">
        <w:t>6. Какие причины приводят к изменению состава десневой жидкости?</w:t>
      </w:r>
    </w:p>
    <w:p w:rsidR="00CC10B7" w:rsidRPr="00DC74B3" w:rsidRDefault="00CC10B7" w:rsidP="00CC10B7">
      <w:pPr>
        <w:numPr>
          <w:ilvl w:val="0"/>
          <w:numId w:val="21"/>
        </w:numPr>
      </w:pPr>
      <w:r w:rsidRPr="00DC74B3">
        <w:t>уменьшение фтора в воде;</w:t>
      </w:r>
    </w:p>
    <w:p w:rsidR="00CC10B7" w:rsidRPr="00DC74B3" w:rsidRDefault="00CC10B7" w:rsidP="00CC10B7">
      <w:pPr>
        <w:numPr>
          <w:ilvl w:val="0"/>
          <w:numId w:val="21"/>
        </w:numPr>
      </w:pPr>
      <w:r w:rsidRPr="00DC74B3">
        <w:t>воспаление пародонта;</w:t>
      </w:r>
    </w:p>
    <w:p w:rsidR="00CC10B7" w:rsidRPr="00DC74B3" w:rsidRDefault="00CC10B7" w:rsidP="00CC10B7">
      <w:pPr>
        <w:numPr>
          <w:ilvl w:val="0"/>
          <w:numId w:val="21"/>
        </w:numPr>
      </w:pPr>
      <w:r w:rsidRPr="00DC74B3">
        <w:t>уменьшение количества белка в ее составе;</w:t>
      </w:r>
    </w:p>
    <w:p w:rsidR="00CC10B7" w:rsidRPr="00DC74B3" w:rsidRDefault="00CC10B7" w:rsidP="00CC10B7">
      <w:pPr>
        <w:numPr>
          <w:ilvl w:val="0"/>
          <w:numId w:val="21"/>
        </w:numPr>
      </w:pPr>
      <w:r w:rsidRPr="00DC74B3">
        <w:t>снижение активности кислой фосфатазы;</w:t>
      </w:r>
    </w:p>
    <w:p w:rsidR="00CC10B7" w:rsidRPr="00DC74B3" w:rsidRDefault="00CC10B7" w:rsidP="00CC10B7">
      <w:pPr>
        <w:numPr>
          <w:ilvl w:val="0"/>
          <w:numId w:val="21"/>
        </w:numPr>
      </w:pPr>
      <w:r w:rsidRPr="00DC74B3">
        <w:t>увеличение активности коллагеназ и протеиназ</w:t>
      </w:r>
    </w:p>
    <w:p w:rsidR="00CC10B7" w:rsidRPr="00DC74B3" w:rsidRDefault="00CC10B7" w:rsidP="00CC10B7"/>
    <w:p w:rsidR="00CC10B7" w:rsidRPr="00DC74B3" w:rsidRDefault="00CC10B7" w:rsidP="00CC10B7">
      <w:r w:rsidRPr="00DC74B3">
        <w:t>7. Какие углеводные компоненты входят в состав муцина?</w:t>
      </w:r>
    </w:p>
    <w:p w:rsidR="00CC10B7" w:rsidRPr="00DC74B3" w:rsidRDefault="00CC10B7" w:rsidP="00CC10B7">
      <w:pPr>
        <w:numPr>
          <w:ilvl w:val="0"/>
          <w:numId w:val="22"/>
        </w:numPr>
      </w:pPr>
      <w:r w:rsidRPr="00DC74B3">
        <w:lastRenderedPageBreak/>
        <w:t>дисахарид сахароза;</w:t>
      </w:r>
    </w:p>
    <w:p w:rsidR="00CC10B7" w:rsidRPr="00DC74B3" w:rsidRDefault="00CC10B7" w:rsidP="00CC10B7">
      <w:pPr>
        <w:numPr>
          <w:ilvl w:val="0"/>
          <w:numId w:val="22"/>
        </w:numPr>
      </w:pPr>
      <w:r w:rsidRPr="00DC74B3">
        <w:rPr>
          <w:lang w:val="en-US"/>
        </w:rPr>
        <w:t>N</w:t>
      </w:r>
      <w:r w:rsidRPr="00DC74B3">
        <w:t>-ацетилнейраминовая кислота/ NANA/;</w:t>
      </w:r>
    </w:p>
    <w:p w:rsidR="00CC10B7" w:rsidRPr="00DC74B3" w:rsidRDefault="00CC10B7" w:rsidP="00CC10B7">
      <w:pPr>
        <w:numPr>
          <w:ilvl w:val="0"/>
          <w:numId w:val="22"/>
        </w:numPr>
      </w:pPr>
      <w:r w:rsidRPr="00DC74B3">
        <w:t>N-ацетилгалактозамин;</w:t>
      </w:r>
    </w:p>
    <w:p w:rsidR="00CC10B7" w:rsidRPr="00DC74B3" w:rsidRDefault="00CC10B7" w:rsidP="00CC10B7">
      <w:pPr>
        <w:numPr>
          <w:ilvl w:val="0"/>
          <w:numId w:val="22"/>
        </w:numPr>
      </w:pPr>
      <w:r w:rsidRPr="00DC74B3">
        <w:t>N-ацетилглюкозамин;</w:t>
      </w:r>
    </w:p>
    <w:p w:rsidR="00CC10B7" w:rsidRPr="00DC74B3" w:rsidRDefault="00CC10B7" w:rsidP="00CC10B7">
      <w:pPr>
        <w:numPr>
          <w:ilvl w:val="0"/>
          <w:numId w:val="22"/>
        </w:numPr>
      </w:pPr>
      <w:r w:rsidRPr="00DC74B3">
        <w:t>дисахарид лактоза.</w:t>
      </w:r>
    </w:p>
    <w:p w:rsidR="00CC10B7" w:rsidRPr="00DC74B3" w:rsidRDefault="00CC10B7" w:rsidP="00CC10B7"/>
    <w:p w:rsidR="00CC10B7" w:rsidRPr="00DC74B3" w:rsidRDefault="00CC10B7" w:rsidP="00CC10B7">
      <w:r w:rsidRPr="00DC74B3">
        <w:t>8. Какие условия способствуют кислотному сдвигу рН слюны?</w:t>
      </w:r>
    </w:p>
    <w:p w:rsidR="00CC10B7" w:rsidRPr="00DC74B3" w:rsidRDefault="00CC10B7" w:rsidP="00CC10B7">
      <w:pPr>
        <w:numPr>
          <w:ilvl w:val="0"/>
          <w:numId w:val="23"/>
        </w:numPr>
      </w:pPr>
      <w:r w:rsidRPr="00DC74B3">
        <w:t>несоблюдение гигиены полости рта;</w:t>
      </w:r>
    </w:p>
    <w:p w:rsidR="00CC10B7" w:rsidRPr="00DC74B3" w:rsidRDefault="00CC10B7" w:rsidP="00CC10B7">
      <w:pPr>
        <w:numPr>
          <w:ilvl w:val="0"/>
          <w:numId w:val="23"/>
        </w:numPr>
      </w:pPr>
      <w:r w:rsidRPr="00DC74B3">
        <w:t>старение;</w:t>
      </w:r>
    </w:p>
    <w:p w:rsidR="00CC10B7" w:rsidRPr="00DC74B3" w:rsidRDefault="00CC10B7" w:rsidP="00CC10B7">
      <w:pPr>
        <w:numPr>
          <w:ilvl w:val="0"/>
          <w:numId w:val="23"/>
        </w:numPr>
      </w:pPr>
      <w:r w:rsidRPr="00DC74B3">
        <w:t>употребление соков и фруктов;</w:t>
      </w:r>
    </w:p>
    <w:p w:rsidR="00CC10B7" w:rsidRPr="00DC74B3" w:rsidRDefault="00CC10B7" w:rsidP="00CC10B7">
      <w:pPr>
        <w:numPr>
          <w:ilvl w:val="0"/>
          <w:numId w:val="23"/>
        </w:numPr>
      </w:pPr>
      <w:r w:rsidRPr="00DC74B3">
        <w:t>повышенное содержание сахарозы в пище;</w:t>
      </w:r>
    </w:p>
    <w:p w:rsidR="00CC10B7" w:rsidRPr="00DC74B3" w:rsidRDefault="00A61EA5" w:rsidP="00CC10B7">
      <w:pPr>
        <w:numPr>
          <w:ilvl w:val="0"/>
          <w:numId w:val="23"/>
        </w:numPr>
      </w:pPr>
      <w:r w:rsidRPr="00DC74B3">
        <w:t>повышенная секреция слюны.</w:t>
      </w:r>
    </w:p>
    <w:p w:rsidR="00CC10B7" w:rsidRPr="00DC74B3" w:rsidRDefault="00CC10B7" w:rsidP="00CC10B7"/>
    <w:p w:rsidR="00CC10B7" w:rsidRPr="00DC74B3" w:rsidRDefault="00CC10B7" w:rsidP="00CC10B7">
      <w:r w:rsidRPr="00DC74B3">
        <w:t>9. Что входит в состав мягкого зубного налета?</w:t>
      </w:r>
    </w:p>
    <w:p w:rsidR="00CC10B7" w:rsidRPr="00DC74B3" w:rsidRDefault="00CC10B7" w:rsidP="00CC10B7">
      <w:pPr>
        <w:numPr>
          <w:ilvl w:val="0"/>
          <w:numId w:val="24"/>
        </w:numPr>
      </w:pPr>
      <w:r w:rsidRPr="00DC74B3">
        <w:t>ортофосфат кальция;</w:t>
      </w:r>
    </w:p>
    <w:p w:rsidR="00CC10B7" w:rsidRPr="00DC74B3" w:rsidRDefault="00CC10B7" w:rsidP="00CC10B7">
      <w:pPr>
        <w:numPr>
          <w:ilvl w:val="0"/>
          <w:numId w:val="24"/>
        </w:numPr>
      </w:pPr>
      <w:r w:rsidRPr="00DC74B3">
        <w:t>бактериальные полисахариды;</w:t>
      </w:r>
    </w:p>
    <w:p w:rsidR="00CC10B7" w:rsidRPr="00DC74B3" w:rsidRDefault="00CC10B7" w:rsidP="00CC10B7">
      <w:pPr>
        <w:numPr>
          <w:ilvl w:val="0"/>
          <w:numId w:val="24"/>
        </w:numPr>
      </w:pPr>
      <w:r w:rsidRPr="00DC74B3">
        <w:t>слущенные клетки;</w:t>
      </w:r>
    </w:p>
    <w:p w:rsidR="00CC10B7" w:rsidRPr="00DC74B3" w:rsidRDefault="00CC10B7" w:rsidP="00CC10B7">
      <w:pPr>
        <w:numPr>
          <w:ilvl w:val="0"/>
          <w:numId w:val="24"/>
        </w:numPr>
      </w:pPr>
      <w:r w:rsidRPr="00DC74B3">
        <w:t>соли марганца и магния;</w:t>
      </w:r>
    </w:p>
    <w:p w:rsidR="00CC10B7" w:rsidRPr="00DC74B3" w:rsidRDefault="00A61EA5" w:rsidP="00CC10B7">
      <w:pPr>
        <w:numPr>
          <w:ilvl w:val="0"/>
          <w:numId w:val="24"/>
        </w:numPr>
      </w:pPr>
      <w:r w:rsidRPr="00DC74B3">
        <w:t>кристаллы гидроксиапатита.</w:t>
      </w:r>
    </w:p>
    <w:p w:rsidR="00CC10B7" w:rsidRPr="00DC74B3" w:rsidRDefault="00CC10B7" w:rsidP="00CC10B7"/>
    <w:p w:rsidR="00CC10B7" w:rsidRPr="00DC74B3" w:rsidRDefault="00CC10B7" w:rsidP="00CC10B7">
      <w:r w:rsidRPr="00DC74B3">
        <w:t>10. Дайте характеристику минерализующей функции слюны:</w:t>
      </w:r>
    </w:p>
    <w:p w:rsidR="00CC10B7" w:rsidRPr="00DC74B3" w:rsidRDefault="00CC10B7" w:rsidP="00CC10B7">
      <w:pPr>
        <w:numPr>
          <w:ilvl w:val="0"/>
          <w:numId w:val="25"/>
        </w:numPr>
      </w:pPr>
      <w:r w:rsidRPr="00DC74B3">
        <w:t>препятствует поступлению кальция в эмаль зуба;</w:t>
      </w:r>
    </w:p>
    <w:p w:rsidR="00CC10B7" w:rsidRPr="00DC74B3" w:rsidRDefault="00CC10B7" w:rsidP="00CC10B7">
      <w:pPr>
        <w:numPr>
          <w:ilvl w:val="0"/>
          <w:numId w:val="25"/>
        </w:numPr>
      </w:pPr>
      <w:r w:rsidRPr="00DC74B3">
        <w:t>поставшик кальция и фосфора для эмали зуба;</w:t>
      </w:r>
    </w:p>
    <w:p w:rsidR="00CC10B7" w:rsidRPr="00DC74B3" w:rsidRDefault="00CC10B7" w:rsidP="00CC10B7">
      <w:pPr>
        <w:numPr>
          <w:ilvl w:val="0"/>
          <w:numId w:val="25"/>
        </w:numPr>
      </w:pPr>
      <w:r w:rsidRPr="00DC74B3">
        <w:t>способствует деминерализации эмали;</w:t>
      </w:r>
    </w:p>
    <w:p w:rsidR="00CC10B7" w:rsidRPr="00DC74B3" w:rsidRDefault="00CC10B7" w:rsidP="00CC10B7">
      <w:pPr>
        <w:numPr>
          <w:ilvl w:val="0"/>
          <w:numId w:val="25"/>
        </w:numPr>
      </w:pPr>
      <w:r w:rsidRPr="00DC74B3">
        <w:t>способствует минерализации эмали;</w:t>
      </w:r>
    </w:p>
    <w:p w:rsidR="00CC10B7" w:rsidRPr="00DC74B3" w:rsidRDefault="00CC10B7" w:rsidP="00CC10B7">
      <w:pPr>
        <w:numPr>
          <w:ilvl w:val="0"/>
          <w:numId w:val="25"/>
        </w:numPr>
      </w:pPr>
      <w:r w:rsidRPr="00DC74B3">
        <w:t>поддерживает оптимальный химический состав эмали.</w:t>
      </w:r>
    </w:p>
    <w:p w:rsidR="00CC10B7" w:rsidRPr="00DC74B3" w:rsidRDefault="00CC10B7" w:rsidP="00CC10B7"/>
    <w:p w:rsidR="00CC10B7" w:rsidRPr="00DC74B3" w:rsidRDefault="00CC10B7" w:rsidP="00CC10B7">
      <w:r w:rsidRPr="00DC74B3">
        <w:t>11. Условия образования зубного камня: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сдвиг рН слюны в кислую сторону;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повышение рН слюны;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перенасыщенность слюны гидроксиапатитами;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гипосаливация;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гиперсаливация;</w:t>
      </w:r>
    </w:p>
    <w:p w:rsidR="00CC10B7" w:rsidRPr="00DC74B3" w:rsidRDefault="00CC10B7" w:rsidP="00CC10B7">
      <w:pPr>
        <w:numPr>
          <w:ilvl w:val="0"/>
          <w:numId w:val="26"/>
        </w:numPr>
      </w:pPr>
      <w:r w:rsidRPr="00DC74B3">
        <w:t>наличие зубного налета.</w:t>
      </w:r>
    </w:p>
    <w:p w:rsidR="00CC10B7" w:rsidRPr="00DC74B3" w:rsidRDefault="00CC10B7" w:rsidP="00CC10B7"/>
    <w:p w:rsidR="00CC10B7" w:rsidRPr="00DC74B3" w:rsidRDefault="00CC10B7" w:rsidP="00CC10B7">
      <w:pPr>
        <w:pStyle w:val="21"/>
        <w:spacing w:after="0" w:line="240" w:lineRule="auto"/>
      </w:pPr>
      <w:r w:rsidRPr="00DC74B3">
        <w:t>12. Выявите изменения в активности ферментов слюны при пародонтозе:</w:t>
      </w:r>
    </w:p>
    <w:p w:rsidR="00CC10B7" w:rsidRPr="00DC74B3" w:rsidRDefault="00CC10B7" w:rsidP="00CC10B7">
      <w:pPr>
        <w:pStyle w:val="21"/>
        <w:numPr>
          <w:ilvl w:val="0"/>
          <w:numId w:val="27"/>
        </w:numPr>
        <w:spacing w:after="0" w:line="240" w:lineRule="auto"/>
        <w:rPr>
          <w:lang w:val="en-US"/>
        </w:rPr>
      </w:pPr>
      <w:r w:rsidRPr="00DC74B3">
        <w:rPr>
          <w:lang w:val="en-US"/>
        </w:rPr>
        <w:t>снижается количество лизоцима;</w:t>
      </w:r>
    </w:p>
    <w:p w:rsidR="00CC10B7" w:rsidRPr="00DC74B3" w:rsidRDefault="00CC10B7" w:rsidP="00CC10B7">
      <w:pPr>
        <w:pStyle w:val="21"/>
        <w:numPr>
          <w:ilvl w:val="0"/>
          <w:numId w:val="27"/>
        </w:numPr>
        <w:spacing w:after="0" w:line="240" w:lineRule="auto"/>
        <w:rPr>
          <w:lang w:val="en-US"/>
        </w:rPr>
      </w:pPr>
      <w:r w:rsidRPr="00DC74B3">
        <w:rPr>
          <w:lang w:val="en-US"/>
        </w:rPr>
        <w:t>повышается активность щелочной фосфатазы;</w:t>
      </w:r>
    </w:p>
    <w:p w:rsidR="00CC10B7" w:rsidRPr="00DC74B3" w:rsidRDefault="00CC10B7" w:rsidP="00CC10B7">
      <w:pPr>
        <w:pStyle w:val="21"/>
        <w:numPr>
          <w:ilvl w:val="0"/>
          <w:numId w:val="27"/>
        </w:numPr>
        <w:spacing w:after="0" w:line="240" w:lineRule="auto"/>
        <w:rPr>
          <w:lang w:val="en-US"/>
        </w:rPr>
      </w:pPr>
      <w:r w:rsidRPr="00DC74B3">
        <w:rPr>
          <w:lang w:val="en-US"/>
        </w:rPr>
        <w:t>снижается активность амилазы;</w:t>
      </w:r>
    </w:p>
    <w:p w:rsidR="00CC10B7" w:rsidRPr="00DC74B3" w:rsidRDefault="00CC10B7" w:rsidP="00CC10B7">
      <w:pPr>
        <w:pStyle w:val="21"/>
        <w:numPr>
          <w:ilvl w:val="0"/>
          <w:numId w:val="27"/>
        </w:numPr>
        <w:spacing w:after="0" w:line="240" w:lineRule="auto"/>
        <w:rPr>
          <w:lang w:val="en-US"/>
        </w:rPr>
      </w:pPr>
      <w:r w:rsidRPr="00DC74B3">
        <w:rPr>
          <w:lang w:val="en-US"/>
        </w:rPr>
        <w:t>повышается активность коллагеназы;</w:t>
      </w:r>
    </w:p>
    <w:p w:rsidR="00CC10B7" w:rsidRPr="00DC74B3" w:rsidRDefault="00CC10B7" w:rsidP="00CC10B7">
      <w:pPr>
        <w:pStyle w:val="21"/>
        <w:numPr>
          <w:ilvl w:val="0"/>
          <w:numId w:val="27"/>
        </w:numPr>
        <w:spacing w:after="0" w:line="240" w:lineRule="auto"/>
        <w:rPr>
          <w:lang w:val="en-US"/>
        </w:rPr>
      </w:pPr>
      <w:r w:rsidRPr="00DC74B3">
        <w:rPr>
          <w:lang w:val="en-US"/>
        </w:rPr>
        <w:t xml:space="preserve">повышается </w:t>
      </w:r>
      <w:r w:rsidR="00A61EA5" w:rsidRPr="00DC74B3">
        <w:rPr>
          <w:lang w:val="en-US"/>
        </w:rPr>
        <w:t>активность хондроитинсульфатазы</w:t>
      </w:r>
      <w:r w:rsidR="00A61EA5" w:rsidRPr="00DC74B3">
        <w:t>.</w:t>
      </w:r>
    </w:p>
    <w:p w:rsidR="00CC10B7" w:rsidRPr="00DC74B3" w:rsidRDefault="00CC10B7" w:rsidP="00CC10B7">
      <w:pPr>
        <w:ind w:left="420"/>
      </w:pPr>
    </w:p>
    <w:p w:rsidR="00CC10B7" w:rsidRPr="00DC74B3" w:rsidRDefault="00CC10B7" w:rsidP="00CC10B7">
      <w:r w:rsidRPr="00DC74B3">
        <w:t>13. Химический состав зубного камня:</w:t>
      </w:r>
    </w:p>
    <w:p w:rsidR="00CC10B7" w:rsidRPr="00DC74B3" w:rsidRDefault="00CC10B7" w:rsidP="00CC10B7">
      <w:pPr>
        <w:numPr>
          <w:ilvl w:val="0"/>
          <w:numId w:val="28"/>
        </w:numPr>
      </w:pPr>
      <w:r w:rsidRPr="00DC74B3">
        <w:t>фториды кальция;</w:t>
      </w:r>
    </w:p>
    <w:p w:rsidR="00CC10B7" w:rsidRPr="00DC74B3" w:rsidRDefault="00CC10B7" w:rsidP="00CC10B7">
      <w:pPr>
        <w:numPr>
          <w:ilvl w:val="0"/>
          <w:numId w:val="28"/>
        </w:numPr>
      </w:pPr>
      <w:r w:rsidRPr="00DC74B3">
        <w:t>аморфные фосфаты кальция (одно- и двузамещенные);</w:t>
      </w:r>
    </w:p>
    <w:p w:rsidR="00CC10B7" w:rsidRPr="00DC74B3" w:rsidRDefault="00CC10B7" w:rsidP="00CC10B7">
      <w:pPr>
        <w:numPr>
          <w:ilvl w:val="0"/>
          <w:numId w:val="28"/>
        </w:numPr>
      </w:pPr>
      <w:r w:rsidRPr="00DC74B3">
        <w:t>ортофосфаты кальция;</w:t>
      </w:r>
    </w:p>
    <w:p w:rsidR="00CC10B7" w:rsidRPr="00DC74B3" w:rsidRDefault="00CC10B7" w:rsidP="00CC10B7">
      <w:pPr>
        <w:numPr>
          <w:ilvl w:val="0"/>
          <w:numId w:val="28"/>
        </w:numPr>
      </w:pPr>
      <w:r w:rsidRPr="00DC74B3">
        <w:t>фосфаты натрия и калия;</w:t>
      </w:r>
    </w:p>
    <w:p w:rsidR="00CC10B7" w:rsidRPr="00DC74B3" w:rsidRDefault="00CC10B7" w:rsidP="00CC10B7">
      <w:pPr>
        <w:numPr>
          <w:ilvl w:val="0"/>
          <w:numId w:val="28"/>
        </w:numPr>
      </w:pPr>
      <w:r w:rsidRPr="00DC74B3">
        <w:lastRenderedPageBreak/>
        <w:t>труднорас</w:t>
      </w:r>
      <w:r w:rsidR="00A61EA5" w:rsidRPr="00DC74B3">
        <w:t>творимые соли магния и марганца.</w:t>
      </w:r>
    </w:p>
    <w:p w:rsidR="00C66081" w:rsidRPr="00DC74B3" w:rsidRDefault="00C66081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14. При клеточном и гуморальном иммунодефиците снижена скорость реакции: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аденозин 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 → инозин + NH</w:t>
      </w:r>
      <w:r w:rsidRPr="00DC74B3">
        <w:rPr>
          <w:rFonts w:ascii="Times New Roman" w:hAnsi="Times New Roman"/>
          <w:vertAlign w:val="subscript"/>
        </w:rPr>
        <w:t>3</w:t>
      </w:r>
      <w:r w:rsidRPr="00DC74B3">
        <w:rPr>
          <w:rFonts w:ascii="Times New Roman" w:hAnsi="Times New Roman"/>
        </w:rPr>
        <w:t>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гуанозин + Н</w:t>
      </w:r>
      <w:r w:rsidRPr="00DC74B3">
        <w:rPr>
          <w:rFonts w:ascii="Times New Roman" w:hAnsi="Times New Roman"/>
          <w:vertAlign w:val="subscript"/>
        </w:rPr>
        <w:t>3</w:t>
      </w:r>
      <w:r w:rsidRPr="00DC74B3">
        <w:rPr>
          <w:rFonts w:ascii="Times New Roman" w:hAnsi="Times New Roman"/>
        </w:rPr>
        <w:t>РО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 → гуанин + рибозо-1-фосфат;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гуанин 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 → ксантин + NH</w:t>
      </w:r>
      <w:r w:rsidRPr="00DC74B3">
        <w:rPr>
          <w:rFonts w:ascii="Times New Roman" w:hAnsi="Times New Roman"/>
          <w:vertAlign w:val="subscript"/>
        </w:rPr>
        <w:t>3</w:t>
      </w:r>
      <w:r w:rsidRPr="00DC74B3">
        <w:rPr>
          <w:rFonts w:ascii="Times New Roman" w:hAnsi="Times New Roman"/>
        </w:rPr>
        <w:t>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гипоксантин +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 → ксантин 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ксантин + 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 → мочевая кислота + Н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15. Снижение активности аденозиндезаминазы приводит к: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снижению активности амидофосфорибозилтрансферазы;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гиперурикемии, вызванной снижением повторного использования пуриновых оснований;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накоплению дГТФ, который ингибирует рибонуклеотидредуктазу в Т-лимфоцитах;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активации НМФ- и НДФ-киназ;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увеличению концентрации дАТФ, который ингибирует рибонуклеотидредуктазу в В- и Т-лимфоцитах.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16. Регуляторные реакции синтеза пуриновых нуклеотидов </w:t>
      </w:r>
      <w:r w:rsidRPr="00DC74B3">
        <w:rPr>
          <w:rFonts w:ascii="Times New Roman" w:hAnsi="Times New Roman"/>
          <w:i/>
          <w:iCs/>
        </w:rPr>
        <w:t>de novo: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обеспечивают контроль использования ИМФ на синтез АМФ и ГМФ;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предотвращают избыточное образование ФРДФ;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контролируют синтез АМФ путем ингибирования аденилосукциназы;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катализируют образование сбалансированного количества АТФ и ГТФ;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ингибируют синтез ГМФ с помощью АТФ.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17. В метаболическом пути синтеза пиримидиновых нуклеотидов </w:t>
      </w:r>
      <w:r w:rsidRPr="00DC74B3">
        <w:rPr>
          <w:rFonts w:ascii="Times New Roman" w:hAnsi="Times New Roman"/>
          <w:i/>
          <w:iCs/>
        </w:rPr>
        <w:t>de novo: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карбамоилфосфат образуется из аммиака, СО</w:t>
      </w:r>
      <w:r w:rsidRPr="00DC74B3">
        <w:rPr>
          <w:rFonts w:ascii="Times New Roman" w:hAnsi="Times New Roman"/>
          <w:vertAlign w:val="subscript"/>
        </w:rPr>
        <w:t>2</w:t>
      </w:r>
      <w:r w:rsidRPr="00DC74B3">
        <w:rPr>
          <w:rFonts w:ascii="Times New Roman" w:hAnsi="Times New Roman"/>
        </w:rPr>
        <w:t> и 2 АТФ;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карбамоилфосфат и аспартат взаимодействуют с образованием карбамоиласпартата;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при циклизации карбамоиласпартата и его дегидрировании синтезируется оротат;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УМФ образуется при декарбоксилировании оротата;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ОМФ - продукт фосфорилирования оротата АТФ.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18. Гипоксантин-гуанинфосфорибозилтрансфераза: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возвращает гуанин и гипоксантин в фонд нуклеотидов;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превращает аденин в АМФ;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часто малоактивна у пациентов, страдающих гиперурикемией;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неактивна у мальчиков с синдромом Леша-Нихена;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участвует в ресинтезе нуклеотидов из нуклеозидов по «запасным путям».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  <w:b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19. Регуляторные ферменты в синтезе пуриновых нуклеотидов: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ФРДФ-синтетаза;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аденилосукцинатсинтетаза;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амидофосфорибозилтрансфераза;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ИМФ-дегидрогеназа;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ГМФ-синтетаза.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20. Аллопуринол: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lastRenderedPageBreak/>
        <w:t>а) ингибитор ксантиноксидазы;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превращаясь в нуклеотид, ингибирует ФРДФ-синтетазу;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предотвращает развитие подагры;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увеличивает выведение мочевой кислоты;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повышает концентрацию гипоксантина в моче.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21. Причиной гиперурикемии может быть: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суперактивация ФРДФ-синтетазы;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устойчивость амидофосфорибозилтрансферазы к ретроингиби-рованию;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снижение активности ксантиноксидазы;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снижение скорости реутилизации пуриновых оснований;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недостаточность пуриннуклеозидфосфорилазы.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22. Аллопуринол используют в лечении: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мегалобластной анемии;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подагры;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гуморального иммунодефицита;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оротацидурии;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синдрома Леша-Нихена.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23. Для синтеза дезоксирибонуклеотидов требуется: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субстраты - 4 НТФ;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рибонуклеотидредуктаза;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низкомолекулярный белок - тиоредоксин;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тиоредоксинредуктаза;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NADPH + H</w:t>
      </w:r>
      <w:r w:rsidRPr="00DC74B3">
        <w:rPr>
          <w:rFonts w:ascii="Times New Roman" w:hAnsi="Times New Roman"/>
          <w:vertAlign w:val="superscript"/>
        </w:rPr>
        <w:t>+</w:t>
      </w:r>
      <w:r w:rsidRPr="00DC74B3">
        <w:rPr>
          <w:rFonts w:ascii="Times New Roman" w:hAnsi="Times New Roman"/>
        </w:rPr>
        <w:t>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24. В синтезе дТМФ участвуют: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дУМФ;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метил-Н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-фолат;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метилен-Н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-фолат;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метенил-Н</w:t>
      </w:r>
      <w:r w:rsidRPr="00DC74B3">
        <w:rPr>
          <w:rFonts w:ascii="Times New Roman" w:hAnsi="Times New Roman"/>
          <w:vertAlign w:val="subscript"/>
        </w:rPr>
        <w:t>4</w:t>
      </w:r>
      <w:r w:rsidRPr="00DC74B3">
        <w:rPr>
          <w:rFonts w:ascii="Times New Roman" w:hAnsi="Times New Roman"/>
        </w:rPr>
        <w:t>-фолат;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тимидилатсинтаза.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25. При взаимодействии тиреотропного гормона с рецепторами щитовидной железы происходит: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а) синтез тиреоглобулина;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б) йодирование остатков тирозина в тиреоглобулине;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в) секреция свободных йодтиронинов в кровь;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г) конденсация йодированных остатков тирозина;</w:t>
      </w:r>
    </w:p>
    <w:p w:rsidR="00A61EA5" w:rsidRPr="00DC74B3" w:rsidRDefault="00A61EA5" w:rsidP="00A61EA5">
      <w:pPr>
        <w:pStyle w:val="a6"/>
        <w:jc w:val="both"/>
        <w:rPr>
          <w:rFonts w:ascii="Times New Roman" w:hAnsi="Times New Roman"/>
        </w:rPr>
      </w:pPr>
      <w:r w:rsidRPr="00DC74B3">
        <w:rPr>
          <w:rFonts w:ascii="Times New Roman" w:hAnsi="Times New Roman"/>
        </w:rPr>
        <w:t>д) транспорт йодтиронинов в щитовидную железу.</w:t>
      </w:r>
    </w:p>
    <w:p w:rsidR="00A61EA5" w:rsidRPr="00DC74B3" w:rsidRDefault="00A61EA5" w:rsidP="00CA67A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476C" w:rsidRPr="00DC74B3" w:rsidRDefault="008F476C" w:rsidP="008F476C">
      <w:pPr>
        <w:jc w:val="both"/>
        <w:rPr>
          <w:b/>
        </w:rPr>
      </w:pPr>
      <w:r w:rsidRPr="00DC74B3">
        <w:rPr>
          <w:b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8F476C" w:rsidRPr="00DC74B3" w:rsidTr="008417E9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Оценка по ECTS</w:t>
            </w:r>
          </w:p>
        </w:tc>
      </w:tr>
      <w:tr w:rsidR="008F476C" w:rsidRPr="00DC74B3" w:rsidTr="008417E9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А</w:t>
            </w:r>
          </w:p>
        </w:tc>
      </w:tr>
      <w:tr w:rsidR="008F476C" w:rsidRPr="00DC74B3" w:rsidTr="008417E9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lastRenderedPageBreak/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В</w:t>
            </w:r>
          </w:p>
        </w:tc>
      </w:tr>
      <w:tr w:rsidR="008F476C" w:rsidRPr="00DC74B3" w:rsidTr="008417E9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С</w:t>
            </w:r>
          </w:p>
        </w:tc>
      </w:tr>
      <w:tr w:rsidR="008F476C" w:rsidRPr="00DC74B3" w:rsidTr="008417E9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D</w:t>
            </w:r>
          </w:p>
        </w:tc>
      </w:tr>
      <w:tr w:rsidR="008F476C" w:rsidRPr="00DC74B3" w:rsidTr="008417E9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Е</w:t>
            </w:r>
          </w:p>
        </w:tc>
      </w:tr>
      <w:tr w:rsidR="008F476C" w:rsidRPr="00DC74B3" w:rsidTr="008417E9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Fx</w:t>
            </w:r>
          </w:p>
        </w:tc>
      </w:tr>
      <w:tr w:rsidR="008F476C" w:rsidRPr="00DC74B3" w:rsidTr="008417E9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76C" w:rsidRPr="00DC74B3" w:rsidRDefault="008F476C" w:rsidP="0084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76C" w:rsidRPr="00DC74B3" w:rsidRDefault="008F476C" w:rsidP="008417E9">
            <w:pPr>
              <w:jc w:val="center"/>
            </w:pPr>
            <w:r w:rsidRPr="00DC74B3">
              <w:t>F</w:t>
            </w:r>
          </w:p>
        </w:tc>
      </w:tr>
    </w:tbl>
    <w:p w:rsidR="008F476C" w:rsidRPr="00DC74B3" w:rsidRDefault="008F476C" w:rsidP="008F476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67A2" w:rsidRPr="00DC74B3" w:rsidRDefault="00CA67A2" w:rsidP="00CA67A2">
      <w:pPr>
        <w:jc w:val="both"/>
        <w:rPr>
          <w:b/>
          <w:sz w:val="28"/>
          <w:szCs w:val="28"/>
        </w:rPr>
      </w:pPr>
    </w:p>
    <w:p w:rsidR="00C80AB2" w:rsidRPr="00DC74B3" w:rsidRDefault="008417E9" w:rsidP="00CA67A2">
      <w:pPr>
        <w:jc w:val="both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>3.</w:t>
      </w:r>
      <w:r w:rsidR="00E87610" w:rsidRPr="00DC74B3">
        <w:rPr>
          <w:b/>
          <w:sz w:val="28"/>
          <w:szCs w:val="28"/>
        </w:rPr>
        <w:t xml:space="preserve">2. СИТУАЦИОННЫЕ ЗАДАЧИ </w:t>
      </w:r>
    </w:p>
    <w:p w:rsidR="00CA67A2" w:rsidRPr="00DC74B3" w:rsidRDefault="0019268F" w:rsidP="00CA67A2">
      <w:pPr>
        <w:jc w:val="both"/>
        <w:rPr>
          <w:b/>
          <w:sz w:val="28"/>
          <w:szCs w:val="28"/>
        </w:rPr>
      </w:pPr>
      <w:r w:rsidRPr="00DC74B3">
        <w:rPr>
          <w:b/>
          <w:i/>
        </w:rPr>
        <w:t xml:space="preserve">Проверяемые индикаторы достижения компетенции: </w:t>
      </w:r>
    </w:p>
    <w:p w:rsidR="008417E9" w:rsidRPr="00DC74B3" w:rsidRDefault="00D22AE9" w:rsidP="008417E9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ОПК-8</w:t>
      </w:r>
      <w:r w:rsidR="008417E9" w:rsidRPr="0070685B">
        <w:rPr>
          <w:rFonts w:ascii="Times New Roman" w:hAnsi="Times New Roman"/>
        </w:rPr>
        <w:t xml:space="preserve">.1.1. </w:t>
      </w:r>
      <w:r>
        <w:rPr>
          <w:rFonts w:ascii="Times New Roman" w:hAnsi="Times New Roman"/>
        </w:rPr>
        <w:t>ОПК-8.1.2</w:t>
      </w:r>
      <w:r w:rsidR="00500F3E" w:rsidRPr="0070685B">
        <w:rPr>
          <w:rFonts w:ascii="Times New Roman" w:hAnsi="Times New Roman"/>
        </w:rPr>
        <w:t>.</w:t>
      </w:r>
      <w:r w:rsidR="00500F3E"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</w:rPr>
        <w:t>ОПК-8.2.1</w:t>
      </w:r>
      <w:r w:rsidR="00500F3E" w:rsidRPr="0070685B">
        <w:rPr>
          <w:rFonts w:ascii="Times New Roman" w:hAnsi="Times New Roman"/>
        </w:rPr>
        <w:t>.</w:t>
      </w:r>
      <w:r w:rsidR="00500F3E"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500F3E"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8.2.2.</w:t>
      </w:r>
      <w:r w:rsidR="00500F3E"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500F3E"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8.3.1.</w:t>
      </w:r>
    </w:p>
    <w:p w:rsidR="00500F3E" w:rsidRPr="00DC74B3" w:rsidRDefault="00500F3E" w:rsidP="008417E9">
      <w:pPr>
        <w:pStyle w:val="a6"/>
        <w:jc w:val="both"/>
        <w:rPr>
          <w:rFonts w:ascii="Times New Roman" w:hAnsi="Times New Roman"/>
        </w:rPr>
      </w:pPr>
    </w:p>
    <w:p w:rsidR="006B7820" w:rsidRPr="00DC74B3" w:rsidRDefault="006B7820" w:rsidP="006B7820">
      <w:pPr>
        <w:jc w:val="both"/>
      </w:pPr>
      <w:r w:rsidRPr="00DC74B3">
        <w:t>1. Как суммарный заряд белка влияет на его растворимость?</w:t>
      </w:r>
    </w:p>
    <w:p w:rsidR="006B7820" w:rsidRPr="00DC74B3" w:rsidRDefault="006B7820" w:rsidP="006B7820">
      <w:pPr>
        <w:jc w:val="both"/>
      </w:pPr>
      <w:r w:rsidRPr="00DC74B3">
        <w:t>а) определите суммарный заряд пептида при рН 7</w:t>
      </w:r>
      <w:r w:rsidR="000E03A3">
        <w:t xml:space="preserve"> </w:t>
      </w:r>
      <w:r w:rsidRPr="00DC74B3">
        <w:t>Ала-Глу-Тре-Про-Асп-Лиз-Цис</w:t>
      </w:r>
    </w:p>
    <w:p w:rsidR="006B7820" w:rsidRPr="00DC74B3" w:rsidRDefault="006B7820" w:rsidP="006B7820">
      <w:pPr>
        <w:jc w:val="both"/>
      </w:pPr>
      <w:r w:rsidRPr="00DC74B3">
        <w:t>б) как изменится заряд этого пептида при рН &gt;7, рН &lt;7, рН &lt;&lt;7?</w:t>
      </w:r>
    </w:p>
    <w:p w:rsidR="006B7820" w:rsidRPr="00DC74B3" w:rsidRDefault="006B7820" w:rsidP="006B7820">
      <w:pPr>
        <w:jc w:val="both"/>
      </w:pPr>
      <w:r w:rsidRPr="00DC74B3">
        <w:t>в) что такое изоэлектрическая точка белка (ИЭТ) и в какой среде лежит ИЭТ данного пептида?</w:t>
      </w:r>
    </w:p>
    <w:p w:rsidR="006B7820" w:rsidRPr="00DC74B3" w:rsidRDefault="006B7820" w:rsidP="006B7820">
      <w:pPr>
        <w:jc w:val="both"/>
      </w:pPr>
      <w:r w:rsidRPr="00DC74B3">
        <w:t>г) при каком значении рН будет наблюдаться наименьшая растворимость данного пептида.</w:t>
      </w:r>
    </w:p>
    <w:p w:rsidR="006B7820" w:rsidRPr="00DC74B3" w:rsidRDefault="006B7820" w:rsidP="006B7820">
      <w:pPr>
        <w:jc w:val="both"/>
      </w:pPr>
    </w:p>
    <w:p w:rsidR="006B7820" w:rsidRPr="00DC74B3" w:rsidRDefault="006B7820" w:rsidP="006B7820">
      <w:pPr>
        <w:jc w:val="both"/>
      </w:pPr>
      <w:r w:rsidRPr="00DC74B3">
        <w:t>2. Курильщик, выкуривая одну сигарету, пропускает через свои легкие 20 л дыма, содержащего опасные для здоровья вещества, в том числе и угарный газ. Известно, что монооксид углерода (СО) взаимодействует с НЬ. Как влияет угарный газ на функционирование НЬ и его способность доставлять кислород тканям? При ответе:</w:t>
      </w:r>
    </w:p>
    <w:p w:rsidR="006B7820" w:rsidRPr="00DC74B3" w:rsidRDefault="006B7820" w:rsidP="006B7820">
      <w:pPr>
        <w:jc w:val="both"/>
      </w:pPr>
      <w:r w:rsidRPr="00DC74B3">
        <w:t>а) опишите строение НЬ и его активного центра;</w:t>
      </w:r>
    </w:p>
    <w:p w:rsidR="006B7820" w:rsidRPr="00DC74B3" w:rsidRDefault="006B7820" w:rsidP="006B7820">
      <w:pPr>
        <w:jc w:val="both"/>
      </w:pPr>
      <w:r w:rsidRPr="00DC74B3">
        <w:t>б) укажите, в каком участке НЬ идет присоединение СО и с каким лигандом он конкурирует;</w:t>
      </w:r>
    </w:p>
    <w:p w:rsidR="006B7820" w:rsidRPr="00DC74B3" w:rsidRDefault="006B7820" w:rsidP="006B7820">
      <w:pPr>
        <w:jc w:val="both"/>
      </w:pPr>
      <w:r w:rsidRPr="00DC74B3">
        <w:t>в) объясните, какую роль играет радикал гистидина Е7 в функционировании НЬ и почему длительное пребывание человека в задымленном помещении вызывает вялость, сонливость и сниженную работоспособность.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150" w:afterAutospacing="0"/>
      </w:pP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3. В твердых тканях зуба содержится большое количество солей цитрата кальция. Уменьшение синтеза цитрата вызывает нарушение метаболизма костной ткани. Объясните, изменение скорости какого процесса может привести к снижению образования цитрата в клетках. Для этого: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а) напишите формулами реакцию образования цитрата;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б) представьте схему метаболического пути, в котором образуется цитрат, укажите все ферменты, коферменты, локализацию процесса в клетке;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в) назовите причины, которые могут снизить его скорость;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г) перечислите субстраты - первичные доноры электронов, которые образуются в этом метаболическом пути, укажите коэффициент окислительного фосфорилирования для каждого субстрата и суммарный энергетический эффект всего процесса;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д) изобразите схему ЦПЭ от одного из субстратов и объясните механизм окислительного фосфорилирования.</w:t>
      </w:r>
    </w:p>
    <w:p w:rsidR="00500F3E" w:rsidRPr="00DC74B3" w:rsidRDefault="00500F3E" w:rsidP="008417E9">
      <w:pPr>
        <w:pStyle w:val="a6"/>
        <w:jc w:val="both"/>
        <w:rPr>
          <w:rFonts w:ascii="Times New Roman" w:hAnsi="Times New Roman"/>
        </w:rPr>
      </w:pP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4. Определите количество моль АТФ, синтезируемое за счет окисления 1 моль пирувата.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Для этого: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lastRenderedPageBreak/>
        <w:t>    а) напишите суммарное уравнение окислительного декарбоксилирования пирувата, назовите ферменты и коферменты ПДК;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    б) используя схему ЦПЭ, покажите путь водорода от пирувата до кислорода;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0" w:afterAutospacing="0"/>
      </w:pPr>
      <w:r w:rsidRPr="00DC74B3">
        <w:t>    в) напишите определение коэффициента окислительного фосфорилирования и рассчитайте его для данной реакции.</w:t>
      </w:r>
    </w:p>
    <w:p w:rsidR="00CA67A2" w:rsidRPr="00DC74B3" w:rsidRDefault="00CA67A2" w:rsidP="00CA67A2">
      <w:pPr>
        <w:jc w:val="right"/>
        <w:rPr>
          <w:b/>
          <w:i/>
          <w:sz w:val="28"/>
          <w:szCs w:val="28"/>
        </w:rPr>
      </w:pPr>
    </w:p>
    <w:p w:rsidR="006B7820" w:rsidRPr="00DC74B3" w:rsidRDefault="006B7820" w:rsidP="006B7820">
      <w:pPr>
        <w:jc w:val="both"/>
      </w:pPr>
      <w:r w:rsidRPr="00DC74B3">
        <w:t>5. На стадии минерализации в остеобластах повышается скорость синтеза белков межклеточного матрикса, возрастают поглощение этими клетками глюкозы и синтез АТФ. Опишите процесс, который активируется в остеобластах на этапе минерализации, и объясните его биологическую функцию. Для этого:</w:t>
      </w:r>
    </w:p>
    <w:p w:rsidR="006B7820" w:rsidRPr="00DC74B3" w:rsidRDefault="006B7820" w:rsidP="006B7820">
      <w:pPr>
        <w:jc w:val="both"/>
      </w:pPr>
      <w:r w:rsidRPr="00DC74B3">
        <w:t>а) напишите схему процесса образования АТФ, происходящего с потреблением O</w:t>
      </w:r>
      <w:r w:rsidRPr="00DC74B3">
        <w:rPr>
          <w:vertAlign w:val="subscript"/>
        </w:rPr>
        <w:t>2</w:t>
      </w:r>
      <w:r w:rsidRPr="00DC74B3">
        <w:t>;</w:t>
      </w:r>
    </w:p>
    <w:p w:rsidR="006B7820" w:rsidRPr="00DC74B3" w:rsidRDefault="006B7820" w:rsidP="006B7820">
      <w:pPr>
        <w:jc w:val="both"/>
      </w:pPr>
      <w:r w:rsidRPr="00DC74B3">
        <w:t>б) укажите его локализацию в клетках.</w:t>
      </w:r>
    </w:p>
    <w:p w:rsidR="00075E4D" w:rsidRPr="00DC74B3" w:rsidRDefault="00075E4D" w:rsidP="00CA67A2">
      <w:pPr>
        <w:jc w:val="both"/>
        <w:rPr>
          <w:b/>
          <w:sz w:val="28"/>
          <w:szCs w:val="28"/>
        </w:rPr>
      </w:pPr>
    </w:p>
    <w:p w:rsidR="006B7820" w:rsidRPr="00DC74B3" w:rsidRDefault="006B7820" w:rsidP="006B7820">
      <w:pPr>
        <w:shd w:val="clear" w:color="auto" w:fill="FFFFFF"/>
        <w:spacing w:after="171"/>
        <w:rPr>
          <w:shd w:val="clear" w:color="auto" w:fill="FFFFFF"/>
        </w:rPr>
      </w:pPr>
      <w:r w:rsidRPr="00DC74B3">
        <w:rPr>
          <w:shd w:val="clear" w:color="auto" w:fill="FFFFFF"/>
        </w:rPr>
        <w:t>6. Напишите суммарное уравнение биосинтеза пальмитиновой кислоты и подсчитайте количество циклов, необходимых для ее синтеза.</w:t>
      </w:r>
    </w:p>
    <w:p w:rsidR="006B7820" w:rsidRPr="00DC74B3" w:rsidRDefault="006B7820" w:rsidP="006B7820">
      <w:pPr>
        <w:pStyle w:val="txt"/>
        <w:shd w:val="clear" w:color="auto" w:fill="FFFFFF"/>
        <w:spacing w:before="0" w:beforeAutospacing="0" w:after="133" w:afterAutospacing="0"/>
      </w:pPr>
      <w:r w:rsidRPr="00DC74B3">
        <w:t>7. Рассчитайте, сколько молей АТФ необходимо затратить для синтеза пальмитиновой кислоты. Изобразите реакцию, которая идет с затратой АТФ.</w:t>
      </w:r>
    </w:p>
    <w:p w:rsidR="006B7820" w:rsidRPr="00DC74B3" w:rsidRDefault="006B7820" w:rsidP="006B7820">
      <w:pPr>
        <w:pStyle w:val="afb"/>
        <w:jc w:val="both"/>
        <w:rPr>
          <w:bCs/>
          <w:sz w:val="24"/>
          <w:szCs w:val="24"/>
        </w:rPr>
      </w:pPr>
      <w:r w:rsidRPr="00DC74B3">
        <w:rPr>
          <w:bCs/>
          <w:sz w:val="24"/>
          <w:szCs w:val="24"/>
        </w:rPr>
        <w:t>8. При голодании большинство тканей используют в качестве основного источника энергии жирные кислоты. Какие ткани не используют жирные кислоты для получения энергии и почему? Какие изменения в метаболизме происходят для того, чтобы обеспечить эти ткани источниками энергии? Для ответа:</w:t>
      </w:r>
    </w:p>
    <w:p w:rsidR="006B7820" w:rsidRPr="00DC74B3" w:rsidRDefault="006B7820" w:rsidP="006B7820">
      <w:pPr>
        <w:pStyle w:val="afb"/>
        <w:jc w:val="both"/>
        <w:rPr>
          <w:bCs/>
          <w:sz w:val="24"/>
          <w:szCs w:val="24"/>
        </w:rPr>
      </w:pPr>
      <w:r w:rsidRPr="00DC74B3">
        <w:rPr>
          <w:bCs/>
          <w:sz w:val="24"/>
          <w:szCs w:val="24"/>
        </w:rPr>
        <w:t>а) перечислите ткани, которые не используют жирные кислоты как источники энергии, и для каждой ткани объясните причину;</w:t>
      </w:r>
    </w:p>
    <w:p w:rsidR="006B7820" w:rsidRPr="00DC74B3" w:rsidRDefault="006B7820" w:rsidP="006B7820">
      <w:pPr>
        <w:pStyle w:val="afb"/>
        <w:jc w:val="both"/>
        <w:rPr>
          <w:bCs/>
          <w:sz w:val="24"/>
          <w:szCs w:val="24"/>
        </w:rPr>
      </w:pPr>
      <w:r w:rsidRPr="00DC74B3">
        <w:rPr>
          <w:bCs/>
          <w:sz w:val="24"/>
          <w:szCs w:val="24"/>
        </w:rPr>
        <w:t>б) укажите метаболические пути, активность которых повышается при голодании, что позволяет обеспечить источниками энергии все ткани;</w:t>
      </w:r>
    </w:p>
    <w:p w:rsidR="006B7820" w:rsidRPr="00DC74B3" w:rsidRDefault="006B7820" w:rsidP="006B7820">
      <w:pPr>
        <w:pStyle w:val="afb"/>
        <w:spacing w:line="276" w:lineRule="auto"/>
        <w:jc w:val="both"/>
        <w:rPr>
          <w:bCs/>
          <w:sz w:val="24"/>
          <w:szCs w:val="24"/>
        </w:rPr>
      </w:pPr>
      <w:r w:rsidRPr="00DC74B3">
        <w:rPr>
          <w:bCs/>
          <w:sz w:val="24"/>
          <w:szCs w:val="24"/>
        </w:rPr>
        <w:t>в) напишите схемы этих метаболических путей.</w:t>
      </w:r>
    </w:p>
    <w:p w:rsidR="006B7820" w:rsidRPr="00DC74B3" w:rsidRDefault="006B7820" w:rsidP="006B7820">
      <w:pPr>
        <w:jc w:val="both"/>
      </w:pPr>
    </w:p>
    <w:p w:rsidR="006B7820" w:rsidRPr="00DC74B3" w:rsidRDefault="006B7820" w:rsidP="006B7820">
      <w:pPr>
        <w:jc w:val="both"/>
      </w:pPr>
      <w:r w:rsidRPr="00DC74B3">
        <w:t>9. В процессе созревания эмали большая часть белков энамелинов разрушается лизосомальными протеазами, образующиеся аминокислоты подвергаются катаболизму. Опишите этапы катаболизма этих белков. Для этого:</w:t>
      </w:r>
    </w:p>
    <w:p w:rsidR="006B7820" w:rsidRPr="00DC74B3" w:rsidRDefault="006B7820" w:rsidP="006B7820">
      <w:pPr>
        <w:jc w:val="both"/>
      </w:pPr>
      <w:r w:rsidRPr="00DC74B3">
        <w:t>а) укажите класс и подкласс ферментов, участвующих в их разрушении;</w:t>
      </w:r>
    </w:p>
    <w:p w:rsidR="006B7820" w:rsidRPr="00DC74B3" w:rsidRDefault="006B7820" w:rsidP="006B7820">
      <w:pPr>
        <w:jc w:val="both"/>
      </w:pPr>
      <w:r w:rsidRPr="00DC74B3">
        <w:t>б) назовите реакции, которые являются начальным этапом катаболизма аминокислот, перечислите типы таких реакций;</w:t>
      </w:r>
    </w:p>
    <w:p w:rsidR="006B7820" w:rsidRPr="00DC74B3" w:rsidRDefault="006B7820" w:rsidP="006B7820">
      <w:pPr>
        <w:jc w:val="both"/>
      </w:pPr>
      <w:r w:rsidRPr="00DC74B3">
        <w:t>в) напишите формулами дезаминирование глутамата, серина, гисти-дина, аланина и укажите ферменты и коферменты.</w:t>
      </w:r>
    </w:p>
    <w:p w:rsidR="006B7820" w:rsidRPr="00DC74B3" w:rsidRDefault="006B7820" w:rsidP="006B7820">
      <w:pPr>
        <w:tabs>
          <w:tab w:val="left" w:pos="900"/>
        </w:tabs>
        <w:jc w:val="both"/>
      </w:pPr>
    </w:p>
    <w:p w:rsidR="006B7820" w:rsidRPr="00DC74B3" w:rsidRDefault="006B7820" w:rsidP="006B7820">
      <w:pPr>
        <w:tabs>
          <w:tab w:val="left" w:pos="900"/>
        </w:tabs>
        <w:jc w:val="both"/>
      </w:pPr>
      <w:r w:rsidRPr="00DC74B3">
        <w:t>10. В ротовой жидкости человека присутствует мочевина, попадающая в слюну из крови. Ее содержание в крови зависит от состояния организма, состава пищи. Напишите схему процесса синтеза мочевины, укажите его локализацию, ферменты, энергетические затраты и объясните, как изменится содержание мочевины в смешанной слюне у людей: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больных циррозом печени;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соблюдающих белковую диету;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питающихся в основном неполноценными белками.</w:t>
      </w:r>
    </w:p>
    <w:p w:rsidR="006B7820" w:rsidRPr="00DC74B3" w:rsidRDefault="006B7820" w:rsidP="006B7820">
      <w:pPr>
        <w:tabs>
          <w:tab w:val="left" w:pos="900"/>
        </w:tabs>
        <w:jc w:val="both"/>
      </w:pPr>
      <w:r w:rsidRPr="00DC74B3">
        <w:lastRenderedPageBreak/>
        <w:t>11. Высокоспециализированные клетки поднижнечелюстных и подъязычных слюнных желез синтезируют белок муцин, который содержит много аминокислотных остатков серина и треонина. Охарактеризуйте эти аминокислоты. Для этого: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назовите, к какой группе по возможности синтеза в организме их относят;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напишите схему синтеза из глюкозы одной их этих аминокислот, укажите ферменты и коферменты;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представьте схему ОПК и поясните, в какие промежуточные метаболиты этого процесса превращаются безазотистые остатки серина и треонина, к какой группе их относят в зависимости от дальнейшего использования в организме.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</w:p>
    <w:p w:rsidR="006B7820" w:rsidRPr="00DC74B3" w:rsidRDefault="006B7820" w:rsidP="006B7820">
      <w:pPr>
        <w:tabs>
          <w:tab w:val="left" w:pos="900"/>
        </w:tabs>
        <w:jc w:val="both"/>
      </w:pPr>
      <w:r w:rsidRPr="00DC74B3">
        <w:t>12. Для регенерации слизистой оболочки при стоматите и других воспалительных заболеваниях полости рта часто назначают фолиевую кислоту. Опишите участие этого витамина в метаболизме. Для этого: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назовите кофермент, который синтезируется из фолиевой кислоты, напишите схему его образования, укажите место синтеза;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перечислите производные этого кофермента, объясните их биологическую роль;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укажите другие симптомы гиповитаминоза фолиевой кислоты.</w:t>
      </w:r>
    </w:p>
    <w:p w:rsidR="00B4106B" w:rsidRPr="00DC74B3" w:rsidRDefault="00B4106B" w:rsidP="00B4106B">
      <w:pPr>
        <w:tabs>
          <w:tab w:val="left" w:pos="900"/>
        </w:tabs>
        <w:jc w:val="both"/>
        <w:rPr>
          <w:b/>
        </w:rPr>
      </w:pPr>
    </w:p>
    <w:p w:rsidR="006B7820" w:rsidRPr="00DC74B3" w:rsidRDefault="00B4106B" w:rsidP="00B4106B">
      <w:pPr>
        <w:tabs>
          <w:tab w:val="left" w:pos="900"/>
        </w:tabs>
        <w:jc w:val="both"/>
      </w:pPr>
      <w:r w:rsidRPr="00DC74B3">
        <w:t>13.</w:t>
      </w:r>
      <w:r w:rsidR="006B7820" w:rsidRPr="00DC74B3">
        <w:t> Студент через полчаса после ужина, содержащего около 150 г углеводов, 20 г жиров и 40 г белков, сидит в кресле и читает. Какие изменения метаболизма происходят у него в этот период? Для ответа: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назовите гормон, уровень которого повышен в крови у студента в данной ситуации, опишите этапы его синтеза, назовите стимулы секреции и органы-мишени;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приведите классификацию тканей по механизму действия гормона на транспорт глюкозы в клетки;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представьте схему строения рецептора гормона;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г) напишите схемы, отражающие изменения метаболизма глюкозы и жиров в адипоцитах в данном состоянии человека;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д) укажите регуляторные ферменты синтеза жирных кислот из продуктов катаболизма глюкозы, активность и количество которых увеличиваются под влиянием названного гормона.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</w:p>
    <w:p w:rsidR="006B7820" w:rsidRPr="00DC74B3" w:rsidRDefault="00B4106B" w:rsidP="00B4106B">
      <w:pPr>
        <w:tabs>
          <w:tab w:val="left" w:pos="900"/>
        </w:tabs>
        <w:jc w:val="both"/>
      </w:pPr>
      <w:r w:rsidRPr="00DC74B3">
        <w:t>14.</w:t>
      </w:r>
      <w:r w:rsidR="006B7820" w:rsidRPr="00DC74B3">
        <w:t> Мужчина 45 лет обратился с жалобами на быстрое похудение, тахикардию, повышенное потоотделение, периодическое повышение АД и повышенную возбудимость. Дополнительные обследования позволили обнаружить новообразование в мозговом слое одного из надпочечников. Пациенту был поставлен диагноз - «феохромоцитома». Каковы молекулярные механизмы развития описанных симптомов заболевания? Для ответа: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нарисуйте схему синтеза катехоламинов в надпочечниках;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назовите гормон, синтез которого увеличен при этом заболевании, перечислите его органы-мишени, стимулы синтеза и секреции в норме, ткани-мишени и типы рецепторов;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нарисуйте схему передачи сигнала этого гормона в клетки жировой ткани и метаболический путь обмена жиров, скорость которого активирована у больного в адипоцитах;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г) перечислите физиологические эффекты этого гормона и объясните причины симптомов заболевания.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</w:p>
    <w:p w:rsidR="006B7820" w:rsidRPr="00DC74B3" w:rsidRDefault="00B4106B" w:rsidP="00B4106B">
      <w:pPr>
        <w:tabs>
          <w:tab w:val="left" w:pos="900"/>
        </w:tabs>
        <w:jc w:val="both"/>
      </w:pPr>
      <w:r w:rsidRPr="00DC74B3">
        <w:lastRenderedPageBreak/>
        <w:t>15.</w:t>
      </w:r>
      <w:r w:rsidR="006B7820" w:rsidRPr="00DC74B3">
        <w:t> Молодой человек, живший до 18 лет в горном селении и переехавший в город, обратился в медицинский центр с жалобами на повышенную чувствительность к холоду, «отсутствие энергии» для выполнения физической нагрузки. При обследовании у больного была установлена брадикардия, обнаружено увеличение щитовидной железы. Почему врач рекомендовал пациенту употреблять в пищу морскую капусту и йодированную соль? Для обоснования ответа: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а) объясните причины описанных симптомов;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б) назовите гормоны, изменение продукции которых привело к развитию заболевания;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в) опишите последовательность событий при синтезе этих гормонов и объясните значение йода в этом процессе;</w:t>
      </w:r>
    </w:p>
    <w:p w:rsidR="006B7820" w:rsidRPr="00DC74B3" w:rsidRDefault="006B7820" w:rsidP="006B7820">
      <w:pPr>
        <w:tabs>
          <w:tab w:val="left" w:pos="900"/>
        </w:tabs>
        <w:ind w:firstLine="709"/>
        <w:jc w:val="both"/>
      </w:pPr>
      <w:r w:rsidRPr="00DC74B3">
        <w:t>г) представьте схему передачи сигналов йодтиронинов в клетки-мишени и расскажите об их основных биологических эффектах.</w:t>
      </w:r>
    </w:p>
    <w:p w:rsidR="00A23FA4" w:rsidRPr="00DC74B3" w:rsidRDefault="00A23FA4" w:rsidP="00CA67A2">
      <w:pPr>
        <w:jc w:val="both"/>
        <w:rPr>
          <w:sz w:val="28"/>
          <w:szCs w:val="28"/>
          <w:highlight w:val="yellow"/>
        </w:rPr>
      </w:pPr>
    </w:p>
    <w:p w:rsidR="00B4106B" w:rsidRPr="00DC74B3" w:rsidRDefault="00B4106B" w:rsidP="00B4106B">
      <w:pPr>
        <w:jc w:val="both"/>
        <w:rPr>
          <w:b/>
        </w:rPr>
      </w:pPr>
      <w:r w:rsidRPr="00DC74B3">
        <w:rPr>
          <w:b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B4106B" w:rsidRPr="00DC74B3" w:rsidTr="00D73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06B" w:rsidRPr="00DC74B3" w:rsidRDefault="00B4106B" w:rsidP="00D73E35">
            <w:pPr>
              <w:jc w:val="center"/>
            </w:pPr>
            <w:r w:rsidRPr="00DC74B3"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6B" w:rsidRPr="00DC74B3" w:rsidRDefault="00B4106B" w:rsidP="00D73E35">
            <w:pPr>
              <w:jc w:val="center"/>
            </w:pPr>
            <w:r w:rsidRPr="00DC74B3">
              <w:t>Критерии оценивания</w:t>
            </w:r>
          </w:p>
        </w:tc>
      </w:tr>
      <w:tr w:rsidR="00B4106B" w:rsidRPr="00DC74B3" w:rsidTr="00D73E35">
        <w:tc>
          <w:tcPr>
            <w:tcW w:w="2552" w:type="dxa"/>
            <w:vMerge w:val="restart"/>
            <w:vAlign w:val="center"/>
          </w:tcPr>
          <w:p w:rsidR="00B4106B" w:rsidRPr="00DC74B3" w:rsidRDefault="00B4106B" w:rsidP="00D73E35">
            <w:pPr>
              <w:jc w:val="center"/>
            </w:pPr>
            <w:r w:rsidRPr="00DC74B3">
              <w:t>Решения ситуационной</w:t>
            </w:r>
          </w:p>
          <w:p w:rsidR="00B4106B" w:rsidRPr="00DC74B3" w:rsidRDefault="00B4106B" w:rsidP="00D73E35">
            <w:pPr>
              <w:jc w:val="center"/>
            </w:pPr>
            <w:r w:rsidRPr="00DC74B3">
              <w:t xml:space="preserve">задачи </w:t>
            </w:r>
          </w:p>
        </w:tc>
        <w:tc>
          <w:tcPr>
            <w:tcW w:w="7513" w:type="dxa"/>
          </w:tcPr>
          <w:p w:rsidR="00B4106B" w:rsidRPr="00DC74B3" w:rsidRDefault="00B4106B" w:rsidP="00D73E35">
            <w:r w:rsidRPr="00DC74B3">
              <w:t>«5» (отлично) – выставляется за полное, безошибочное выполнение задания</w:t>
            </w:r>
          </w:p>
        </w:tc>
      </w:tr>
      <w:tr w:rsidR="00B4106B" w:rsidRPr="00DC74B3" w:rsidTr="00D73E35">
        <w:tc>
          <w:tcPr>
            <w:tcW w:w="2552" w:type="dxa"/>
            <w:vMerge/>
          </w:tcPr>
          <w:p w:rsidR="00B4106B" w:rsidRPr="00DC74B3" w:rsidRDefault="00B4106B" w:rsidP="00D73E35"/>
        </w:tc>
        <w:tc>
          <w:tcPr>
            <w:tcW w:w="7513" w:type="dxa"/>
          </w:tcPr>
          <w:p w:rsidR="00B4106B" w:rsidRPr="00DC74B3" w:rsidRDefault="00B4106B" w:rsidP="00D73E35">
            <w:r w:rsidRPr="00DC74B3"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B4106B" w:rsidRPr="00DC74B3" w:rsidTr="00D73E35">
        <w:tc>
          <w:tcPr>
            <w:tcW w:w="2552" w:type="dxa"/>
            <w:vMerge/>
          </w:tcPr>
          <w:p w:rsidR="00B4106B" w:rsidRPr="00DC74B3" w:rsidRDefault="00B4106B" w:rsidP="00D73E35"/>
        </w:tc>
        <w:tc>
          <w:tcPr>
            <w:tcW w:w="7513" w:type="dxa"/>
          </w:tcPr>
          <w:p w:rsidR="00B4106B" w:rsidRPr="00DC74B3" w:rsidRDefault="00B4106B" w:rsidP="00D73E35">
            <w:r w:rsidRPr="00DC74B3">
              <w:t>«3» (удовлетворительно) – допущены отдельные ошибки при выполнении задания.</w:t>
            </w:r>
          </w:p>
        </w:tc>
      </w:tr>
      <w:tr w:rsidR="00B4106B" w:rsidRPr="00DC74B3" w:rsidTr="00D73E35">
        <w:tc>
          <w:tcPr>
            <w:tcW w:w="2552" w:type="dxa"/>
            <w:vMerge/>
          </w:tcPr>
          <w:p w:rsidR="00B4106B" w:rsidRPr="00DC74B3" w:rsidRDefault="00B4106B" w:rsidP="00D73E35"/>
        </w:tc>
        <w:tc>
          <w:tcPr>
            <w:tcW w:w="7513" w:type="dxa"/>
          </w:tcPr>
          <w:p w:rsidR="00B4106B" w:rsidRPr="00DC74B3" w:rsidRDefault="00B4106B" w:rsidP="00D73E35">
            <w:r w:rsidRPr="00DC74B3"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B4106B" w:rsidRPr="00DC74B3" w:rsidRDefault="00B4106B" w:rsidP="00B4106B">
      <w:pPr>
        <w:jc w:val="both"/>
        <w:rPr>
          <w:b/>
        </w:rPr>
      </w:pPr>
    </w:p>
    <w:p w:rsidR="00C80AB2" w:rsidRPr="00DC74B3" w:rsidRDefault="008417E9" w:rsidP="00CA67A2">
      <w:pPr>
        <w:jc w:val="both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>3.3</w:t>
      </w:r>
      <w:r w:rsidR="00A23FA4" w:rsidRPr="00DC74B3">
        <w:rPr>
          <w:b/>
          <w:sz w:val="28"/>
          <w:szCs w:val="28"/>
        </w:rPr>
        <w:t xml:space="preserve">. КОНТРОЛЬНЫЕ ВОПРОСЫ ДЛЯ СОБЕСЕДОВАНИЯ </w:t>
      </w:r>
    </w:p>
    <w:p w:rsidR="00B4106B" w:rsidRPr="00DC74B3" w:rsidRDefault="00B4106B" w:rsidP="00B4106B">
      <w:pPr>
        <w:jc w:val="both"/>
        <w:rPr>
          <w:b/>
          <w:sz w:val="28"/>
          <w:szCs w:val="28"/>
        </w:rPr>
      </w:pPr>
      <w:r w:rsidRPr="00DC74B3">
        <w:rPr>
          <w:b/>
          <w:i/>
        </w:rPr>
        <w:t xml:space="preserve">Проверяемые индикаторы достижения компетенции: </w:t>
      </w:r>
    </w:p>
    <w:p w:rsidR="00D22AE9" w:rsidRPr="00DC74B3" w:rsidRDefault="00D22AE9" w:rsidP="00D22AE9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ОПК-8</w:t>
      </w:r>
      <w:r w:rsidRPr="0070685B">
        <w:rPr>
          <w:rFonts w:ascii="Times New Roman" w:hAnsi="Times New Roman"/>
        </w:rPr>
        <w:t xml:space="preserve">.1.1. </w:t>
      </w:r>
      <w:r>
        <w:rPr>
          <w:rFonts w:ascii="Times New Roman" w:hAnsi="Times New Roman"/>
        </w:rPr>
        <w:t>ОПК-8.1.2</w:t>
      </w:r>
      <w:r w:rsidRPr="0070685B">
        <w:rPr>
          <w:rFonts w:ascii="Times New Roman" w:hAnsi="Times New Roman"/>
        </w:rPr>
        <w:t>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</w:rPr>
        <w:t>ОПК-8.2.1</w:t>
      </w:r>
      <w:r w:rsidRPr="0070685B">
        <w:rPr>
          <w:rFonts w:ascii="Times New Roman" w:hAnsi="Times New Roman"/>
        </w:rPr>
        <w:t>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8.2.2.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8.3.1.</w:t>
      </w:r>
    </w:p>
    <w:p w:rsidR="00B4106B" w:rsidRPr="00DC74B3" w:rsidRDefault="00B4106B" w:rsidP="00B4106B">
      <w:pPr>
        <w:pStyle w:val="a6"/>
        <w:jc w:val="both"/>
        <w:rPr>
          <w:rFonts w:ascii="Times New Roman" w:hAnsi="Times New Roman"/>
        </w:rPr>
      </w:pPr>
    </w:p>
    <w:p w:rsidR="003C3BB9" w:rsidRPr="00DC74B3" w:rsidRDefault="003C3BB9" w:rsidP="003C3BB9">
      <w:pPr>
        <w:pStyle w:val="a8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74B3">
        <w:rPr>
          <w:rFonts w:ascii="Times New Roman" w:hAnsi="Times New Roman"/>
          <w:sz w:val="24"/>
          <w:szCs w:val="24"/>
        </w:rPr>
        <w:t>Классификация и общая характеристика аминокислот, входящих в состав белков. Пептиды: образование, строение. Пептидные связи: образование, строение, свойства.</w:t>
      </w:r>
    </w:p>
    <w:p w:rsidR="003C3BB9" w:rsidRPr="00DC74B3" w:rsidRDefault="003C3BB9" w:rsidP="003C3BB9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74B3">
        <w:rPr>
          <w:rFonts w:ascii="Times New Roman" w:hAnsi="Times New Roman"/>
          <w:sz w:val="24"/>
          <w:szCs w:val="24"/>
        </w:rPr>
        <w:t>Строение гемоглобина. Строение активного центра гемоглобина, роль гема. Взаимодействие кислорода с гемом в миоглобине и гемоглобине.</w:t>
      </w:r>
    </w:p>
    <w:p w:rsidR="003C3BB9" w:rsidRPr="00DC74B3" w:rsidRDefault="003C3BB9" w:rsidP="003C3BB9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74B3">
        <w:rPr>
          <w:rFonts w:ascii="Times New Roman" w:hAnsi="Times New Roman"/>
          <w:sz w:val="24"/>
          <w:szCs w:val="24"/>
        </w:rPr>
        <w:t>Физико-химические свойства белков: ионизация, гидратация и растворимость, изоэлектрическое состояние. Зависимость физико-химических свойств от первичной и пространственной структуры белка.</w:t>
      </w:r>
    </w:p>
    <w:p w:rsidR="003C3BB9" w:rsidRPr="00DC74B3" w:rsidRDefault="003C3BB9" w:rsidP="003C3BB9">
      <w:pPr>
        <w:pStyle w:val="14"/>
        <w:numPr>
          <w:ilvl w:val="0"/>
          <w:numId w:val="30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4B3">
        <w:rPr>
          <w:rFonts w:ascii="Times New Roman" w:hAnsi="Times New Roman"/>
          <w:sz w:val="24"/>
          <w:szCs w:val="24"/>
        </w:rPr>
        <w:t>Кинетика ферментативных реакций. Зависимость скорости ферментативных реакций от температуры, рН среды, концентраций фермента и субстрата.</w:t>
      </w:r>
      <w:r w:rsidRPr="00DC74B3">
        <w:rPr>
          <w:rStyle w:val="111"/>
          <w:sz w:val="24"/>
          <w:szCs w:val="24"/>
        </w:rPr>
        <w:t xml:space="preserve"> </w:t>
      </w:r>
      <w:r w:rsidRPr="00DC74B3">
        <w:rPr>
          <w:rStyle w:val="111"/>
          <w:i w:val="0"/>
          <w:sz w:val="24"/>
          <w:szCs w:val="24"/>
        </w:rPr>
        <w:t>(Уравнение Михаэлиса - Ментен.</w:t>
      </w:r>
      <w:r w:rsidRPr="00DC74B3">
        <w:rPr>
          <w:rFonts w:ascii="Times New Roman" w:hAnsi="Times New Roman"/>
          <w:sz w:val="24"/>
          <w:szCs w:val="24"/>
        </w:rPr>
        <w:t xml:space="preserve"> Константа Михаэлиса, физический смысл). Специфичность действия ферментов.</w:t>
      </w:r>
    </w:p>
    <w:p w:rsidR="003C3BB9" w:rsidRPr="00DC74B3" w:rsidRDefault="003C3BB9" w:rsidP="003C3BB9">
      <w:pPr>
        <w:pStyle w:val="a8"/>
        <w:numPr>
          <w:ilvl w:val="0"/>
          <w:numId w:val="30"/>
        </w:numPr>
        <w:spacing w:after="0" w:line="240" w:lineRule="auto"/>
        <w:ind w:right="-57"/>
        <w:jc w:val="both"/>
        <w:rPr>
          <w:rStyle w:val="111"/>
          <w:i w:val="0"/>
          <w:iCs w:val="0"/>
          <w:sz w:val="24"/>
          <w:szCs w:val="24"/>
        </w:rPr>
      </w:pPr>
      <w:r w:rsidRPr="00DC74B3">
        <w:rPr>
          <w:rFonts w:ascii="Times New Roman" w:hAnsi="Times New Roman"/>
          <w:sz w:val="24"/>
          <w:szCs w:val="24"/>
        </w:rPr>
        <w:t xml:space="preserve">Изоферменты. </w:t>
      </w:r>
      <w:r w:rsidRPr="00DC74B3">
        <w:rPr>
          <w:rStyle w:val="111"/>
          <w:i w:val="0"/>
          <w:sz w:val="24"/>
          <w:szCs w:val="24"/>
        </w:rPr>
        <w:t>Происхождение и физиологическое значение наличия изоферментов</w:t>
      </w:r>
      <w:r w:rsidRPr="00DC74B3">
        <w:rPr>
          <w:rStyle w:val="111"/>
          <w:sz w:val="24"/>
          <w:szCs w:val="24"/>
        </w:rPr>
        <w:t>.</w:t>
      </w:r>
      <w:r w:rsidRPr="00DC74B3">
        <w:rPr>
          <w:rFonts w:ascii="Times New Roman" w:hAnsi="Times New Roman"/>
          <w:sz w:val="24"/>
          <w:szCs w:val="24"/>
        </w:rPr>
        <w:t xml:space="preserve"> Изоферменты лактатдегидрогеназы, креатинкиназы и др. Принципы определения и медицинское значение изоферментов.</w:t>
      </w:r>
      <w:r w:rsidRPr="00DC74B3">
        <w:rPr>
          <w:rStyle w:val="111"/>
          <w:sz w:val="24"/>
          <w:szCs w:val="24"/>
        </w:rPr>
        <w:t xml:space="preserve"> </w:t>
      </w:r>
    </w:p>
    <w:p w:rsidR="003C3BB9" w:rsidRPr="00DC74B3" w:rsidRDefault="003C3BB9" w:rsidP="003C3BB9">
      <w:pPr>
        <w:pStyle w:val="a0"/>
        <w:numPr>
          <w:ilvl w:val="0"/>
          <w:numId w:val="30"/>
        </w:numPr>
        <w:spacing w:line="240" w:lineRule="auto"/>
        <w:rPr>
          <w:szCs w:val="24"/>
        </w:rPr>
      </w:pPr>
      <w:r w:rsidRPr="00DC74B3">
        <w:rPr>
          <w:szCs w:val="24"/>
        </w:rPr>
        <w:lastRenderedPageBreak/>
        <w:t>Аллостерическая регуляция активности ферментов. Строение аллостерических ферментов, понятие об аллостерическом центре. Регуляция по принципу обратной связи.</w:t>
      </w:r>
    </w:p>
    <w:p w:rsidR="003C3BB9" w:rsidRPr="00DC74B3" w:rsidRDefault="003C3BB9" w:rsidP="003C3BB9">
      <w:pPr>
        <w:pStyle w:val="a0"/>
        <w:numPr>
          <w:ilvl w:val="0"/>
          <w:numId w:val="30"/>
        </w:numPr>
        <w:spacing w:line="240" w:lineRule="auto"/>
        <w:rPr>
          <w:szCs w:val="24"/>
        </w:rPr>
      </w:pPr>
      <w:r w:rsidRPr="00DC74B3">
        <w:rPr>
          <w:szCs w:val="24"/>
        </w:rPr>
        <w:t>Биосинтез ДНК (репликация). Принципы репликации. Ориджины. Стадии репликации. Инициация. Белки и ферменты, принимающие участие в формировании репликативной вилки.</w:t>
      </w:r>
    </w:p>
    <w:p w:rsidR="00CD1E13" w:rsidRPr="00DC74B3" w:rsidRDefault="00CD1E13" w:rsidP="00CD1E13">
      <w:pPr>
        <w:pStyle w:val="a0"/>
        <w:numPr>
          <w:ilvl w:val="0"/>
          <w:numId w:val="30"/>
        </w:numPr>
        <w:spacing w:line="240" w:lineRule="auto"/>
        <w:rPr>
          <w:szCs w:val="24"/>
        </w:rPr>
      </w:pPr>
      <w:r w:rsidRPr="00DC74B3">
        <w:rPr>
          <w:szCs w:val="24"/>
        </w:rPr>
        <w:t>Эйкозаноиды. Биосинтез, строение, номенклатура, биологические функции. Ингибиторы синтеза эйкозаноидов.</w:t>
      </w:r>
    </w:p>
    <w:p w:rsidR="00CD1E13" w:rsidRPr="00DC74B3" w:rsidRDefault="00CD1E13" w:rsidP="00CD1E13">
      <w:pPr>
        <w:pStyle w:val="a0"/>
        <w:numPr>
          <w:ilvl w:val="0"/>
          <w:numId w:val="30"/>
        </w:numPr>
        <w:spacing w:line="240" w:lineRule="auto"/>
        <w:rPr>
          <w:szCs w:val="24"/>
        </w:rPr>
      </w:pPr>
      <w:r w:rsidRPr="00DC74B3">
        <w:rPr>
          <w:szCs w:val="24"/>
        </w:rPr>
        <w:t>Активные формы кислорода и перекисное окисление липидов.</w:t>
      </w:r>
    </w:p>
    <w:p w:rsidR="003C3BB9" w:rsidRPr="00DC74B3" w:rsidRDefault="003C3BB9" w:rsidP="003C3BB9">
      <w:pPr>
        <w:pStyle w:val="a0"/>
        <w:numPr>
          <w:ilvl w:val="0"/>
          <w:numId w:val="30"/>
        </w:numPr>
        <w:spacing w:line="240" w:lineRule="auto"/>
        <w:rPr>
          <w:szCs w:val="24"/>
        </w:rPr>
      </w:pPr>
      <w:r w:rsidRPr="00DC74B3">
        <w:rPr>
          <w:szCs w:val="24"/>
        </w:rPr>
        <w:t>Репарация ошибок и повреждений ДНК. Виды повреждений. Универсальная система репарации.</w:t>
      </w:r>
    </w:p>
    <w:p w:rsidR="003C3BB9" w:rsidRPr="00DC74B3" w:rsidRDefault="003C3BB9" w:rsidP="003C3BB9"/>
    <w:p w:rsidR="00B4106B" w:rsidRPr="00DC74B3" w:rsidRDefault="00B4106B" w:rsidP="00B4106B">
      <w:pPr>
        <w:ind w:left="709"/>
        <w:jc w:val="both"/>
      </w:pPr>
      <w:r w:rsidRPr="00DC74B3">
        <w:rPr>
          <w:rFonts w:eastAsiaTheme="minorHAnsi"/>
          <w:b/>
          <w:bCs/>
          <w:color w:val="000000"/>
        </w:rPr>
        <w:t xml:space="preserve">Критерии оценки </w:t>
      </w:r>
      <w:r w:rsidRPr="00DC74B3">
        <w:rPr>
          <w:rFonts w:eastAsiaTheme="minorHAnsi"/>
          <w:b/>
          <w:bCs/>
          <w:iCs/>
          <w:color w:val="000000"/>
        </w:rPr>
        <w:t>рефератов, докладов, сообщений, конспектов:</w:t>
      </w:r>
    </w:p>
    <w:tbl>
      <w:tblPr>
        <w:tblStyle w:val="af4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B4106B" w:rsidRPr="00DC74B3" w:rsidTr="00D73E35">
        <w:trPr>
          <w:trHeight w:val="107"/>
        </w:trPr>
        <w:tc>
          <w:tcPr>
            <w:tcW w:w="762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416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B4106B" w:rsidRPr="00DC74B3" w:rsidTr="00D73E35">
        <w:trPr>
          <w:trHeight w:val="939"/>
        </w:trPr>
        <w:tc>
          <w:tcPr>
            <w:tcW w:w="762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DC74B3"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416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B4106B" w:rsidRPr="00DC74B3" w:rsidTr="00D73E35">
        <w:trPr>
          <w:trHeight w:val="939"/>
        </w:trPr>
        <w:tc>
          <w:tcPr>
            <w:tcW w:w="7621" w:type="dxa"/>
          </w:tcPr>
          <w:p w:rsidR="00B4106B" w:rsidRPr="00DC74B3" w:rsidRDefault="00B4106B" w:rsidP="00D73E35">
            <w:pPr>
              <w:pStyle w:val="Default"/>
              <w:rPr>
                <w:rFonts w:eastAsiaTheme="minorHAnsi"/>
              </w:rPr>
            </w:pPr>
            <w:r w:rsidRPr="00DC74B3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416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B4106B" w:rsidRPr="00DC74B3" w:rsidTr="00D73E35">
        <w:trPr>
          <w:trHeight w:val="939"/>
        </w:trPr>
        <w:tc>
          <w:tcPr>
            <w:tcW w:w="7621" w:type="dxa"/>
          </w:tcPr>
          <w:p w:rsidR="00B4106B" w:rsidRPr="00DC74B3" w:rsidRDefault="00B4106B" w:rsidP="00D73E35">
            <w:pPr>
              <w:pStyle w:val="Default"/>
              <w:rPr>
                <w:rFonts w:eastAsiaTheme="minorHAnsi"/>
              </w:rPr>
            </w:pPr>
            <w:r w:rsidRPr="00DC74B3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416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B4106B" w:rsidRPr="00DC74B3" w:rsidTr="00D73E35">
        <w:trPr>
          <w:trHeight w:val="939"/>
        </w:trPr>
        <w:tc>
          <w:tcPr>
            <w:tcW w:w="7621" w:type="dxa"/>
          </w:tcPr>
          <w:p w:rsidR="00B4106B" w:rsidRPr="00DC74B3" w:rsidRDefault="00B4106B" w:rsidP="00D73E35">
            <w:pPr>
              <w:pStyle w:val="Default"/>
              <w:rPr>
                <w:rFonts w:eastAsiaTheme="minorHAnsi"/>
              </w:rPr>
            </w:pPr>
            <w:r w:rsidRPr="00DC74B3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416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Неудовлет-ворительно </w:t>
            </w:r>
          </w:p>
        </w:tc>
      </w:tr>
    </w:tbl>
    <w:p w:rsidR="00B4106B" w:rsidRPr="00DC74B3" w:rsidRDefault="00B4106B" w:rsidP="00CA67A2">
      <w:pPr>
        <w:jc w:val="both"/>
        <w:rPr>
          <w:sz w:val="28"/>
          <w:szCs w:val="28"/>
        </w:rPr>
      </w:pPr>
    </w:p>
    <w:p w:rsidR="00B4106B" w:rsidRPr="00DC74B3" w:rsidRDefault="00B4106B" w:rsidP="00CA67A2">
      <w:pPr>
        <w:jc w:val="both"/>
        <w:rPr>
          <w:sz w:val="28"/>
          <w:szCs w:val="28"/>
        </w:rPr>
      </w:pPr>
    </w:p>
    <w:p w:rsidR="00C80AB2" w:rsidRPr="00DC74B3" w:rsidRDefault="008417E9" w:rsidP="00CA67A2">
      <w:pPr>
        <w:jc w:val="both"/>
        <w:rPr>
          <w:b/>
          <w:sz w:val="28"/>
          <w:szCs w:val="28"/>
        </w:rPr>
      </w:pPr>
      <w:r w:rsidRPr="00DC74B3">
        <w:rPr>
          <w:b/>
          <w:sz w:val="28"/>
          <w:szCs w:val="28"/>
        </w:rPr>
        <w:t>3.4.</w:t>
      </w:r>
      <w:r w:rsidR="00A23FA4" w:rsidRPr="00DC74B3">
        <w:rPr>
          <w:b/>
          <w:sz w:val="28"/>
          <w:szCs w:val="28"/>
        </w:rPr>
        <w:t xml:space="preserve"> ТЕМЫ ДОКЛАДОВ</w:t>
      </w:r>
    </w:p>
    <w:p w:rsidR="00B4106B" w:rsidRPr="00DC74B3" w:rsidRDefault="00B4106B" w:rsidP="00CA67A2">
      <w:pPr>
        <w:jc w:val="right"/>
        <w:rPr>
          <w:b/>
          <w:i/>
          <w:sz w:val="28"/>
          <w:szCs w:val="28"/>
        </w:rPr>
      </w:pPr>
    </w:p>
    <w:p w:rsidR="00B4106B" w:rsidRPr="00DC74B3" w:rsidRDefault="00B4106B" w:rsidP="00B4106B">
      <w:pPr>
        <w:jc w:val="both"/>
        <w:rPr>
          <w:b/>
          <w:sz w:val="28"/>
          <w:szCs w:val="28"/>
        </w:rPr>
      </w:pPr>
      <w:r w:rsidRPr="00DC74B3">
        <w:rPr>
          <w:b/>
          <w:i/>
        </w:rPr>
        <w:t xml:space="preserve">Проверяемые индикаторы достижения компетенции: </w:t>
      </w:r>
    </w:p>
    <w:p w:rsidR="00D22AE9" w:rsidRPr="00DC74B3" w:rsidRDefault="00D22AE9" w:rsidP="00D22AE9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ОПК-8</w:t>
      </w:r>
      <w:r w:rsidRPr="0070685B">
        <w:rPr>
          <w:rFonts w:ascii="Times New Roman" w:hAnsi="Times New Roman"/>
        </w:rPr>
        <w:t xml:space="preserve">.1.1. </w:t>
      </w:r>
      <w:r>
        <w:rPr>
          <w:rFonts w:ascii="Times New Roman" w:hAnsi="Times New Roman"/>
        </w:rPr>
        <w:t>ОПК-8.1.2</w:t>
      </w:r>
      <w:r w:rsidRPr="0070685B">
        <w:rPr>
          <w:rFonts w:ascii="Times New Roman" w:hAnsi="Times New Roman"/>
        </w:rPr>
        <w:t>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</w:rPr>
        <w:t>ОПК-8.2.1</w:t>
      </w:r>
      <w:r w:rsidRPr="0070685B">
        <w:rPr>
          <w:rFonts w:ascii="Times New Roman" w:hAnsi="Times New Roman"/>
        </w:rPr>
        <w:t>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8.2.2.</w:t>
      </w:r>
      <w:r w:rsidRPr="007068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70685B">
        <w:rPr>
          <w:rFonts w:ascii="Times New Roman" w:hAnsi="Times New Roman"/>
        </w:rPr>
        <w:t>ОПК-</w:t>
      </w:r>
      <w:r>
        <w:rPr>
          <w:rFonts w:ascii="Times New Roman" w:hAnsi="Times New Roman"/>
        </w:rPr>
        <w:t>8.3.1.</w:t>
      </w:r>
    </w:p>
    <w:p w:rsidR="00B4106B" w:rsidRPr="00DC74B3" w:rsidRDefault="00B4106B" w:rsidP="00B4106B">
      <w:pPr>
        <w:pStyle w:val="a6"/>
        <w:jc w:val="both"/>
        <w:rPr>
          <w:rFonts w:ascii="Times New Roman" w:hAnsi="Times New Roman"/>
        </w:rPr>
      </w:pP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-Роль доменной структуры в функционировании иммуноглобулинов, рецепторов, ферментов.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-Строение и функции мембранных белков.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lastRenderedPageBreak/>
        <w:t>-Структурно-функциональные особенности коллагена и эластина.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-Применение ферментов в диагностике и лечении различных заболеваний.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-Изоферменты. Происхождение, принципы определения и медицинское значение.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-Наследственные нарушения обмена углеводов: галактоземия, непереносимость фруктозы, непереносимость дисахаридов, гликогенозы и агликогенозы.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-Биохимические основы развития атеросклероза.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-Эйкозаноиды – регуляторные молекулы с множественными мишенями действия.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-Токсические формы кислорода, их физиологическая роль и токсическое действие.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-Моноаминооксидаза, строение, формы, специфичность. Лекарственные препараты как ингибиторы моноаминооксидазы.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-Наследственные нарушения синтеза гема. Порфирии.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-Нарушения обезвреживания и выведения билирубина. Желтухи.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-Нарушение обмена железа: железодефицитная анемия, гемохроматоз.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-Метаболизм этанола в организме человека.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-Гиперурикемия и подагра. Синдром Леша-Нихена.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-ПЦР-диагностика. Принцип метода и применение в лабораторной практике.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-Использование ДНК-технологий для получения лекарственных препаратов и лечения различных болезней.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-Международная программа «Геном человека».</w:t>
      </w:r>
    </w:p>
    <w:p w:rsidR="00CD1E13" w:rsidRPr="00DC74B3" w:rsidRDefault="00CD1E13" w:rsidP="00CD1E13">
      <w:pPr>
        <w:contextualSpacing/>
        <w:jc w:val="both"/>
        <w:rPr>
          <w:color w:val="000000"/>
        </w:rPr>
      </w:pPr>
      <w:r w:rsidRPr="00DC74B3">
        <w:rPr>
          <w:color w:val="000000"/>
        </w:rPr>
        <w:t>-Ингибиторы биосинтеза белка. Влияние антибиотиков и токсинов на этот процесс.</w:t>
      </w:r>
    </w:p>
    <w:p w:rsidR="00CD1E13" w:rsidRPr="00DC74B3" w:rsidRDefault="00CD1E13" w:rsidP="00CD1E13">
      <w:pPr>
        <w:contextualSpacing/>
        <w:jc w:val="both"/>
        <w:rPr>
          <w:bCs/>
          <w:iCs/>
          <w:color w:val="000000"/>
        </w:rPr>
      </w:pPr>
      <w:r w:rsidRPr="00DC74B3">
        <w:rPr>
          <w:color w:val="000000"/>
        </w:rPr>
        <w:t xml:space="preserve">-Технологии рекомбинантных ДНК. </w:t>
      </w:r>
    </w:p>
    <w:p w:rsidR="00CD1E13" w:rsidRPr="00DC74B3" w:rsidRDefault="00CD1E13" w:rsidP="00CD1E13">
      <w:pPr>
        <w:contextualSpacing/>
        <w:jc w:val="both"/>
        <w:rPr>
          <w:bCs/>
          <w:iCs/>
          <w:color w:val="000000"/>
        </w:rPr>
      </w:pPr>
      <w:r w:rsidRPr="00DC74B3">
        <w:rPr>
          <w:color w:val="000000"/>
        </w:rPr>
        <w:t>-Молекулярные мутации</w:t>
      </w:r>
    </w:p>
    <w:p w:rsidR="00467DA9" w:rsidRPr="00DC74B3" w:rsidRDefault="00467DA9" w:rsidP="00CA67A2">
      <w:pPr>
        <w:ind w:left="709"/>
        <w:jc w:val="both"/>
        <w:rPr>
          <w:sz w:val="28"/>
          <w:szCs w:val="28"/>
        </w:rPr>
      </w:pPr>
    </w:p>
    <w:p w:rsidR="00B4106B" w:rsidRPr="00DC74B3" w:rsidRDefault="00B4106B" w:rsidP="00B4106B">
      <w:pPr>
        <w:jc w:val="both"/>
        <w:rPr>
          <w:b/>
        </w:rPr>
      </w:pPr>
      <w:r w:rsidRPr="00DC74B3">
        <w:rPr>
          <w:b/>
        </w:rPr>
        <w:t>Критерии оценки тем докладов</w:t>
      </w:r>
    </w:p>
    <w:tbl>
      <w:tblPr>
        <w:tblStyle w:val="af4"/>
        <w:tblW w:w="10031" w:type="dxa"/>
        <w:tblLayout w:type="fixed"/>
        <w:tblLook w:val="0000"/>
      </w:tblPr>
      <w:tblGrid>
        <w:gridCol w:w="7338"/>
        <w:gridCol w:w="992"/>
        <w:gridCol w:w="1701"/>
      </w:tblGrid>
      <w:tr w:rsidR="00B4106B" w:rsidRPr="00DC74B3" w:rsidTr="00CD1E13">
        <w:trPr>
          <w:trHeight w:val="107"/>
        </w:trPr>
        <w:tc>
          <w:tcPr>
            <w:tcW w:w="7338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b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Критерии оценки докладов в виде </w:t>
            </w:r>
            <w:r w:rsidRPr="00DC74B3">
              <w:rPr>
                <w:rFonts w:eastAsiaTheme="minorHAnsi"/>
                <w:b/>
                <w:bCs/>
                <w:iCs/>
                <w:color w:val="000000"/>
              </w:rPr>
              <w:t>компьютерной презентации</w:t>
            </w:r>
            <w:r w:rsidRPr="00DC74B3">
              <w:rPr>
                <w:rFonts w:eastAsia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70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B4106B" w:rsidRPr="00DC74B3" w:rsidTr="00CD1E13">
        <w:trPr>
          <w:trHeight w:val="663"/>
        </w:trPr>
        <w:tc>
          <w:tcPr>
            <w:tcW w:w="7338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70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B4106B" w:rsidRPr="00DC74B3" w:rsidTr="00CD1E13">
        <w:trPr>
          <w:trHeight w:val="524"/>
        </w:trPr>
        <w:tc>
          <w:tcPr>
            <w:tcW w:w="7338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4 </w:t>
            </w:r>
          </w:p>
        </w:tc>
        <w:tc>
          <w:tcPr>
            <w:tcW w:w="170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B4106B" w:rsidRPr="00DC74B3" w:rsidTr="00CD1E13">
        <w:trPr>
          <w:trHeight w:val="524"/>
        </w:trPr>
        <w:tc>
          <w:tcPr>
            <w:tcW w:w="7338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3 </w:t>
            </w:r>
          </w:p>
        </w:tc>
        <w:tc>
          <w:tcPr>
            <w:tcW w:w="170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B4106B" w:rsidRPr="00DC74B3" w:rsidTr="00CD1E13">
        <w:trPr>
          <w:trHeight w:val="386"/>
        </w:trPr>
        <w:tc>
          <w:tcPr>
            <w:tcW w:w="7338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992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 xml:space="preserve">2-0 </w:t>
            </w:r>
          </w:p>
        </w:tc>
        <w:tc>
          <w:tcPr>
            <w:tcW w:w="1701" w:type="dxa"/>
          </w:tcPr>
          <w:p w:rsidR="00B4106B" w:rsidRPr="00DC74B3" w:rsidRDefault="00B4106B" w:rsidP="00D73E35">
            <w:pPr>
              <w:adjustRightInd w:val="0"/>
              <w:rPr>
                <w:rFonts w:eastAsiaTheme="minorHAnsi"/>
                <w:color w:val="000000"/>
              </w:rPr>
            </w:pPr>
            <w:r w:rsidRPr="00DC74B3">
              <w:rPr>
                <w:rFonts w:eastAsiaTheme="minorHAnsi"/>
                <w:color w:val="000000"/>
              </w:rPr>
              <w:t>Неудовлетвори-тельно</w:t>
            </w:r>
          </w:p>
        </w:tc>
      </w:tr>
    </w:tbl>
    <w:p w:rsidR="00B4106B" w:rsidRPr="00DC74B3" w:rsidRDefault="00B4106B" w:rsidP="00B4106B">
      <w:pPr>
        <w:ind w:left="709"/>
        <w:jc w:val="both"/>
        <w:rPr>
          <w:b/>
        </w:rPr>
      </w:pPr>
    </w:p>
    <w:p w:rsidR="00B4106B" w:rsidRPr="00DC74B3" w:rsidRDefault="00B4106B" w:rsidP="00CA67A2">
      <w:pPr>
        <w:ind w:left="709"/>
        <w:jc w:val="both"/>
        <w:rPr>
          <w:sz w:val="28"/>
          <w:szCs w:val="28"/>
        </w:rPr>
      </w:pPr>
    </w:p>
    <w:p w:rsidR="00C80AB2" w:rsidRPr="00DC74B3" w:rsidRDefault="0070685B" w:rsidP="00CA67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23FA4" w:rsidRPr="00DC74B3">
        <w:rPr>
          <w:b/>
          <w:sz w:val="28"/>
          <w:szCs w:val="28"/>
        </w:rPr>
        <w:t xml:space="preserve"> ОЦЕНОЧНЫЕ СРЕДСТВА ДЛЯ ПРОВЕДЕНИЯ ПРОМЕЖУТОЧНОЙ АТТЕСТАЦИИ ПО ДИСЦИПЛИНЕ </w:t>
      </w:r>
    </w:p>
    <w:p w:rsidR="00C80AB2" w:rsidRPr="00DC74B3" w:rsidRDefault="00C80AB2" w:rsidP="00CA67A2">
      <w:pPr>
        <w:ind w:firstLine="708"/>
        <w:jc w:val="both"/>
        <w:rPr>
          <w:b/>
          <w:sz w:val="28"/>
          <w:szCs w:val="28"/>
        </w:rPr>
      </w:pPr>
      <w:r w:rsidRPr="00DC74B3">
        <w:rPr>
          <w:b/>
          <w:bCs/>
          <w:sz w:val="28"/>
          <w:szCs w:val="28"/>
        </w:rPr>
        <w:lastRenderedPageBreak/>
        <w:t>Промежуточная аттестация проводится в форме</w:t>
      </w:r>
      <w:r w:rsidR="008417E9" w:rsidRPr="00DC74B3">
        <w:rPr>
          <w:b/>
          <w:sz w:val="28"/>
          <w:szCs w:val="28"/>
        </w:rPr>
        <w:t xml:space="preserve"> </w:t>
      </w:r>
      <w:r w:rsidRPr="00DC74B3">
        <w:rPr>
          <w:b/>
          <w:sz w:val="28"/>
          <w:szCs w:val="28"/>
        </w:rPr>
        <w:t>экзамена.</w:t>
      </w:r>
    </w:p>
    <w:p w:rsidR="00C80AB2" w:rsidRPr="00DC74B3" w:rsidRDefault="00C80AB2" w:rsidP="00CA67A2">
      <w:pPr>
        <w:ind w:firstLine="708"/>
        <w:jc w:val="both"/>
        <w:rPr>
          <w:sz w:val="28"/>
          <w:szCs w:val="28"/>
        </w:rPr>
      </w:pPr>
      <w:r w:rsidRPr="00DC74B3">
        <w:rPr>
          <w:sz w:val="28"/>
          <w:szCs w:val="28"/>
        </w:rPr>
        <w:t>Промежуточная аттестация включает следующие типы заданий: собеседование по контрольным вопросам.</w:t>
      </w:r>
    </w:p>
    <w:p w:rsidR="00A23FA4" w:rsidRPr="00DC74B3" w:rsidRDefault="00A23FA4" w:rsidP="00CA67A2">
      <w:pPr>
        <w:jc w:val="both"/>
        <w:rPr>
          <w:b/>
          <w:sz w:val="28"/>
          <w:szCs w:val="28"/>
        </w:rPr>
      </w:pPr>
    </w:p>
    <w:p w:rsidR="00467DA9" w:rsidRPr="00DC74B3" w:rsidRDefault="00467DA9" w:rsidP="00CA67A2">
      <w:pPr>
        <w:jc w:val="center"/>
        <w:rPr>
          <w:sz w:val="28"/>
          <w:szCs w:val="28"/>
        </w:rPr>
      </w:pPr>
    </w:p>
    <w:p w:rsidR="00C80AB2" w:rsidRPr="00DC74B3" w:rsidRDefault="0070685B" w:rsidP="00CA67A2">
      <w:pPr>
        <w:jc w:val="both"/>
        <w:rPr>
          <w:b/>
          <w:sz w:val="28"/>
          <w:szCs w:val="28"/>
        </w:rPr>
      </w:pPr>
      <w:r w:rsidRPr="0070685B">
        <w:rPr>
          <w:b/>
          <w:sz w:val="28"/>
          <w:szCs w:val="28"/>
        </w:rPr>
        <w:t>4.1</w:t>
      </w:r>
      <w:r w:rsidR="00AA404B" w:rsidRPr="0070685B">
        <w:rPr>
          <w:b/>
          <w:sz w:val="28"/>
          <w:szCs w:val="28"/>
        </w:rPr>
        <w:t>.</w:t>
      </w:r>
      <w:r w:rsidR="00AA404B" w:rsidRPr="00DC74B3">
        <w:rPr>
          <w:b/>
          <w:sz w:val="28"/>
          <w:szCs w:val="28"/>
        </w:rPr>
        <w:t xml:space="preserve"> ПЕРЕЧЕНЬ КОНТРОЛЬНЫХ ВОПРОСОВ ДЛЯ СОБЕСЕДОВАНИЯ</w:t>
      </w:r>
    </w:p>
    <w:p w:rsidR="002D03BD" w:rsidRPr="00DC74B3" w:rsidRDefault="002D03BD" w:rsidP="00CA67A2">
      <w:pPr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34"/>
        <w:gridCol w:w="7086"/>
        <w:gridCol w:w="1951"/>
      </w:tblGrid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jc w:val="center"/>
              <w:rPr>
                <w:color w:val="000000"/>
              </w:rPr>
            </w:pPr>
            <w:r w:rsidRPr="00DC74B3">
              <w:rPr>
                <w:color w:val="000000"/>
              </w:rPr>
              <w:t>№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contextualSpacing/>
              <w:jc w:val="center"/>
              <w:rPr>
                <w:color w:val="000000"/>
              </w:rPr>
            </w:pPr>
            <w:r w:rsidRPr="00DC74B3">
              <w:rPr>
                <w:color w:val="000000"/>
              </w:rPr>
              <w:t>Вопросы для промежуточной аттестации</w:t>
            </w:r>
          </w:p>
        </w:tc>
        <w:tc>
          <w:tcPr>
            <w:tcW w:w="1951" w:type="dxa"/>
          </w:tcPr>
          <w:p w:rsidR="008417E9" w:rsidRPr="00DC74B3" w:rsidRDefault="008417E9" w:rsidP="008417E9">
            <w:pPr>
              <w:contextualSpacing/>
              <w:jc w:val="center"/>
              <w:rPr>
                <w:color w:val="000000"/>
              </w:rPr>
            </w:pPr>
            <w:r w:rsidRPr="00DC74B3">
              <w:rPr>
                <w:color w:val="000000"/>
              </w:rPr>
              <w:t>Проверяемые компетенции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1.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Первичная структура белков. Пептидная связь, ее характеристика (мезомерия). Значение первичной структуры для нормального функционирования белков.</w:t>
            </w:r>
          </w:p>
        </w:tc>
        <w:tc>
          <w:tcPr>
            <w:tcW w:w="1951" w:type="dxa"/>
          </w:tcPr>
          <w:p w:rsidR="00D22AE9" w:rsidRPr="00DC74B3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  <w:p w:rsidR="008417E9" w:rsidRPr="00DC74B3" w:rsidRDefault="008417E9" w:rsidP="008417E9">
            <w:pPr>
              <w:rPr>
                <w:color w:val="000000"/>
                <w:highlight w:val="yellow"/>
              </w:rPr>
            </w:pP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2.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6"/>
              </w:tabs>
              <w:spacing w:line="254" w:lineRule="exact"/>
              <w:ind w:right="40"/>
              <w:contextualSpacing/>
              <w:jc w:val="both"/>
            </w:pPr>
            <w:r w:rsidRPr="00DC74B3">
              <w:t>Аминокислоты, входящие в состав белков, их строение и свойства. Биологическая роль аминокислот. Пептиды.</w:t>
            </w:r>
          </w:p>
          <w:p w:rsidR="008417E9" w:rsidRPr="00DC74B3" w:rsidRDefault="008417E9" w:rsidP="008417E9">
            <w:pPr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D22AE9" w:rsidRPr="00DC74B3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  <w:p w:rsidR="008417E9" w:rsidRPr="00DC74B3" w:rsidRDefault="008417E9" w:rsidP="008417E9">
            <w:pPr>
              <w:rPr>
                <w:color w:val="000000"/>
                <w:highlight w:val="yellow"/>
              </w:rPr>
            </w:pP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3.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Вторичная структура белков. Связи, стабилизирующие вторичную структуру.</w:t>
            </w:r>
          </w:p>
          <w:p w:rsidR="008417E9" w:rsidRPr="00DC74B3" w:rsidRDefault="008417E9" w:rsidP="008417E9">
            <w:pPr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4.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66"/>
              </w:tabs>
              <w:spacing w:line="254" w:lineRule="exact"/>
              <w:ind w:right="40"/>
              <w:contextualSpacing/>
              <w:jc w:val="both"/>
            </w:pPr>
            <w:r w:rsidRPr="00DC74B3">
              <w:t>Третичная структура белков. Типы химических связей, участвующих в формировании третичной структуры. Супервторичная структура. Доменная структура и ее роль в функционировании белков.</w:t>
            </w:r>
          </w:p>
          <w:p w:rsidR="008417E9" w:rsidRPr="00DC74B3" w:rsidRDefault="008417E9" w:rsidP="008417E9">
            <w:pPr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5.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Четвертичная структура белков. Особенности строения и функционирования олигомерных белков на примере гемоглобина. Кооперативные изменения конформациипротомеров. Возможность регуляции биологической функции олигомерных белков аллостерическими лигандами.</w:t>
            </w:r>
          </w:p>
          <w:p w:rsidR="008417E9" w:rsidRPr="00DC74B3" w:rsidRDefault="008417E9" w:rsidP="008417E9">
            <w:pPr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a8"/>
              <w:tabs>
                <w:tab w:val="left" w:pos="366"/>
              </w:tabs>
              <w:spacing w:line="254" w:lineRule="exact"/>
              <w:ind w:left="33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B3">
              <w:rPr>
                <w:rFonts w:ascii="Times New Roman" w:hAnsi="Times New Roman"/>
                <w:sz w:val="24"/>
                <w:szCs w:val="24"/>
              </w:rPr>
              <w:t>Активный центр белков и его специфическое взаимодействие с лигандом как основа биологической функции белков. Комплементарность взаимодействующих белков с лигандом. Обратимость связывания.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a8"/>
              <w:tabs>
                <w:tab w:val="left" w:pos="370"/>
              </w:tabs>
              <w:spacing w:line="254" w:lineRule="exact"/>
              <w:ind w:left="33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B3">
              <w:rPr>
                <w:rFonts w:ascii="Times New Roman" w:hAnsi="Times New Roman"/>
                <w:sz w:val="24"/>
                <w:szCs w:val="24"/>
              </w:rPr>
              <w:t xml:space="preserve">Физико-химические свойства белков. Молекулярная масса, размеры и форма, растворимость, ионизация и гидратация. </w:t>
            </w:r>
            <w:r w:rsidRPr="00DC74B3">
              <w:rPr>
                <w:rFonts w:ascii="Times New Roman" w:hAnsi="Times New Roman"/>
                <w:sz w:val="24"/>
                <w:szCs w:val="24"/>
              </w:rPr>
              <w:lastRenderedPageBreak/>
              <w:t>Денатурация, признаки и факторы, еевызывающие.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lastRenderedPageBreak/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a8"/>
              <w:tabs>
                <w:tab w:val="left" w:pos="351"/>
              </w:tabs>
              <w:spacing w:line="254" w:lineRule="exact"/>
              <w:ind w:left="33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B3">
              <w:rPr>
                <w:rFonts w:ascii="Times New Roman" w:hAnsi="Times New Roman"/>
                <w:sz w:val="24"/>
                <w:szCs w:val="24"/>
              </w:rPr>
              <w:t>Принципы классификации белков. Классификация по составу, биологическим функциям и полярности радикалов. Примерыпредставителейотдельныхклассов.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a8"/>
              <w:tabs>
                <w:tab w:val="left" w:pos="402"/>
              </w:tabs>
              <w:spacing w:line="250" w:lineRule="exact"/>
              <w:ind w:left="33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B3">
              <w:rPr>
                <w:rFonts w:ascii="Times New Roman" w:hAnsi="Times New Roman"/>
                <w:sz w:val="24"/>
                <w:szCs w:val="24"/>
              </w:rPr>
              <w:t>Иммуноглобулины, классы иммуноглобулинов, особенности доменного строения и функционирования.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pacing w:line="250" w:lineRule="exact"/>
              <w:ind w:left="33" w:right="40"/>
              <w:contextualSpacing/>
              <w:jc w:val="both"/>
            </w:pPr>
            <w:r w:rsidRPr="00DC74B3">
              <w:t>Ферменты. Определение. Особенности ферментативного катализа. Специфичность действия ферментов.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pacing w:line="250" w:lineRule="exact"/>
              <w:ind w:left="33" w:right="40"/>
              <w:contextualSpacing/>
              <w:jc w:val="both"/>
            </w:pPr>
            <w:r w:rsidRPr="00DC74B3">
              <w:t>Кофакторы ферментов: ионы металлов их роль в ферментативном катализе. Коферменты как производные витаминов. Коферментные функции витаминов В6, РР и В2 на примере трансаминаз и дегидрогеназ.</w:t>
            </w:r>
          </w:p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411"/>
              </w:tabs>
              <w:spacing w:line="250" w:lineRule="exact"/>
              <w:ind w:left="33"/>
              <w:contextualSpacing/>
              <w:jc w:val="both"/>
            </w:pPr>
            <w:r w:rsidRPr="00DC74B3">
              <w:t>Строение ферментов. Каталитический и регуляторный центры. Механизм действия ферментов. Формирование фермент-субстратного комплекса. Взаимодействие ферментов с лигандами, гипотеза «ключ-замок» и гипотеза индуцированного соответствия.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97"/>
              </w:tabs>
              <w:spacing w:line="250" w:lineRule="exact"/>
              <w:ind w:left="33"/>
              <w:contextualSpacing/>
              <w:jc w:val="both"/>
            </w:pPr>
            <w:r w:rsidRPr="00DC74B3">
              <w:t>Ингибирование активности ферментов: обратимое (конкурентное и неконкурентное) и необратимое. Лекарственные препараты как ингибиторы ферментов.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pacing w:line="250" w:lineRule="exact"/>
              <w:ind w:left="33"/>
              <w:contextualSpacing/>
              <w:jc w:val="both"/>
            </w:pPr>
            <w:r w:rsidRPr="00DC74B3">
              <w:t xml:space="preserve">Аллостерическая регуляция активности ферментов. Роль аллостерических ферментов в метаболизме клетки. Аллостерические эффекторы. Особенности строения и функционирования аллостерических ферментов и их локализация в метаболических путях. Регуляция активности ферментов по принципу отрицательной обратной связи.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pacing w:line="250" w:lineRule="exact"/>
              <w:ind w:left="33"/>
              <w:contextualSpacing/>
              <w:jc w:val="both"/>
            </w:pPr>
            <w:r w:rsidRPr="00DC74B3">
              <w:t>Кинетика ферментативных реакций. Зависимость скорости ферментативных реакций от температуры, рН среды, концентрации фермента и субстрата. Константа Михаэлиса.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73"/>
              </w:tabs>
              <w:spacing w:line="250" w:lineRule="exact"/>
              <w:ind w:left="33"/>
              <w:contextualSpacing/>
              <w:jc w:val="both"/>
            </w:pPr>
            <w:r w:rsidRPr="00DC74B3">
              <w:t>Классификация и номенклатура ферментов.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lastRenderedPageBreak/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17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pacing w:line="252" w:lineRule="exact"/>
              <w:ind w:left="33"/>
              <w:contextualSpacing/>
              <w:jc w:val="both"/>
            </w:pPr>
            <w:r w:rsidRPr="00DC74B3">
              <w:t>Строение митохондрий и структурная организация дыхательной цепи. НАД-зависимые и флавиновыедегидрогеназы. Комплексы дыхательной цепи.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42"/>
              </w:tabs>
              <w:spacing w:line="252" w:lineRule="exact"/>
              <w:ind w:left="33"/>
              <w:contextualSpacing/>
              <w:jc w:val="both"/>
            </w:pPr>
            <w:r w:rsidRPr="00DC74B3">
              <w:t xml:space="preserve">Окислительное фосфорилирование, сущность процесса, коэффициент Р/О. Трансмембранный электрохимический потенциал как промежуточная форма энергии при окислительном фосфорилировании. Теория Митчелла.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19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32"/>
              </w:tabs>
              <w:spacing w:line="252" w:lineRule="exact"/>
              <w:ind w:left="33"/>
              <w:contextualSpacing/>
              <w:jc w:val="both"/>
            </w:pPr>
            <w:r w:rsidRPr="00DC74B3">
              <w:t>Биохимия питания. Основные компоненты пищи человека, их биороль. Суточная потребность в белках, жирах и углеводах. Незаменимые компоненты пищи. Роль воды.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85"/>
              </w:tabs>
              <w:spacing w:line="252" w:lineRule="exact"/>
              <w:ind w:left="33"/>
              <w:contextualSpacing/>
              <w:jc w:val="both"/>
            </w:pPr>
            <w:r w:rsidRPr="00DC74B3">
              <w:t xml:space="preserve">Витамины. Классификация, номенклатура. Провитамины. Гипо-, гипер- и авитаминозы, причины возникновения.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92"/>
              </w:tabs>
              <w:spacing w:line="252" w:lineRule="exact"/>
              <w:ind w:left="33"/>
              <w:contextualSpacing/>
              <w:jc w:val="both"/>
            </w:pPr>
            <w:r w:rsidRPr="00DC74B3">
              <w:t>Катаболизм основных пищевых веществ в клетке: углеводов, жиров, аминокислот. Понятие о специфических и общих (центральных) путях катаболизма.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39"/>
              </w:tabs>
              <w:spacing w:line="252" w:lineRule="exact"/>
              <w:ind w:left="33"/>
              <w:contextualSpacing/>
              <w:jc w:val="both"/>
            </w:pPr>
            <w:r w:rsidRPr="00DC74B3">
              <w:t>Окислительноедекарбоксилирование пировиноградной кислоты, характеристика процесса. Пируватдегидрогеназный комплекс. Регуляция.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34"/>
              </w:tabs>
              <w:spacing w:line="252" w:lineRule="exact"/>
              <w:ind w:left="33"/>
              <w:contextualSpacing/>
              <w:jc w:val="both"/>
            </w:pPr>
            <w:r w:rsidRPr="00DC74B3">
              <w:t xml:space="preserve">Цикл лимонной кислоты, схема процесса. Связь цикла с цепью переноса электронов и протонов. Регуляция цикла лимонной кислоты.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6"/>
              </w:tabs>
              <w:spacing w:line="252" w:lineRule="exact"/>
              <w:ind w:left="33"/>
              <w:contextualSpacing/>
              <w:jc w:val="both"/>
            </w:pPr>
            <w:r w:rsidRPr="00DC74B3">
              <w:t>Цикл лимонной кислоты: последовательность реакций и характеристика ферментов. Роль цикла в метаболизме.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4"/>
              </w:tabs>
              <w:spacing w:line="252" w:lineRule="exact"/>
              <w:ind w:left="33"/>
              <w:contextualSpacing/>
              <w:jc w:val="both"/>
            </w:pPr>
            <w:r w:rsidRPr="00DC74B3">
              <w:t>Основные углеводы животных, биологическая роль. Углеводы пищи, переваривание углеводов. Всасывание продуктов преваривания.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lastRenderedPageBreak/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26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1"/>
              </w:tabs>
              <w:spacing w:line="254" w:lineRule="exact"/>
              <w:ind w:left="33"/>
              <w:contextualSpacing/>
              <w:jc w:val="both"/>
            </w:pPr>
            <w:r w:rsidRPr="00DC74B3">
              <w:t xml:space="preserve">Аэробное окисление глюкозы. Физиологическое значение аэробного окисления глюкозы. Использование глюкозы для синтеза жиров. Энергетический эффект аэробного распада глюкозы. </w:t>
            </w:r>
          </w:p>
        </w:tc>
        <w:tc>
          <w:tcPr>
            <w:tcW w:w="1951" w:type="dxa"/>
          </w:tcPr>
          <w:p w:rsidR="00D22AE9" w:rsidRPr="00DC74B3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  <w:p w:rsidR="008417E9" w:rsidRPr="00DC74B3" w:rsidRDefault="008417E9" w:rsidP="008417E9">
            <w:pPr>
              <w:rPr>
                <w:color w:val="000000"/>
                <w:highlight w:val="yellow"/>
              </w:rPr>
            </w:pP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61"/>
              </w:tabs>
              <w:spacing w:line="252" w:lineRule="exact"/>
              <w:ind w:left="33"/>
              <w:contextualSpacing/>
              <w:jc w:val="both"/>
            </w:pPr>
            <w:r w:rsidRPr="00DC74B3">
              <w:t>Биосинтез глюкозы (глюконеогенез) из аминокислот, глицерина и молочной кислоты; регуляция глюконеогенеза. Взаимосвязь гликолиза в мышцах и глюконеогенеза в печени (цикл Кори).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1"/>
              </w:tabs>
              <w:spacing w:line="254" w:lineRule="exact"/>
              <w:ind w:left="33"/>
              <w:contextualSpacing/>
              <w:jc w:val="both"/>
            </w:pPr>
            <w:r w:rsidRPr="00DC74B3">
              <w:t xml:space="preserve">Гликоген, биологическое значение. Биосинтез и мобилизация гликогена. Регуляция синтеза и распада гликогена.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29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1"/>
              </w:tabs>
              <w:spacing w:line="254" w:lineRule="exact"/>
              <w:ind w:left="33"/>
              <w:contextualSpacing/>
              <w:jc w:val="both"/>
            </w:pPr>
            <w:r w:rsidRPr="00DC74B3">
              <w:t>Гликолиз. Реакция гликолитической регенерации цитозольного НАД</w:t>
            </w:r>
            <w:r w:rsidRPr="00DC74B3">
              <w:rPr>
                <w:vertAlign w:val="superscript"/>
              </w:rPr>
              <w:t>+</w:t>
            </w:r>
            <w:r w:rsidRPr="00DC74B3">
              <w:t xml:space="preserve">; субстратноефосфорилирование. Распространение и физиологическое значение анаэробного распада глюкозы.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44"/>
              </w:tabs>
              <w:spacing w:line="254" w:lineRule="exact"/>
              <w:ind w:left="33"/>
              <w:contextualSpacing/>
              <w:jc w:val="both"/>
            </w:pPr>
            <w:r w:rsidRPr="00DC74B3">
              <w:t>Липиды. Общая характеристика. Биологическая роль. Классификация липидов. Высшие жирные кислоты, особенности строения. Полиеновые жирные кислоты. Триацилглицеролы.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49"/>
              </w:tabs>
              <w:spacing w:line="254" w:lineRule="exact"/>
              <w:ind w:left="33"/>
              <w:contextualSpacing/>
              <w:jc w:val="both"/>
            </w:pPr>
            <w:r w:rsidRPr="00DC74B3">
              <w:t>Переваривание липидов пищи. Всасывание продуктов переваривания. Нарушения переваривания и всасывания липидов. Ресинтезтриацилглицеролов в энтероцитах. Образование хиломикронов и транспорт жиров. Липопротеинлипаза, её роль.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61"/>
              </w:tabs>
              <w:spacing w:line="254" w:lineRule="exact"/>
              <w:ind w:left="33"/>
              <w:contextualSpacing/>
              <w:jc w:val="both"/>
            </w:pPr>
            <w:r w:rsidRPr="00DC74B3">
              <w:t>Распад жирных кислот в клетке. Активация и перенос жирных кислот в митохондрии. β-окисление жирных кислот, энергетический эффект.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78"/>
              </w:tabs>
              <w:spacing w:line="254" w:lineRule="exact"/>
              <w:ind w:left="33"/>
              <w:contextualSpacing/>
              <w:jc w:val="both"/>
            </w:pPr>
            <w:r w:rsidRPr="00DC74B3">
              <w:t>Кетоновые тела, биосинтез и использование в качестве источников энергии. Причины развития кетонемии и кетонурии при голодании и сахарном диабете.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46"/>
              </w:tabs>
              <w:spacing w:line="254" w:lineRule="exact"/>
              <w:ind w:left="33"/>
              <w:contextualSpacing/>
              <w:jc w:val="both"/>
            </w:pPr>
            <w:r w:rsidRPr="00DC74B3">
              <w:t>Биосинтез жирных кислот. Основные стадии процесса. Регуляция обмена жирных кислот.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35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54"/>
              </w:tabs>
              <w:spacing w:line="254" w:lineRule="exact"/>
              <w:ind w:left="33"/>
              <w:contextualSpacing/>
              <w:jc w:val="both"/>
            </w:pPr>
            <w:r w:rsidRPr="00DC74B3">
              <w:t>Холестерин. Пути поступления, использования и выведения из организма. Уровень холестерина в сыворотке крови. Биосинтез холестерина, его этапы. Регуляция синтеза.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42"/>
              </w:tabs>
              <w:spacing w:line="254" w:lineRule="exact"/>
              <w:ind w:left="33"/>
              <w:contextualSpacing/>
              <w:jc w:val="both"/>
            </w:pPr>
            <w:r w:rsidRPr="00DC74B3">
              <w:t>Липопротеины плазмы крови, классификация. Особенности строения липидного состава. Функции, место образования и превращений различных видов липопротеинов. Диагностичес</w:t>
            </w:r>
            <w:r w:rsidRPr="00DC74B3">
              <w:softHyphen/>
              <w:t>кое значение определения липидного спектра плазмы крови.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32"/>
              </w:tabs>
              <w:spacing w:line="254" w:lineRule="exact"/>
              <w:ind w:left="33"/>
              <w:contextualSpacing/>
              <w:jc w:val="both"/>
            </w:pPr>
            <w:r w:rsidRPr="00DC74B3">
              <w:t>Липидный состав мембран: фосфолипиды, гликолипиды, холестерин. Белки мембран: интегральные, поверхностные, «заякоренные». Роль отдельных компонентов мембран в формировании структуры и выполнении функций.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tabs>
                <w:tab w:val="left" w:pos="339"/>
              </w:tabs>
              <w:spacing w:line="254" w:lineRule="exact"/>
              <w:ind w:left="33"/>
              <w:contextualSpacing/>
              <w:jc w:val="both"/>
            </w:pPr>
            <w:r w:rsidRPr="00DC74B3">
              <w:t>Биологические мембраны, строение, функции и общие свойства: жидкостность, поперечная асимметрия, избирательная проницаемость.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39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42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Механизмы переноса веществ через мембраны: простая диффузия, пассивный симпорт и антипорт, активный транспорт, регулируемые каналы. Мембранные рецепторы.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44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 xml:space="preserve">Переваривание белков: протеазы ЖКТ, их активация и специфичность, оптимум рН и результат действия.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37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 xml:space="preserve">Дезаминирование аминокислот: прямое, непрямое. Виды прямогодезаминирования. Окислительное дезаминирование. Оксидазы </w:t>
            </w:r>
            <w:r w:rsidRPr="00DC74B3">
              <w:rPr>
                <w:sz w:val="24"/>
                <w:szCs w:val="24"/>
                <w:lang w:val="en-US"/>
              </w:rPr>
              <w:t>L</w:t>
            </w:r>
            <w:r w:rsidRPr="00DC74B3">
              <w:rPr>
                <w:sz w:val="24"/>
                <w:szCs w:val="24"/>
              </w:rPr>
              <w:t>-аминокислот. Глутаматдегидрогеназа. Схема реакции, кофактор, регуляция процесса.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92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Катаболизм аминокислот. Трансаминирование аминокислот. Схема реакций, ферменты, роль витамина В6. Биологическое значение трансаминирования. Диагностическое значение определения трансаминаз в сыворотке крови.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7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Основные источники аммиака в организме человека. Токсичность аммиака. Роль глутамина и аспарагина в обезвреживании аммиака, Глутаминаза почек, образование и выведение солей аммония.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68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 xml:space="preserve">Оринитиновый цикл мочевинообразования. Химизм, место </w:t>
            </w:r>
            <w:r w:rsidRPr="00DC74B3">
              <w:rPr>
                <w:sz w:val="24"/>
                <w:szCs w:val="24"/>
              </w:rPr>
              <w:lastRenderedPageBreak/>
              <w:t xml:space="preserve">протекания процесса. Энергетический эффект процесса, его регуляция.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lastRenderedPageBreak/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45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99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Обмен фенилаланина и тирозина. Катаболизм тирозина и фениланина. Наследственные биохимические блоки в распаде фенилаланина и тирозина. Фенилкетонурия и алкаптонурия.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63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 xml:space="preserve">Декарбоксилирование аминокислот. Биогенные амины: гистамин, серотонин, ГАМК, путресцин. Реакции их образования, ферменты, кофактор. Биороль биогенных аминов и их обезвреживание. 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96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Биосинтез гема. Схема процесса, химизм первых двух реакций, место протекания. Источники железа для синтеза гема.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Распад гема. Схема процесса, место протекания. Понятия «прямой» и «непрямой» билирубин. Диагностическое значение определения билирубина в крови и моче. Желтухи.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49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4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Происхождение атомов С и N в пуриновом основании. Схема синтеза АМФ и ГМФ из ИМФ. Катаболизм пуриновых нуклеотидов. Мочевая кислота. Подагра.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77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Схема биосинтеза и распада пиримидиновых нуклеотидов.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2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Синтез дезоксирибонуклеотидов. Рибонуклеотидредуктазный комплекс. Биосинтез тимидиловых нуклеотидов. Противоопухолевые, антивирусные и антибактериальные препараты как ингибиторы синтеза рибо- и дезоксирибонуклеотидов.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401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Первичная структура нуклеиновых кислот. ДНК и РНК. Вторичная структура ДНК (модель Уотсона и Крика). Комплсметарность нуклеотидов. Третичная структура ДНК. Роль гистоновых и негистоновых белков в компактизации ДНК. Эу- и гетерохроматин.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62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Репликация. Принципы репликации ДНК. Стадии репликации.  Инициация. Белки и ферменты, принимающие участие в формировании репликативной вилки.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54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6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Транскрипция. Характеристика компонентов системы синтеза РНК. Инициация процесса. Элонгация, терминация, транскрипция. Созревание молекул РНК.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Генетический код и его свойства. Основные компоненты белоксинтезирующей системы: аминокислоты, аминоацил-т-РНК синтетазы,  т-РНК, рибосомы, источники энергии, белко</w:t>
            </w:r>
            <w:r w:rsidRPr="00DC74B3">
              <w:rPr>
                <w:sz w:val="24"/>
                <w:szCs w:val="24"/>
              </w:rPr>
              <w:softHyphen/>
              <w:t>вые факторы, ферменты.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22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Сборка полипептидной цепи на рибосоме. Образование инициаторного комплекса. Элонгация: образование пептидной связи. Транслокация. Транслоказа. Терминация.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75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 xml:space="preserve">Клетки-мишени и клеточные рецепторы гормонов. Аденилатциклазная система как механизм трансмембранной передачи сигналов. </w:t>
            </w:r>
            <w:r w:rsidRPr="00DC74B3">
              <w:rPr>
                <w:sz w:val="24"/>
                <w:szCs w:val="24"/>
                <w:lang w:val="en-US"/>
              </w:rPr>
              <w:t>G</w:t>
            </w:r>
            <w:r w:rsidRPr="00DC74B3">
              <w:rPr>
                <w:sz w:val="24"/>
                <w:szCs w:val="24"/>
              </w:rPr>
              <w:t>-белки. Циклическая АМФ как вторичный посредник. Активация протеинкиназы А и фосфорилирование белков, ответственных за проявление гормонального эффекта.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54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Фосфатидилинозитольная система как механизм трансмембранной передачи сигналов. Инозитол 1,4,5-трифосфат и диацилглицерол - вторичные посредники передачи сигнала. Ионы кальция как вторичные посредники, кальмодуллин.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59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22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Эндокринная, паракринная и аутокринная системы межклеточной коммуникации. Роль гормонов в системе регуляции метаболизма. Регуляция синтеза гормонов по принципу обратной связи.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25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Классификация гормонов по химическому строению и биологическим функциям.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51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Регуляция водно-солевого обмена. Строение, механизм действия и функции альдостерона и вазопрессина. Роль системы ренин - ангиотензин - альдостерон.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51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Гормоны мозгового слоя надпочечников. Секреция катехоламинов. Механизм действия и биологические функции адреналина.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lastRenderedPageBreak/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63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58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Гормоны коры надпочечников. Глюкокортикоиды, минералкортикоиды, влияние на метаболизм. Кортизол. Изменение метаболизма при гипо- и гиперкортицизме.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7"/>
              </w:tabs>
              <w:spacing w:line="252" w:lineRule="exact"/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Регуляция обмена ионов кальция и фосфатов. Строение, биосинтез и механизм действия паратгормона, кальцитонина и кальцитриола.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hd w:val="clear" w:color="auto" w:fill="auto"/>
              <w:tabs>
                <w:tab w:val="left" w:pos="380"/>
              </w:tabs>
              <w:spacing w:line="252" w:lineRule="exact"/>
              <w:ind w:left="33" w:right="20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Инсулин-строение, синтез и секреция. Регуляция синтеза и секреции инсулина. Механизм действия инсулина и его биороль. Изменение гормонального статуса и метаболизма при сахарном диабете. Диабетическая кома.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61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Коллаген: особенности аминокислотного состава, первичной и пространственной структуры. Особенности биосинтеза и созревания коллагена. Роль аскорбиновой кислоты в созревании коллагена.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0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Структурная организация межклеточного матрикса. Адгезивные белки межклеточногомагрикса: фибронектин и ламинин, их строение и функции. Строение и функции гликозаминогликанов (гиалуроновой кислоты, хондроитинсульфатов, гепарина). Структура протеогликанов.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80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Минерализованные ткани. Химический состав различных тканей, соотношение минеральных и органических веществ. Кристаллы гидроксиапатита и фторапатита, формирующие минерализованные ткани. Изоморфные замещения.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69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37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Белки костной ткани. Особенности костного коллагена I типа. Остеонектин, остеокальцин, остеонектин и сиалопротеин как регуляторы минерализации. Роль щелочной фосфатазы в минерализации костной ткани.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370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Этапы ремоделирования костной ткани. Регуляция ремоделирования и развития костной ткани. Причины и проявления рахита, гипо- и гиперпаратиреоидизма.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Растворимые белки, входящие в состав тканей зуба, мягких тканей и слюны.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lastRenderedPageBreak/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72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 xml:space="preserve"> Роль щелочной фосфатазы в формировании органического матрикса зуба.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 xml:space="preserve"> Роль кислой фосфатазы в фосфорном обмене зуба.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 xml:space="preserve"> Нерастворимый белок-коллаген, этапы его синтеза и роль витамина С в синтезе этого белка.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 xml:space="preserve"> Роль гликогена, гликозаминогликанов, цитрата в слюне и костных тканях.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Влияние гормонов и витаминов на включение ионов кальция в ткани.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Минерализация и деминерализация тканей зуба: стадии, минеральный состав, роль витаминов А, D, Е, К.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Муцины, особенности строения, роль этих белков.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79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Лактоферрин – механизм антибактериального действия и роль этого белка в поддержании иммунитета полости рта.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hd w:val="clear" w:color="auto" w:fill="auto"/>
              <w:tabs>
                <w:tab w:val="left" w:pos="370"/>
              </w:tabs>
              <w:ind w:left="33" w:right="20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Строение и метаболизм тканей зуба. Строение кристаллов эмали. Формирование органической основы эмали. Дентин. Цемент. Пульпа.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lastRenderedPageBreak/>
              <w:t>81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hd w:val="clear" w:color="auto" w:fill="auto"/>
              <w:tabs>
                <w:tab w:val="left" w:pos="339"/>
              </w:tabs>
              <w:ind w:left="33" w:right="20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Функции слюны. Физико-химические свойства, суточное количество слюны, место ее образования и регуляция. Химический состав. Сравнительная характеристика содержания отдельных компонентов в слюне и в плазме крови.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82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ind w:left="33"/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Органический состав слюны. Белки слюны, их химический состав и биороль.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83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shd w:val="clear" w:color="auto" w:fill="auto"/>
              <w:tabs>
                <w:tab w:val="left" w:pos="851"/>
              </w:tabs>
              <w:ind w:left="33" w:right="333"/>
              <w:rPr>
                <w:sz w:val="24"/>
                <w:szCs w:val="24"/>
              </w:rPr>
            </w:pPr>
            <w:r w:rsidRPr="00DC74B3">
              <w:rPr>
                <w:color w:val="000000"/>
                <w:sz w:val="24"/>
                <w:szCs w:val="24"/>
              </w:rPr>
              <w:t>Ферменты слюны: гликозидазы, фосфатазы, протеазы, нуклеазы. Примеры ферментов и механизм их действия.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84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Минеральный состав слюны. Макро- и микроэлементы слюны. Строение мицеллы фосфата кальция. Роль ротовой жидкости в минерализации эмали зуба.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85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Защитная и очищающая функция слюны. Роль иммуноглобулинов слюны, лизоцима и муцина в защите полости рта от бактериальных инфекций.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86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Зубной налет. Формирование и химический состав. Значение в деминерализации эмали и развитии кариеса.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87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tabs>
                <w:tab w:val="left" w:pos="851"/>
              </w:tabs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Ферменты, минералы и микроорганизмы, способствующие формированию зубного налета.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88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shd w:val="clear" w:color="auto" w:fill="FFFFFF"/>
              <w:tabs>
                <w:tab w:val="left" w:pos="851"/>
              </w:tabs>
              <w:ind w:left="33"/>
              <w:rPr>
                <w:color w:val="000000"/>
              </w:rPr>
            </w:pPr>
            <w:r w:rsidRPr="00DC74B3">
              <w:rPr>
                <w:color w:val="000000"/>
              </w:rPr>
              <w:t>Белковый состав волокнистых структур пульпы.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89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pStyle w:val="13"/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Микроэлементы. Значение для жизнедеятельности организма, биологическое значение для тканей зуба. Основные источники для организма. Региональные патологии, связанные с недостатком микроэлементов.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  <w:tr w:rsidR="008417E9" w:rsidRPr="00DC74B3" w:rsidTr="008417E9">
        <w:tc>
          <w:tcPr>
            <w:tcW w:w="534" w:type="dxa"/>
          </w:tcPr>
          <w:p w:rsidR="008417E9" w:rsidRPr="00DC74B3" w:rsidRDefault="008417E9" w:rsidP="008417E9">
            <w:pPr>
              <w:contextualSpacing/>
              <w:rPr>
                <w:color w:val="000000"/>
              </w:rPr>
            </w:pPr>
            <w:r w:rsidRPr="00DC74B3">
              <w:rPr>
                <w:color w:val="000000"/>
              </w:rPr>
              <w:t>90</w:t>
            </w:r>
          </w:p>
        </w:tc>
        <w:tc>
          <w:tcPr>
            <w:tcW w:w="7086" w:type="dxa"/>
          </w:tcPr>
          <w:p w:rsidR="008417E9" w:rsidRPr="00DC74B3" w:rsidRDefault="008417E9" w:rsidP="008417E9">
            <w:pPr>
              <w:ind w:left="33"/>
            </w:pPr>
            <w:r w:rsidRPr="00DC74B3">
              <w:t xml:space="preserve">Минеральные вещества организма человека. Макроэлементы, их </w:t>
            </w:r>
            <w:r w:rsidRPr="00DC74B3">
              <w:lastRenderedPageBreak/>
              <w:t>роль. Минеральные компоненты пищи</w:t>
            </w:r>
          </w:p>
        </w:tc>
        <w:tc>
          <w:tcPr>
            <w:tcW w:w="1951" w:type="dxa"/>
          </w:tcPr>
          <w:p w:rsidR="008417E9" w:rsidRPr="00D22AE9" w:rsidRDefault="00D22AE9" w:rsidP="00D22AE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</w:t>
            </w:r>
            <w:r w:rsidRPr="0070685B">
              <w:rPr>
                <w:rFonts w:ascii="Times New Roman" w:hAnsi="Times New Roman"/>
              </w:rPr>
              <w:t xml:space="preserve">.1.1. </w:t>
            </w:r>
            <w:r>
              <w:rPr>
                <w:rFonts w:ascii="Times New Roman" w:hAnsi="Times New Roman"/>
              </w:rPr>
              <w:lastRenderedPageBreak/>
              <w:t>ОПК-8.1.2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ОПК-8.2.1</w:t>
            </w:r>
            <w:r w:rsidRPr="0070685B">
              <w:rPr>
                <w:rFonts w:ascii="Times New Roman" w:hAnsi="Times New Roman"/>
              </w:rPr>
              <w:t>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8.2.2.</w:t>
            </w:r>
            <w:r w:rsidRPr="0070685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85B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8.3.1.</w:t>
            </w:r>
          </w:p>
        </w:tc>
      </w:tr>
    </w:tbl>
    <w:p w:rsidR="008417E9" w:rsidRPr="00DC74B3" w:rsidRDefault="008417E9" w:rsidP="00CA67A2">
      <w:pPr>
        <w:jc w:val="both"/>
        <w:rPr>
          <w:b/>
          <w:sz w:val="28"/>
          <w:szCs w:val="28"/>
        </w:rPr>
      </w:pPr>
    </w:p>
    <w:p w:rsidR="008417E9" w:rsidRPr="00DC74B3" w:rsidRDefault="008417E9" w:rsidP="008417E9">
      <w:pPr>
        <w:jc w:val="both"/>
        <w:rPr>
          <w:b/>
          <w:color w:val="000000" w:themeColor="text1"/>
        </w:rPr>
      </w:pPr>
      <w:r w:rsidRPr="00DC74B3">
        <w:rPr>
          <w:b/>
          <w:color w:val="000000" w:themeColor="text1"/>
        </w:rPr>
        <w:t>Критерии собеседования</w:t>
      </w:r>
    </w:p>
    <w:p w:rsidR="008417E9" w:rsidRPr="00DC74B3" w:rsidRDefault="008417E9" w:rsidP="008417E9">
      <w:r w:rsidRPr="00DC74B3">
        <w:rPr>
          <w:b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8417E9" w:rsidRPr="00DC74B3" w:rsidTr="008417E9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line="256" w:lineRule="auto"/>
              <w:jc w:val="center"/>
            </w:pPr>
            <w:r w:rsidRPr="00DC74B3"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before="120" w:line="256" w:lineRule="auto"/>
              <w:ind w:firstLine="567"/>
              <w:jc w:val="center"/>
            </w:pPr>
            <w:r w:rsidRPr="00DC74B3">
              <w:t>Критерии</w:t>
            </w:r>
          </w:p>
        </w:tc>
      </w:tr>
      <w:tr w:rsidR="008417E9" w:rsidRPr="00DC74B3" w:rsidTr="008417E9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before="120" w:line="256" w:lineRule="auto"/>
              <w:jc w:val="center"/>
            </w:pPr>
            <w:r w:rsidRPr="00DC74B3"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E9" w:rsidRPr="00DC74B3" w:rsidRDefault="008417E9" w:rsidP="008417E9">
            <w:pPr>
              <w:jc w:val="both"/>
            </w:pPr>
            <w:r w:rsidRPr="00DC74B3">
              <w:t>– полно раскрыто содержание материала;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материал изложен грамотно, в определенной логической последовательности;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продемонстрировано системное и глубокое знание программного материала;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точно используется терминология;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ответ прозвучал самостоятельно, без наводящих вопросов;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продемонстрировано знание современной учебной и научной литературы;</w:t>
            </w:r>
          </w:p>
          <w:p w:rsidR="008417E9" w:rsidRPr="00DC74B3" w:rsidRDefault="008417E9" w:rsidP="008417E9">
            <w:pPr>
              <w:jc w:val="both"/>
            </w:pPr>
            <w:r w:rsidRPr="00DC74B3"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8417E9" w:rsidRPr="00DC74B3" w:rsidTr="008417E9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before="120" w:line="256" w:lineRule="auto"/>
              <w:jc w:val="center"/>
            </w:pPr>
            <w:r w:rsidRPr="00DC74B3"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вопросы излагаются систематизировано и последовательно;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продемонстрировано усвоение основной литературы.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8417E9" w:rsidRPr="00DC74B3" w:rsidTr="008417E9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before="120" w:line="256" w:lineRule="auto"/>
              <w:jc w:val="center"/>
            </w:pPr>
            <w:r w:rsidRPr="00DC74B3"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усвоены основные категории по рассматриваемому и дополнительным вопросам;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8417E9" w:rsidRPr="00DC74B3" w:rsidRDefault="008417E9" w:rsidP="008417E9">
            <w:pPr>
              <w:adjustRightInd w:val="0"/>
              <w:spacing w:line="256" w:lineRule="auto"/>
              <w:jc w:val="both"/>
            </w:pPr>
            <w:r w:rsidRPr="00DC74B3">
              <w:t>– продемонстрировано усвоение основной литературы.</w:t>
            </w:r>
          </w:p>
        </w:tc>
      </w:tr>
      <w:tr w:rsidR="008417E9" w:rsidRPr="00DC74B3" w:rsidTr="008417E9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E9" w:rsidRPr="00DC74B3" w:rsidRDefault="008417E9" w:rsidP="008417E9">
            <w:pPr>
              <w:spacing w:before="120" w:line="256" w:lineRule="auto"/>
              <w:jc w:val="center"/>
            </w:pPr>
            <w:r w:rsidRPr="00DC74B3">
              <w:lastRenderedPageBreak/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не раскрыто основное содержание учебного материала;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обнаружено незнание или непонимание большей или наиболее важной части учебного материала;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 xml:space="preserve">- не сформированы компетенции, умения и навыки, </w:t>
            </w:r>
          </w:p>
          <w:p w:rsidR="008417E9" w:rsidRPr="00DC74B3" w:rsidRDefault="008417E9" w:rsidP="008417E9">
            <w:pPr>
              <w:spacing w:line="256" w:lineRule="auto"/>
              <w:jc w:val="both"/>
            </w:pPr>
            <w:r w:rsidRPr="00DC74B3">
              <w:t>- отказ от ответа или отсутствие ответа</w:t>
            </w:r>
          </w:p>
        </w:tc>
      </w:tr>
    </w:tbl>
    <w:p w:rsidR="008417E9" w:rsidRPr="00DC74B3" w:rsidRDefault="008417E9" w:rsidP="00CA67A2">
      <w:pPr>
        <w:jc w:val="both"/>
        <w:rPr>
          <w:b/>
          <w:sz w:val="28"/>
          <w:szCs w:val="28"/>
        </w:rPr>
      </w:pPr>
    </w:p>
    <w:p w:rsidR="008417E9" w:rsidRPr="00DC74B3" w:rsidRDefault="008417E9" w:rsidP="00CA67A2">
      <w:pPr>
        <w:jc w:val="both"/>
        <w:rPr>
          <w:b/>
          <w:sz w:val="28"/>
          <w:szCs w:val="28"/>
        </w:rPr>
      </w:pPr>
    </w:p>
    <w:p w:rsidR="001442D0" w:rsidRPr="00DC74B3" w:rsidRDefault="0070685B" w:rsidP="00953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="00A23FA4" w:rsidRPr="00DC74B3">
        <w:rPr>
          <w:b/>
          <w:sz w:val="28"/>
          <w:szCs w:val="28"/>
        </w:rPr>
        <w:t xml:space="preserve"> ПРИМЕР ЭКЗАМЕНАЦИОННОГО БИЛЕТА</w:t>
      </w:r>
    </w:p>
    <w:p w:rsidR="00953966" w:rsidRPr="00DC74B3" w:rsidRDefault="00953966" w:rsidP="00953966">
      <w:pPr>
        <w:jc w:val="center"/>
        <w:rPr>
          <w:b/>
        </w:rPr>
      </w:pPr>
    </w:p>
    <w:p w:rsidR="00953966" w:rsidRPr="00DC74B3" w:rsidRDefault="00953966" w:rsidP="00953966">
      <w:pPr>
        <w:jc w:val="center"/>
        <w:rPr>
          <w:b/>
        </w:rPr>
      </w:pPr>
      <w:r w:rsidRPr="00DC74B3">
        <w:rPr>
          <w:b/>
        </w:rPr>
        <w:t xml:space="preserve">Пятигорский медико-фармацевтический институт – филиал ФГБОУ ВО «Волгоградский государственный медицинский университет» </w:t>
      </w:r>
    </w:p>
    <w:p w:rsidR="00953966" w:rsidRPr="00DC74B3" w:rsidRDefault="00953966" w:rsidP="00953966">
      <w:pPr>
        <w:jc w:val="center"/>
        <w:rPr>
          <w:b/>
        </w:rPr>
      </w:pPr>
      <w:r w:rsidRPr="00DC74B3">
        <w:rPr>
          <w:b/>
        </w:rPr>
        <w:t>Министерства здравоохранения Российской Федерации</w:t>
      </w:r>
    </w:p>
    <w:p w:rsidR="00953966" w:rsidRPr="00DC74B3" w:rsidRDefault="00953966" w:rsidP="00953966">
      <w:r w:rsidRPr="00DC74B3">
        <w:t>Кафедра: Микробиологии и иммунологии с курсом биологической химии</w:t>
      </w:r>
    </w:p>
    <w:p w:rsidR="00953966" w:rsidRPr="00DC74B3" w:rsidRDefault="00953966" w:rsidP="00953966">
      <w:pPr>
        <w:jc w:val="both"/>
      </w:pPr>
      <w:r w:rsidRPr="00DC74B3">
        <w:t>Дисциплина: «Биологическая химия -  биохимия полости рта»</w:t>
      </w:r>
    </w:p>
    <w:p w:rsidR="00953966" w:rsidRPr="00DC74B3" w:rsidRDefault="00953966" w:rsidP="00953966">
      <w:pPr>
        <w:jc w:val="both"/>
      </w:pPr>
      <w:r w:rsidRPr="00DC74B3">
        <w:t>Специалитет по специальности 31.05.03</w:t>
      </w:r>
      <w:r w:rsidRPr="00DC74B3">
        <w:rPr>
          <w:b/>
        </w:rPr>
        <w:t xml:space="preserve"> </w:t>
      </w:r>
      <w:r w:rsidRPr="00DC74B3">
        <w:t xml:space="preserve">«Стоматология» </w:t>
      </w:r>
    </w:p>
    <w:p w:rsidR="00953966" w:rsidRPr="00DC74B3" w:rsidRDefault="00953966" w:rsidP="00953966">
      <w:pPr>
        <w:jc w:val="both"/>
      </w:pPr>
      <w:r w:rsidRPr="00DC74B3">
        <w:t>Направленность (профиль) врач-стоматолог</w:t>
      </w:r>
    </w:p>
    <w:p w:rsidR="00953966" w:rsidRPr="00DC74B3" w:rsidRDefault="00953966" w:rsidP="00953966">
      <w:pPr>
        <w:jc w:val="both"/>
      </w:pPr>
      <w:r w:rsidRPr="00DC74B3">
        <w:t>Учебный год: 20__-20__</w:t>
      </w:r>
    </w:p>
    <w:p w:rsidR="00953966" w:rsidRPr="00DC74B3" w:rsidRDefault="00953966" w:rsidP="00953966">
      <w:pPr>
        <w:jc w:val="center"/>
      </w:pPr>
    </w:p>
    <w:p w:rsidR="00953966" w:rsidRPr="00DC74B3" w:rsidRDefault="00953966" w:rsidP="00953966">
      <w:pPr>
        <w:jc w:val="center"/>
      </w:pPr>
      <w:r w:rsidRPr="00DC74B3">
        <w:t>Билет 0</w:t>
      </w:r>
    </w:p>
    <w:p w:rsidR="00953966" w:rsidRPr="00DC74B3" w:rsidRDefault="00953966" w:rsidP="00953966">
      <w:r w:rsidRPr="00DC74B3">
        <w:t>1. Механизмы переноса веществ через мембраны: простая диффузия, пассивный симпорт и антипорт, активный транспорт, регулируемые каналы. Мембранные рецепторы.</w:t>
      </w:r>
    </w:p>
    <w:p w:rsidR="00953966" w:rsidRPr="00DC74B3" w:rsidRDefault="00953966" w:rsidP="00953966">
      <w:r w:rsidRPr="00DC74B3">
        <w:t>2. Инсулин-строение, синтез и секреция. Регуляция синтеза и секреции инсулина. Механизм действия инсулина и его биороль. Изменение гормонального статуса и метаболизма при сахарном диабете. Диабетическая кома.</w:t>
      </w:r>
    </w:p>
    <w:p w:rsidR="00953966" w:rsidRPr="00DC74B3" w:rsidRDefault="00953966" w:rsidP="00953966">
      <w:r w:rsidRPr="00DC74B3">
        <w:t>3. Коллаген: особенности аминокислотного состава, первичной и пространственной структуры. Особенности биосинтеза и созревания коллагена. Роль аскорбиновой кислоты в созревании коллагена.</w:t>
      </w:r>
    </w:p>
    <w:p w:rsidR="00953966" w:rsidRPr="00DC74B3" w:rsidRDefault="00953966" w:rsidP="00953966"/>
    <w:p w:rsidR="00953966" w:rsidRPr="00DC74B3" w:rsidRDefault="00953966" w:rsidP="00953966"/>
    <w:p w:rsidR="00953966" w:rsidRPr="00DC74B3" w:rsidRDefault="00953966" w:rsidP="00953966">
      <w:pPr>
        <w:spacing w:line="360" w:lineRule="auto"/>
      </w:pPr>
      <w:r w:rsidRPr="00DC74B3">
        <w:t>Заведующ</w:t>
      </w:r>
      <w:r w:rsidR="00D22AE9">
        <w:t>ий</w:t>
      </w:r>
      <w:r w:rsidRPr="00DC74B3">
        <w:t xml:space="preserve"> кафедрой </w:t>
      </w:r>
      <w:r w:rsidR="00D22AE9">
        <w:t xml:space="preserve">                                                         </w:t>
      </w:r>
      <w:r w:rsidRPr="00DC74B3">
        <w:t xml:space="preserve">_____________ </w:t>
      </w:r>
    </w:p>
    <w:p w:rsidR="00953966" w:rsidRPr="00DC74B3" w:rsidRDefault="00953966" w:rsidP="00953966"/>
    <w:p w:rsidR="004C33FC" w:rsidRPr="00DC74B3" w:rsidRDefault="004C33FC" w:rsidP="004C33FC">
      <w:pPr>
        <w:jc w:val="center"/>
      </w:pPr>
      <w:r w:rsidRPr="00DC74B3">
        <w:rPr>
          <w:b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4C33FC" w:rsidRPr="00DC74B3" w:rsidTr="007C7017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 xml:space="preserve">Уровень сформированности компетентности </w:t>
            </w:r>
          </w:p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lastRenderedPageBreak/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5</w:t>
            </w:r>
          </w:p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(5+)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lastRenderedPageBreak/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5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4</w:t>
            </w:r>
          </w:p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4 (4-)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3 (3+)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3</w:t>
            </w:r>
          </w:p>
        </w:tc>
      </w:tr>
      <w:tr w:rsidR="004C33FC" w:rsidRPr="00DC74B3" w:rsidTr="007C7017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</w:t>
            </w:r>
            <w:r w:rsidRPr="00DC74B3">
              <w:rPr>
                <w:sz w:val="20"/>
                <w:szCs w:val="20"/>
              </w:rPr>
              <w:lastRenderedPageBreak/>
              <w:t xml:space="preserve">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3 (3-)</w:t>
            </w:r>
          </w:p>
        </w:tc>
      </w:tr>
      <w:tr w:rsidR="004C33FC" w:rsidRPr="00DC74B3" w:rsidTr="007C7017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lastRenderedPageBreak/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КОМПЕТЕНТНОСТЬ</w:t>
            </w:r>
          </w:p>
          <w:p w:rsidR="004C33FC" w:rsidRPr="00DC74B3" w:rsidRDefault="004C33FC" w:rsidP="007C70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2</w:t>
            </w:r>
          </w:p>
        </w:tc>
      </w:tr>
      <w:tr w:rsidR="004C33FC" w:rsidRPr="00DC74B3" w:rsidTr="007C7017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both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FC" w:rsidRPr="00DC74B3" w:rsidRDefault="004C33FC" w:rsidP="007C7017">
            <w:pPr>
              <w:jc w:val="center"/>
              <w:rPr>
                <w:sz w:val="20"/>
                <w:szCs w:val="20"/>
              </w:rPr>
            </w:pPr>
            <w:r w:rsidRPr="00DC74B3">
              <w:rPr>
                <w:sz w:val="20"/>
                <w:szCs w:val="20"/>
              </w:rPr>
              <w:t>2</w:t>
            </w:r>
          </w:p>
        </w:tc>
      </w:tr>
    </w:tbl>
    <w:p w:rsidR="004C33FC" w:rsidRPr="00DC74B3" w:rsidRDefault="004C33FC" w:rsidP="004C33FC">
      <w:pPr>
        <w:jc w:val="center"/>
        <w:rPr>
          <w:b/>
        </w:rPr>
      </w:pPr>
    </w:p>
    <w:p w:rsidR="004C33FC" w:rsidRPr="00DC74B3" w:rsidRDefault="004C33FC" w:rsidP="004C33FC">
      <w:pPr>
        <w:jc w:val="center"/>
        <w:rPr>
          <w:b/>
        </w:rPr>
      </w:pPr>
    </w:p>
    <w:p w:rsidR="004C33FC" w:rsidRPr="00DC74B3" w:rsidRDefault="004C33FC" w:rsidP="004C33FC">
      <w:pPr>
        <w:jc w:val="center"/>
        <w:rPr>
          <w:b/>
        </w:rPr>
      </w:pPr>
      <w:r w:rsidRPr="00DC74B3">
        <w:rPr>
          <w:b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4C33FC" w:rsidRPr="00DC74B3" w:rsidTr="007C7017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Оценка по ECTS</w:t>
            </w:r>
          </w:p>
        </w:tc>
      </w:tr>
      <w:tr w:rsidR="004C33FC" w:rsidRPr="00DC74B3" w:rsidTr="007C7017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А</w:t>
            </w:r>
          </w:p>
        </w:tc>
      </w:tr>
      <w:tr w:rsidR="004C33FC" w:rsidRPr="00DC74B3" w:rsidTr="007C7017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В</w:t>
            </w:r>
          </w:p>
        </w:tc>
      </w:tr>
      <w:tr w:rsidR="004C33FC" w:rsidRPr="00DC74B3" w:rsidTr="007C7017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С</w:t>
            </w:r>
          </w:p>
        </w:tc>
      </w:tr>
      <w:tr w:rsidR="004C33FC" w:rsidRPr="00DC74B3" w:rsidTr="007C7017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D</w:t>
            </w:r>
          </w:p>
        </w:tc>
      </w:tr>
      <w:tr w:rsidR="004C33FC" w:rsidRPr="00DC74B3" w:rsidTr="007C7017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Е</w:t>
            </w:r>
          </w:p>
        </w:tc>
      </w:tr>
      <w:tr w:rsidR="004C33FC" w:rsidRPr="00DC74B3" w:rsidTr="007C7017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Fx</w:t>
            </w:r>
          </w:p>
        </w:tc>
      </w:tr>
      <w:tr w:rsidR="004C33FC" w:rsidRPr="00DC74B3" w:rsidTr="007C7017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3FC" w:rsidRPr="00DC74B3" w:rsidRDefault="004C33FC" w:rsidP="007C701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3FC" w:rsidRPr="00DC74B3" w:rsidRDefault="004C33FC" w:rsidP="007C7017">
            <w:pPr>
              <w:jc w:val="center"/>
            </w:pPr>
            <w:r w:rsidRPr="00DC74B3">
              <w:t>F</w:t>
            </w:r>
          </w:p>
        </w:tc>
      </w:tr>
    </w:tbl>
    <w:p w:rsidR="004C33FC" w:rsidRPr="00DC74B3" w:rsidRDefault="004C33FC" w:rsidP="004C33FC"/>
    <w:p w:rsidR="00953966" w:rsidRPr="00DC74B3" w:rsidRDefault="00953966" w:rsidP="00953966"/>
    <w:sectPr w:rsidR="00953966" w:rsidRPr="00DC74B3" w:rsidSect="00A41C68">
      <w:headerReference w:type="default" r:id="rId8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80" w:rsidRDefault="00B77180" w:rsidP="00A20FB8">
      <w:r>
        <w:separator/>
      </w:r>
    </w:p>
  </w:endnote>
  <w:endnote w:type="continuationSeparator" w:id="1">
    <w:p w:rsidR="00B77180" w:rsidRDefault="00B77180" w:rsidP="00A2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80" w:rsidRDefault="00B77180" w:rsidP="00A20FB8">
      <w:r>
        <w:separator/>
      </w:r>
    </w:p>
  </w:footnote>
  <w:footnote w:type="continuationSeparator" w:id="1">
    <w:p w:rsidR="00B77180" w:rsidRDefault="00B77180" w:rsidP="00A2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45"/>
      <w:gridCol w:w="8009"/>
    </w:tblGrid>
    <w:tr w:rsidR="00AC5E3A" w:rsidRPr="00912DD7" w:rsidTr="00AC5E3A">
      <w:trPr>
        <w:trHeight w:val="1231"/>
        <w:jc w:val="center"/>
      </w:trPr>
      <w:tc>
        <w:tcPr>
          <w:tcW w:w="889" w:type="pct"/>
        </w:tcPr>
        <w:p w:rsidR="00AC5E3A" w:rsidRPr="00912DD7" w:rsidRDefault="00AC5E3A" w:rsidP="00AC5E3A">
          <w:pPr>
            <w:pStyle w:val="ab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15093" cy="944108"/>
                <wp:effectExtent l="19050" t="0" r="0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077" cy="945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vAlign w:val="center"/>
        </w:tcPr>
        <w:p w:rsidR="00AC5E3A" w:rsidRPr="003E5C8F" w:rsidRDefault="00AC5E3A" w:rsidP="00AC5E3A">
          <w:pPr>
            <w:pStyle w:val="ab"/>
            <w:jc w:val="center"/>
            <w:rPr>
              <w:b/>
              <w:sz w:val="20"/>
              <w:szCs w:val="20"/>
            </w:rPr>
          </w:pPr>
          <w:r w:rsidRPr="003E5C8F">
            <w:rPr>
              <w:b/>
              <w:sz w:val="20"/>
              <w:szCs w:val="20"/>
            </w:rPr>
            <w:t xml:space="preserve">Пятигорский медико-фармацевтический институт – </w:t>
          </w:r>
        </w:p>
        <w:p w:rsidR="00AC5E3A" w:rsidRPr="003E5C8F" w:rsidRDefault="00AC5E3A" w:rsidP="00AC5E3A">
          <w:pPr>
            <w:pStyle w:val="ab"/>
            <w:jc w:val="center"/>
            <w:rPr>
              <w:b/>
              <w:sz w:val="20"/>
              <w:szCs w:val="20"/>
            </w:rPr>
          </w:pPr>
          <w:r w:rsidRPr="003E5C8F">
            <w:rPr>
              <w:b/>
              <w:sz w:val="20"/>
              <w:szCs w:val="20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AC5E3A" w:rsidRPr="003E5C8F" w:rsidRDefault="00AC5E3A" w:rsidP="00AC5E3A">
          <w:pPr>
            <w:pStyle w:val="ab"/>
            <w:jc w:val="center"/>
            <w:rPr>
              <w:b/>
              <w:sz w:val="20"/>
              <w:szCs w:val="20"/>
            </w:rPr>
          </w:pPr>
          <w:r w:rsidRPr="003E5C8F">
            <w:rPr>
              <w:b/>
              <w:sz w:val="20"/>
              <w:szCs w:val="20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AC5E3A" w:rsidRPr="003E5C8F" w:rsidRDefault="00AC5E3A" w:rsidP="00AC5E3A">
          <w:pPr>
            <w:pStyle w:val="ab"/>
            <w:jc w:val="center"/>
            <w:rPr>
              <w:b/>
            </w:rPr>
          </w:pPr>
          <w:r w:rsidRPr="003E5C8F">
            <w:rPr>
              <w:b/>
              <w:sz w:val="20"/>
              <w:szCs w:val="20"/>
            </w:rPr>
            <w:t>Российской Федерации</w:t>
          </w:r>
        </w:p>
      </w:tc>
    </w:tr>
  </w:tbl>
  <w:p w:rsidR="00AC5E3A" w:rsidRDefault="00AC5E3A" w:rsidP="00AC5E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863"/>
    <w:multiLevelType w:val="hybridMultilevel"/>
    <w:tmpl w:val="DD186CCA"/>
    <w:lvl w:ilvl="0" w:tplc="587E3A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530FFE"/>
    <w:multiLevelType w:val="hybridMultilevel"/>
    <w:tmpl w:val="72DCE9C0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F7C1F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5C6FB9"/>
    <w:multiLevelType w:val="singleLevel"/>
    <w:tmpl w:val="4C7A37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D84724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F33A7"/>
    <w:multiLevelType w:val="hybridMultilevel"/>
    <w:tmpl w:val="73F03242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F3108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D434C9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FB2E47"/>
    <w:multiLevelType w:val="hybridMultilevel"/>
    <w:tmpl w:val="05EC74F4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812D6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A3B28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750BE2"/>
    <w:multiLevelType w:val="hybridMultilevel"/>
    <w:tmpl w:val="30A8E48A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858D6"/>
    <w:multiLevelType w:val="multilevel"/>
    <w:tmpl w:val="D9505C5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937F30"/>
    <w:multiLevelType w:val="hybridMultilevel"/>
    <w:tmpl w:val="67546EF0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BA752C"/>
    <w:multiLevelType w:val="hybridMultilevel"/>
    <w:tmpl w:val="CCEC1242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20AC4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2535DD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1D71594"/>
    <w:multiLevelType w:val="hybridMultilevel"/>
    <w:tmpl w:val="65303EE8"/>
    <w:lvl w:ilvl="0" w:tplc="1AF0DB94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C72350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191F12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D454BC"/>
    <w:multiLevelType w:val="hybridMultilevel"/>
    <w:tmpl w:val="F2E03BC8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A619FC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F60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6F15F9"/>
    <w:multiLevelType w:val="hybridMultilevel"/>
    <w:tmpl w:val="3DF4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148D"/>
    <w:multiLevelType w:val="hybridMultilevel"/>
    <w:tmpl w:val="3B7C8308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527D4"/>
    <w:multiLevelType w:val="hybridMultilevel"/>
    <w:tmpl w:val="40962C8E"/>
    <w:lvl w:ilvl="0" w:tplc="6122B9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EE045F"/>
    <w:multiLevelType w:val="singleLevel"/>
    <w:tmpl w:val="8B6E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3"/>
  </w:num>
  <w:num w:numId="5">
    <w:abstractNumId w:val="23"/>
  </w:num>
  <w:num w:numId="6">
    <w:abstractNumId w:val="13"/>
  </w:num>
  <w:num w:numId="7">
    <w:abstractNumId w:val="19"/>
  </w:num>
  <w:num w:numId="8">
    <w:abstractNumId w:val="2"/>
  </w:num>
  <w:num w:numId="9">
    <w:abstractNumId w:val="30"/>
  </w:num>
  <w:num w:numId="10">
    <w:abstractNumId w:val="6"/>
  </w:num>
  <w:num w:numId="11">
    <w:abstractNumId w:val="20"/>
  </w:num>
  <w:num w:numId="12">
    <w:abstractNumId w:val="4"/>
  </w:num>
  <w:num w:numId="13">
    <w:abstractNumId w:val="11"/>
  </w:num>
  <w:num w:numId="14">
    <w:abstractNumId w:val="25"/>
  </w:num>
  <w:num w:numId="15">
    <w:abstractNumId w:val="7"/>
  </w:num>
  <w:num w:numId="16">
    <w:abstractNumId w:val="17"/>
  </w:num>
  <w:num w:numId="17">
    <w:abstractNumId w:val="16"/>
  </w:num>
  <w:num w:numId="18">
    <w:abstractNumId w:val="22"/>
  </w:num>
  <w:num w:numId="19">
    <w:abstractNumId w:val="9"/>
  </w:num>
  <w:num w:numId="20">
    <w:abstractNumId w:val="21"/>
  </w:num>
  <w:num w:numId="21">
    <w:abstractNumId w:val="5"/>
  </w:num>
  <w:num w:numId="22">
    <w:abstractNumId w:val="29"/>
  </w:num>
  <w:num w:numId="23">
    <w:abstractNumId w:val="27"/>
  </w:num>
  <w:num w:numId="24">
    <w:abstractNumId w:val="14"/>
  </w:num>
  <w:num w:numId="25">
    <w:abstractNumId w:val="15"/>
  </w:num>
  <w:num w:numId="26">
    <w:abstractNumId w:val="1"/>
  </w:num>
  <w:num w:numId="27">
    <w:abstractNumId w:val="12"/>
  </w:num>
  <w:num w:numId="28">
    <w:abstractNumId w:val="8"/>
  </w:num>
  <w:num w:numId="29">
    <w:abstractNumId w:val="18"/>
  </w:num>
  <w:num w:numId="30">
    <w:abstractNumId w:val="26"/>
  </w:num>
  <w:num w:numId="3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C68"/>
    <w:rsid w:val="00075E4D"/>
    <w:rsid w:val="000A128B"/>
    <w:rsid w:val="000C057D"/>
    <w:rsid w:val="000D76DE"/>
    <w:rsid w:val="000E03A3"/>
    <w:rsid w:val="00143802"/>
    <w:rsid w:val="001442D0"/>
    <w:rsid w:val="0017617D"/>
    <w:rsid w:val="0019268F"/>
    <w:rsid w:val="001B066E"/>
    <w:rsid w:val="001B7867"/>
    <w:rsid w:val="001E2711"/>
    <w:rsid w:val="00226D3D"/>
    <w:rsid w:val="002B22C9"/>
    <w:rsid w:val="002D03BD"/>
    <w:rsid w:val="0033063B"/>
    <w:rsid w:val="003476D5"/>
    <w:rsid w:val="00355F31"/>
    <w:rsid w:val="0036764B"/>
    <w:rsid w:val="003A2466"/>
    <w:rsid w:val="003C3BB9"/>
    <w:rsid w:val="003E2574"/>
    <w:rsid w:val="003E6E32"/>
    <w:rsid w:val="00415E41"/>
    <w:rsid w:val="00432A89"/>
    <w:rsid w:val="00467DA9"/>
    <w:rsid w:val="00471412"/>
    <w:rsid w:val="00472000"/>
    <w:rsid w:val="00494ACB"/>
    <w:rsid w:val="004C33FC"/>
    <w:rsid w:val="004E07D0"/>
    <w:rsid w:val="00500F3E"/>
    <w:rsid w:val="005229B7"/>
    <w:rsid w:val="00526DD8"/>
    <w:rsid w:val="00542D4E"/>
    <w:rsid w:val="005918FC"/>
    <w:rsid w:val="00591AB8"/>
    <w:rsid w:val="00595260"/>
    <w:rsid w:val="005B282A"/>
    <w:rsid w:val="005B4110"/>
    <w:rsid w:val="005D7FD1"/>
    <w:rsid w:val="005F482E"/>
    <w:rsid w:val="00607744"/>
    <w:rsid w:val="00632E91"/>
    <w:rsid w:val="00664D95"/>
    <w:rsid w:val="006B18B5"/>
    <w:rsid w:val="006B36E9"/>
    <w:rsid w:val="006B7820"/>
    <w:rsid w:val="006C2BD7"/>
    <w:rsid w:val="006D6D1A"/>
    <w:rsid w:val="0070685B"/>
    <w:rsid w:val="007A611A"/>
    <w:rsid w:val="007C7017"/>
    <w:rsid w:val="0082479B"/>
    <w:rsid w:val="0083527E"/>
    <w:rsid w:val="008417E9"/>
    <w:rsid w:val="008A3FAB"/>
    <w:rsid w:val="008A540A"/>
    <w:rsid w:val="008C125B"/>
    <w:rsid w:val="008F476C"/>
    <w:rsid w:val="00902D62"/>
    <w:rsid w:val="00953966"/>
    <w:rsid w:val="0095616F"/>
    <w:rsid w:val="009B3410"/>
    <w:rsid w:val="009B4C1B"/>
    <w:rsid w:val="009F6111"/>
    <w:rsid w:val="00A02AC7"/>
    <w:rsid w:val="00A20FB8"/>
    <w:rsid w:val="00A23FA4"/>
    <w:rsid w:val="00A41C68"/>
    <w:rsid w:val="00A61EA5"/>
    <w:rsid w:val="00A87323"/>
    <w:rsid w:val="00A9604C"/>
    <w:rsid w:val="00AA404B"/>
    <w:rsid w:val="00AC5E3A"/>
    <w:rsid w:val="00AD61E5"/>
    <w:rsid w:val="00B4106B"/>
    <w:rsid w:val="00B6518C"/>
    <w:rsid w:val="00B77180"/>
    <w:rsid w:val="00B8786E"/>
    <w:rsid w:val="00BB01A3"/>
    <w:rsid w:val="00BE30BF"/>
    <w:rsid w:val="00BE4CC6"/>
    <w:rsid w:val="00C53221"/>
    <w:rsid w:val="00C66081"/>
    <w:rsid w:val="00C80AB2"/>
    <w:rsid w:val="00CA67A2"/>
    <w:rsid w:val="00CC10B7"/>
    <w:rsid w:val="00CC224A"/>
    <w:rsid w:val="00CD10BD"/>
    <w:rsid w:val="00CD1E13"/>
    <w:rsid w:val="00D06ED9"/>
    <w:rsid w:val="00D22AE9"/>
    <w:rsid w:val="00D24404"/>
    <w:rsid w:val="00D3289D"/>
    <w:rsid w:val="00D67E33"/>
    <w:rsid w:val="00D73E35"/>
    <w:rsid w:val="00D834BF"/>
    <w:rsid w:val="00DC74B3"/>
    <w:rsid w:val="00E10D16"/>
    <w:rsid w:val="00E10D36"/>
    <w:rsid w:val="00E87610"/>
    <w:rsid w:val="00EB592E"/>
    <w:rsid w:val="00EB6810"/>
    <w:rsid w:val="00EF19CB"/>
    <w:rsid w:val="00EF519A"/>
    <w:rsid w:val="00F171FB"/>
    <w:rsid w:val="00F37396"/>
    <w:rsid w:val="00FB0C4A"/>
    <w:rsid w:val="00FC1BF6"/>
    <w:rsid w:val="00FC6C1B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C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EF51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417E9"/>
    <w:pPr>
      <w:keepNext/>
      <w:spacing w:line="360" w:lineRule="auto"/>
      <w:ind w:firstLine="567"/>
      <w:jc w:val="center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aliases w:val="2.Заголовок Знак"/>
    <w:link w:val="a6"/>
    <w:uiPriority w:val="1"/>
    <w:locked/>
    <w:rsid w:val="00A41C68"/>
    <w:rPr>
      <w:sz w:val="24"/>
      <w:szCs w:val="24"/>
      <w:lang w:val="ru-RU" w:eastAsia="en-US" w:bidi="ar-SA"/>
    </w:rPr>
  </w:style>
  <w:style w:type="paragraph" w:styleId="a6">
    <w:name w:val="No Spacing"/>
    <w:aliases w:val="2.Заголовок"/>
    <w:link w:val="a5"/>
    <w:uiPriority w:val="1"/>
    <w:qFormat/>
    <w:rsid w:val="00A41C68"/>
    <w:rPr>
      <w:sz w:val="24"/>
      <w:szCs w:val="24"/>
      <w:lang w:eastAsia="en-US"/>
    </w:rPr>
  </w:style>
  <w:style w:type="character" w:customStyle="1" w:styleId="a7">
    <w:name w:val="Абзац списка Знак"/>
    <w:aliases w:val="6. список Знак"/>
    <w:link w:val="a8"/>
    <w:uiPriority w:val="34"/>
    <w:locked/>
    <w:rsid w:val="00A41C68"/>
  </w:style>
  <w:style w:type="paragraph" w:styleId="a8">
    <w:name w:val="List Paragraph"/>
    <w:aliases w:val="6. список"/>
    <w:basedOn w:val="a1"/>
    <w:link w:val="a7"/>
    <w:uiPriority w:val="34"/>
    <w:qFormat/>
    <w:rsid w:val="00A41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аголовок 2"/>
    <w:basedOn w:val="a1"/>
    <w:next w:val="a1"/>
    <w:rsid w:val="00A41C68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character" w:styleId="a9">
    <w:name w:val="annotation reference"/>
    <w:rsid w:val="00A41C68"/>
    <w:rPr>
      <w:sz w:val="16"/>
      <w:szCs w:val="16"/>
    </w:rPr>
  </w:style>
  <w:style w:type="paragraph" w:customStyle="1" w:styleId="06">
    <w:name w:val="06. ВопрМножВыбор"/>
    <w:next w:val="a1"/>
    <w:rsid w:val="00C80AB2"/>
    <w:pPr>
      <w:keepNext/>
      <w:spacing w:before="240" w:after="120"/>
      <w:outlineLvl w:val="0"/>
    </w:pPr>
    <w:rPr>
      <w:rFonts w:ascii="Arial" w:eastAsia="Times New Roman" w:hAnsi="Arial"/>
      <w:sz w:val="24"/>
      <w:szCs w:val="24"/>
      <w:lang w:eastAsia="en-US"/>
    </w:rPr>
  </w:style>
  <w:style w:type="paragraph" w:styleId="aa">
    <w:name w:val="Normal (Web)"/>
    <w:basedOn w:val="a1"/>
    <w:uiPriority w:val="99"/>
    <w:unhideWhenUsed/>
    <w:rsid w:val="00C80AB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F51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1"/>
    <w:link w:val="ac"/>
    <w:unhideWhenUsed/>
    <w:rsid w:val="00A20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0FB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1"/>
    <w:link w:val="ae"/>
    <w:uiPriority w:val="99"/>
    <w:unhideWhenUsed/>
    <w:rsid w:val="00A20F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20FB8"/>
    <w:rPr>
      <w:rFonts w:ascii="Times New Roman" w:eastAsia="Times New Roman" w:hAnsi="Times New Roman"/>
      <w:sz w:val="24"/>
      <w:szCs w:val="24"/>
    </w:rPr>
  </w:style>
  <w:style w:type="paragraph" w:styleId="af">
    <w:name w:val="TOC Heading"/>
    <w:basedOn w:val="1"/>
    <w:next w:val="a1"/>
    <w:uiPriority w:val="39"/>
    <w:semiHidden/>
    <w:unhideWhenUsed/>
    <w:qFormat/>
    <w:rsid w:val="00A20FB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1"/>
    <w:next w:val="a1"/>
    <w:autoRedefine/>
    <w:uiPriority w:val="39"/>
    <w:unhideWhenUsed/>
    <w:rsid w:val="00A20FB8"/>
    <w:pPr>
      <w:ind w:left="240"/>
    </w:pPr>
  </w:style>
  <w:style w:type="paragraph" w:styleId="11">
    <w:name w:val="toc 1"/>
    <w:basedOn w:val="a1"/>
    <w:next w:val="a1"/>
    <w:autoRedefine/>
    <w:uiPriority w:val="39"/>
    <w:unhideWhenUsed/>
    <w:rsid w:val="00A20FB8"/>
  </w:style>
  <w:style w:type="character" w:styleId="af0">
    <w:name w:val="Hyperlink"/>
    <w:uiPriority w:val="99"/>
    <w:unhideWhenUsed/>
    <w:rsid w:val="00A20FB8"/>
    <w:rPr>
      <w:color w:val="0000FF"/>
      <w:u w:val="single"/>
    </w:rPr>
  </w:style>
  <w:style w:type="character" w:styleId="af1">
    <w:name w:val="Strong"/>
    <w:uiPriority w:val="22"/>
    <w:qFormat/>
    <w:rsid w:val="009B4C1B"/>
    <w:rPr>
      <w:b/>
      <w:bCs/>
    </w:rPr>
  </w:style>
  <w:style w:type="paragraph" w:styleId="af2">
    <w:name w:val="Body Text"/>
    <w:basedOn w:val="a1"/>
    <w:link w:val="af3"/>
    <w:qFormat/>
    <w:rsid w:val="0083527E"/>
    <w:pPr>
      <w:widowControl w:val="0"/>
      <w:autoSpaceDE w:val="0"/>
      <w:autoSpaceDN w:val="0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f3">
    <w:name w:val="Основной текст Знак"/>
    <w:basedOn w:val="a2"/>
    <w:link w:val="af2"/>
    <w:rsid w:val="0083527E"/>
    <w:rPr>
      <w:rFonts w:ascii="Courier New" w:eastAsia="Courier New" w:hAnsi="Courier New" w:cs="Courier New"/>
      <w:sz w:val="26"/>
      <w:szCs w:val="26"/>
      <w:lang w:val="en-US" w:eastAsia="en-US"/>
    </w:rPr>
  </w:style>
  <w:style w:type="table" w:styleId="af4">
    <w:name w:val="Table Grid"/>
    <w:basedOn w:val="a3"/>
    <w:uiPriority w:val="59"/>
    <w:rsid w:val="0083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2"/>
    <w:link w:val="6"/>
    <w:uiPriority w:val="9"/>
    <w:semiHidden/>
    <w:rsid w:val="008417E9"/>
    <w:rPr>
      <w:rFonts w:ascii="Times New Roman" w:eastAsia="Times New Roman" w:hAnsi="Times New Roman"/>
      <w:b/>
    </w:rPr>
  </w:style>
  <w:style w:type="paragraph" w:customStyle="1" w:styleId="af5">
    <w:name w:val="Для таблиц"/>
    <w:basedOn w:val="a1"/>
    <w:rsid w:val="008417E9"/>
  </w:style>
  <w:style w:type="paragraph" w:styleId="af6">
    <w:name w:val="Body Text Indent"/>
    <w:basedOn w:val="a1"/>
    <w:link w:val="af7"/>
    <w:uiPriority w:val="99"/>
    <w:rsid w:val="008417E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8417E9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1"/>
    <w:link w:val="30"/>
    <w:uiPriority w:val="99"/>
    <w:rsid w:val="008417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8417E9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8417E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417E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8417E9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8417E9"/>
    <w:rPr>
      <w:rFonts w:eastAsia="Times New Roman"/>
    </w:rPr>
  </w:style>
  <w:style w:type="paragraph" w:customStyle="1" w:styleId="110">
    <w:name w:val="Заголовок 11"/>
    <w:basedOn w:val="a1"/>
    <w:uiPriority w:val="1"/>
    <w:qFormat/>
    <w:rsid w:val="008417E9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8417E9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FR3">
    <w:name w:val="FR3"/>
    <w:rsid w:val="008417E9"/>
    <w:pPr>
      <w:widowControl w:val="0"/>
      <w:spacing w:line="300" w:lineRule="auto"/>
      <w:ind w:left="440" w:hanging="440"/>
    </w:pPr>
    <w:rPr>
      <w:rFonts w:ascii="Arial" w:eastAsia="Times New Roman" w:hAnsi="Arial"/>
      <w:sz w:val="28"/>
    </w:rPr>
  </w:style>
  <w:style w:type="paragraph" w:customStyle="1" w:styleId="a">
    <w:name w:val="Список вопросов"/>
    <w:basedOn w:val="a1"/>
    <w:rsid w:val="008417E9"/>
    <w:pPr>
      <w:numPr>
        <w:numId w:val="4"/>
      </w:numPr>
      <w:spacing w:line="312" w:lineRule="auto"/>
      <w:jc w:val="both"/>
    </w:pPr>
    <w:rPr>
      <w:szCs w:val="20"/>
    </w:rPr>
  </w:style>
  <w:style w:type="character" w:customStyle="1" w:styleId="value2">
    <w:name w:val="value2"/>
    <w:rsid w:val="008417E9"/>
    <w:rPr>
      <w:rFonts w:cs="Times New Roman"/>
    </w:rPr>
  </w:style>
  <w:style w:type="paragraph" w:styleId="af8">
    <w:name w:val="Balloon Text"/>
    <w:basedOn w:val="a1"/>
    <w:link w:val="af9"/>
    <w:uiPriority w:val="99"/>
    <w:semiHidden/>
    <w:unhideWhenUsed/>
    <w:rsid w:val="008417E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8417E9"/>
    <w:rPr>
      <w:rFonts w:ascii="Tahoma" w:eastAsia="Times New Roman" w:hAnsi="Tahoma"/>
      <w:sz w:val="16"/>
      <w:szCs w:val="16"/>
    </w:rPr>
  </w:style>
  <w:style w:type="character" w:customStyle="1" w:styleId="FontStyle14">
    <w:name w:val="Font Style14"/>
    <w:rsid w:val="008417E9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Без интервала1"/>
    <w:link w:val="NoSpacingChar"/>
    <w:rsid w:val="008417E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NoSpacingChar">
    <w:name w:val="No Spacing Char"/>
    <w:link w:val="12"/>
    <w:locked/>
    <w:rsid w:val="008417E9"/>
    <w:rPr>
      <w:rFonts w:eastAsia="Times New Roman"/>
    </w:rPr>
  </w:style>
  <w:style w:type="character" w:customStyle="1" w:styleId="afa">
    <w:name w:val="Основной текст_"/>
    <w:link w:val="13"/>
    <w:rsid w:val="008417E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1"/>
    <w:link w:val="afa"/>
    <w:rsid w:val="008417E9"/>
    <w:pPr>
      <w:shd w:val="clear" w:color="auto" w:fill="FFFFFF"/>
      <w:spacing w:line="254" w:lineRule="exact"/>
      <w:jc w:val="both"/>
    </w:pPr>
    <w:rPr>
      <w:rFonts w:eastAsia="Calibri"/>
      <w:sz w:val="21"/>
      <w:szCs w:val="21"/>
    </w:rPr>
  </w:style>
  <w:style w:type="paragraph" w:customStyle="1" w:styleId="txt">
    <w:name w:val="txt"/>
    <w:basedOn w:val="a1"/>
    <w:rsid w:val="006B7820"/>
    <w:pPr>
      <w:spacing w:before="100" w:beforeAutospacing="1" w:after="100" w:afterAutospacing="1"/>
    </w:pPr>
  </w:style>
  <w:style w:type="paragraph" w:customStyle="1" w:styleId="afb">
    <w:name w:val="Табличный"/>
    <w:basedOn w:val="a1"/>
    <w:rsid w:val="006B7820"/>
    <w:pPr>
      <w:spacing w:line="312" w:lineRule="auto"/>
    </w:pPr>
    <w:rPr>
      <w:sz w:val="22"/>
      <w:szCs w:val="20"/>
    </w:rPr>
  </w:style>
  <w:style w:type="paragraph" w:customStyle="1" w:styleId="Default">
    <w:name w:val="Default"/>
    <w:rsid w:val="00B41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1"/>
    <w:rsid w:val="003C3B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0">
    <w:name w:val="Описание вопросов"/>
    <w:basedOn w:val="a1"/>
    <w:rsid w:val="003C3BB9"/>
    <w:pPr>
      <w:numPr>
        <w:numId w:val="29"/>
      </w:numPr>
      <w:spacing w:line="312" w:lineRule="auto"/>
      <w:jc w:val="both"/>
    </w:pPr>
    <w:rPr>
      <w:rFonts w:eastAsia="Calibri"/>
      <w:szCs w:val="20"/>
    </w:rPr>
  </w:style>
  <w:style w:type="character" w:customStyle="1" w:styleId="111">
    <w:name w:val="Основной текст + Курсив11"/>
    <w:basedOn w:val="a2"/>
    <w:rsid w:val="003C3BB9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B0AC-8402-445F-AB8F-289B4E3F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10792</Words>
  <Characters>61520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HP</cp:lastModifiedBy>
  <cp:revision>25</cp:revision>
  <dcterms:created xsi:type="dcterms:W3CDTF">2022-10-19T10:41:00Z</dcterms:created>
  <dcterms:modified xsi:type="dcterms:W3CDTF">2023-07-05T14:07:00Z</dcterms:modified>
</cp:coreProperties>
</file>