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16" w:rsidRPr="00092DD8" w:rsidRDefault="00713F16" w:rsidP="00713F16">
      <w:pPr>
        <w:pStyle w:val="3"/>
        <w:widowControl w:val="0"/>
        <w:spacing w:after="0"/>
        <w:jc w:val="center"/>
        <w:rPr>
          <w:b/>
          <w:sz w:val="28"/>
          <w:szCs w:val="28"/>
        </w:rPr>
      </w:pPr>
      <w:r w:rsidRPr="00092DD8">
        <w:rPr>
          <w:b/>
          <w:sz w:val="28"/>
          <w:szCs w:val="28"/>
        </w:rPr>
        <w:t xml:space="preserve">АННОТАЦИЯ  РАБОЧЕЙ  ПРОГРАММЫ  </w:t>
      </w:r>
    </w:p>
    <w:p w:rsidR="00713F16" w:rsidRPr="00092DD8" w:rsidRDefault="00713F16" w:rsidP="00713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>«Фармацевтическая пропедевтическая</w:t>
      </w:r>
      <w:r w:rsidR="00D16FF6">
        <w:rPr>
          <w:rFonts w:ascii="Times New Roman" w:hAnsi="Times New Roman"/>
          <w:b/>
          <w:sz w:val="28"/>
          <w:szCs w:val="28"/>
        </w:rPr>
        <w:t xml:space="preserve"> </w:t>
      </w:r>
      <w:r w:rsidRPr="00092DD8">
        <w:rPr>
          <w:rFonts w:ascii="Times New Roman" w:hAnsi="Times New Roman"/>
          <w:b/>
          <w:sz w:val="28"/>
          <w:szCs w:val="28"/>
        </w:rPr>
        <w:t xml:space="preserve">практика» </w:t>
      </w:r>
    </w:p>
    <w:p w:rsidR="00713F16" w:rsidRPr="00092DD8" w:rsidRDefault="00713F16" w:rsidP="00713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>Основная образовательная программа высшего образования</w:t>
      </w:r>
    </w:p>
    <w:p w:rsidR="00713F16" w:rsidRPr="00092DD8" w:rsidRDefault="00713F16" w:rsidP="00713F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 xml:space="preserve">Специальность 33.05.01 Фармация (уровень </w:t>
      </w:r>
      <w:proofErr w:type="spellStart"/>
      <w:r w:rsidRPr="00092DD8">
        <w:rPr>
          <w:rFonts w:ascii="Times New Roman" w:hAnsi="Times New Roman"/>
          <w:b/>
          <w:sz w:val="28"/>
          <w:szCs w:val="28"/>
        </w:rPr>
        <w:t>специалитета</w:t>
      </w:r>
      <w:proofErr w:type="spellEnd"/>
      <w:r w:rsidRPr="00092DD8">
        <w:rPr>
          <w:rFonts w:ascii="Times New Roman" w:hAnsi="Times New Roman"/>
          <w:b/>
          <w:sz w:val="28"/>
          <w:szCs w:val="28"/>
        </w:rPr>
        <w:t>)</w:t>
      </w:r>
    </w:p>
    <w:p w:rsidR="00713F16" w:rsidRPr="00092DD8" w:rsidRDefault="00713F16" w:rsidP="00713F1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>1. Общая трудоемкость  пропедевтической практики:2 ЗЕ,  72 час.</w:t>
      </w:r>
    </w:p>
    <w:p w:rsidR="00713F16" w:rsidRPr="00092DD8" w:rsidRDefault="00713F16" w:rsidP="00713F16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092DD8">
        <w:rPr>
          <w:rFonts w:ascii="Times New Roman" w:hAnsi="Times New Roman"/>
          <w:b/>
          <w:sz w:val="28"/>
          <w:szCs w:val="28"/>
        </w:rPr>
        <w:t>Цель практики:</w:t>
      </w:r>
      <w:r w:rsidR="00D16FF6">
        <w:rPr>
          <w:rFonts w:ascii="Times New Roman" w:hAnsi="Times New Roman"/>
          <w:b/>
          <w:sz w:val="28"/>
          <w:szCs w:val="28"/>
        </w:rPr>
        <w:t xml:space="preserve"> </w:t>
      </w:r>
      <w:r w:rsidRPr="00092DD8">
        <w:rPr>
          <w:rFonts w:ascii="Times New Roman" w:hAnsi="Times New Roman"/>
          <w:color w:val="000000"/>
          <w:sz w:val="28"/>
          <w:szCs w:val="28"/>
        </w:rPr>
        <w:t>о</w:t>
      </w:r>
      <w:r w:rsidRPr="00092DD8">
        <w:rPr>
          <w:rFonts w:ascii="Times New Roman" w:hAnsi="Times New Roman"/>
          <w:sz w:val="28"/>
          <w:szCs w:val="28"/>
        </w:rPr>
        <w:t>знакомление с работой рецептурно-производственного отдела (РПО) аптеки и обеспечением в ней санитарного режима; выработка профессиональных умений по дозированию, упаковке и оформлению к отпуску лекарственных препаратов, изготовленных по требованию отделений; формирование умений решения профессиональных задач по регламентации условий изготовления лекарственных препаратов, состава прописи и качества входящих ингредиентов с использованием нормативных документов.</w:t>
      </w:r>
      <w:proofErr w:type="gramEnd"/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 xml:space="preserve">3. Задачи  практики: </w:t>
      </w:r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D8">
        <w:rPr>
          <w:rFonts w:ascii="Times New Roman" w:hAnsi="Times New Roman"/>
          <w:sz w:val="28"/>
          <w:szCs w:val="28"/>
        </w:rPr>
        <w:t xml:space="preserve">-  ознакомление студентов с техникой безопасности и производственной санитарией на рабочих местах провизора-технолога, фармацевта, фасовщика, санитарки; </w:t>
      </w:r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D8">
        <w:rPr>
          <w:rFonts w:ascii="Times New Roman" w:hAnsi="Times New Roman"/>
          <w:sz w:val="28"/>
          <w:szCs w:val="28"/>
        </w:rPr>
        <w:t>- формирование умений по  выполнению  требований нормативной документации по санитарному режиму при изготовлении лекарственных препаратов;</w:t>
      </w:r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D8">
        <w:rPr>
          <w:rFonts w:ascii="Times New Roman" w:hAnsi="Times New Roman"/>
          <w:sz w:val="28"/>
          <w:szCs w:val="28"/>
        </w:rPr>
        <w:t>-  ознакомление студентов с деятельностью провизора-технолога,   работающего в рецептурно-производственном отделе (РПО) аптеки, и обеспечением  в отделе санитарного режима при обработке производственных помещений,  аптечной посуды,   получении, хранении и подаче воды очищенной и для инъекций на рабочее место;</w:t>
      </w:r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D8">
        <w:rPr>
          <w:rFonts w:ascii="Times New Roman" w:hAnsi="Times New Roman"/>
          <w:sz w:val="28"/>
          <w:szCs w:val="28"/>
        </w:rPr>
        <w:t xml:space="preserve">-  ознакомление студентов с деятельностью провизора-технолога,   работающего в рецептурно-производственном отделе (РПО) аптеки, видами документов, по которым происходит изготовление рецептурных прописей; </w:t>
      </w:r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2DD8">
        <w:rPr>
          <w:rFonts w:ascii="Times New Roman" w:hAnsi="Times New Roman"/>
          <w:sz w:val="28"/>
          <w:szCs w:val="28"/>
        </w:rPr>
        <w:t>- формирование у студентов практических знаний, навыков и умений   по дозированию, упаковке и оформлению к отпуску порошков, суппозиториев, микстур, растворов и т.д., изготовленных по рецептам и требованиям.</w:t>
      </w:r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16" w:rsidRPr="00092DD8" w:rsidRDefault="00713F16" w:rsidP="00713F1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 xml:space="preserve">Содержание разделов  пропедевтической практики: </w:t>
      </w:r>
    </w:p>
    <w:p w:rsidR="00713F16" w:rsidRPr="00092DD8" w:rsidRDefault="00713F16" w:rsidP="00713F16">
      <w:pPr>
        <w:pStyle w:val="a4"/>
        <w:numPr>
          <w:ilvl w:val="0"/>
          <w:numId w:val="2"/>
        </w:numPr>
        <w:spacing w:after="0" w:line="240" w:lineRule="auto"/>
        <w:ind w:left="142" w:firstLine="0"/>
        <w:jc w:val="both"/>
        <w:rPr>
          <w:bCs/>
          <w:szCs w:val="28"/>
        </w:rPr>
      </w:pPr>
      <w:r w:rsidRPr="00092DD8">
        <w:rPr>
          <w:bCs/>
          <w:szCs w:val="28"/>
        </w:rPr>
        <w:t>Знакомство с аптекой и организацией производственного процесса в РПО, инструктаж по технике безопасности. Выполнение заданий по теме: условия изготовления лекарственных препаратов (ЛП) и нормативная документация (НД), регламентирующие санитарный режим аптек. Ознакомление с условиями получения, хранения и подачи воды очищенной и для инъекций на рабочее место, изучение НД, регламентирующих санитарный режим аптек. Выполнение заданий по теме: нормирование состава ЛП, качества  лекарственных (ЛВ)  и  вспомогательных веществ (</w:t>
      </w:r>
      <w:proofErr w:type="gramStart"/>
      <w:r w:rsidRPr="00092DD8">
        <w:rPr>
          <w:bCs/>
          <w:szCs w:val="28"/>
        </w:rPr>
        <w:t>ВВ</w:t>
      </w:r>
      <w:proofErr w:type="gramEnd"/>
      <w:r w:rsidRPr="00092DD8">
        <w:rPr>
          <w:bCs/>
          <w:szCs w:val="28"/>
        </w:rPr>
        <w:t xml:space="preserve">), изготовленного ЛП. </w:t>
      </w:r>
    </w:p>
    <w:p w:rsidR="00713F16" w:rsidRPr="00092DD8" w:rsidRDefault="00713F16" w:rsidP="00713F16">
      <w:pPr>
        <w:pStyle w:val="a4"/>
        <w:numPr>
          <w:ilvl w:val="0"/>
          <w:numId w:val="2"/>
        </w:numPr>
        <w:spacing w:after="0" w:line="240" w:lineRule="auto"/>
        <w:ind w:left="142" w:firstLine="0"/>
        <w:jc w:val="both"/>
        <w:rPr>
          <w:szCs w:val="28"/>
        </w:rPr>
      </w:pPr>
      <w:r w:rsidRPr="00092DD8">
        <w:rPr>
          <w:bCs/>
          <w:szCs w:val="28"/>
        </w:rPr>
        <w:t>Реализация требований санитарного режима по обработке производственных помещений и аптечной посуды</w:t>
      </w:r>
      <w:r w:rsidRPr="00092DD8">
        <w:rPr>
          <w:szCs w:val="28"/>
        </w:rPr>
        <w:t>.</w:t>
      </w:r>
    </w:p>
    <w:p w:rsidR="00713F16" w:rsidRPr="00092DD8" w:rsidRDefault="00713F16" w:rsidP="00713F16">
      <w:pPr>
        <w:pStyle w:val="a4"/>
        <w:numPr>
          <w:ilvl w:val="0"/>
          <w:numId w:val="2"/>
        </w:numPr>
        <w:spacing w:line="240" w:lineRule="auto"/>
        <w:ind w:left="142" w:firstLine="0"/>
        <w:jc w:val="both"/>
        <w:rPr>
          <w:bCs/>
          <w:szCs w:val="28"/>
        </w:rPr>
      </w:pPr>
      <w:r w:rsidRPr="00092DD8">
        <w:rPr>
          <w:bCs/>
          <w:szCs w:val="28"/>
        </w:rPr>
        <w:lastRenderedPageBreak/>
        <w:t>Дозирование ЛВ и препаратов по массе (порошки, мази, вязкие жидкости). Упаковка и оформление их к отпуску.</w:t>
      </w:r>
    </w:p>
    <w:p w:rsidR="00713F16" w:rsidRPr="00092DD8" w:rsidRDefault="00713F16" w:rsidP="00713F16">
      <w:pPr>
        <w:pStyle w:val="a4"/>
        <w:numPr>
          <w:ilvl w:val="0"/>
          <w:numId w:val="2"/>
        </w:numPr>
        <w:spacing w:line="240" w:lineRule="auto"/>
        <w:ind w:left="142" w:firstLine="0"/>
        <w:jc w:val="both"/>
        <w:rPr>
          <w:bCs/>
          <w:szCs w:val="28"/>
        </w:rPr>
      </w:pPr>
      <w:r w:rsidRPr="00092DD8">
        <w:rPr>
          <w:bCs/>
          <w:szCs w:val="28"/>
        </w:rPr>
        <w:t xml:space="preserve">Дозирование ЛП по объёму. Упаковка и оформление их к отпуску. </w:t>
      </w:r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>5. В результате освоения пропедевтической практики</w:t>
      </w:r>
      <w:r w:rsidR="00D16FF6">
        <w:rPr>
          <w:rFonts w:ascii="Times New Roman" w:hAnsi="Times New Roman"/>
          <w:b/>
          <w:sz w:val="28"/>
          <w:szCs w:val="28"/>
        </w:rPr>
        <w:t xml:space="preserve"> </w:t>
      </w:r>
      <w:r w:rsidRPr="00092DD8">
        <w:rPr>
          <w:rFonts w:ascii="Times New Roman" w:hAnsi="Times New Roman"/>
          <w:b/>
          <w:sz w:val="28"/>
          <w:szCs w:val="28"/>
        </w:rPr>
        <w:t>студент должен:</w:t>
      </w:r>
    </w:p>
    <w:p w:rsidR="00713F16" w:rsidRPr="00092DD8" w:rsidRDefault="00713F16" w:rsidP="00713F1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92DD8">
        <w:rPr>
          <w:rFonts w:ascii="Times New Roman" w:hAnsi="Times New Roman"/>
          <w:b/>
          <w:color w:val="000000"/>
          <w:sz w:val="28"/>
          <w:szCs w:val="28"/>
        </w:rPr>
        <w:t>Знать:</w:t>
      </w:r>
      <w:r w:rsidRPr="00092DD8">
        <w:rPr>
          <w:rFonts w:ascii="Times New Roman" w:hAnsi="Times New Roman"/>
          <w:color w:val="000000"/>
          <w:sz w:val="28"/>
          <w:szCs w:val="28"/>
        </w:rPr>
        <w:t xml:space="preserve"> нормативную документацию, регламентирующую производство и качество лекарственных препаратов в аптеках; основные требования к лекарственным формам и показатели их качества; </w:t>
      </w:r>
    </w:p>
    <w:p w:rsidR="00713F16" w:rsidRPr="00092DD8" w:rsidRDefault="00713F16" w:rsidP="00713F1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92DD8">
        <w:rPr>
          <w:rFonts w:ascii="Times New Roman" w:hAnsi="Times New Roman"/>
          <w:b/>
          <w:color w:val="000000"/>
          <w:sz w:val="28"/>
          <w:szCs w:val="28"/>
        </w:rPr>
        <w:t>Уметь</w:t>
      </w:r>
      <w:r w:rsidRPr="00092DD8">
        <w:rPr>
          <w:rFonts w:ascii="Times New Roman" w:hAnsi="Times New Roman"/>
          <w:color w:val="000000"/>
          <w:sz w:val="28"/>
          <w:szCs w:val="28"/>
        </w:rPr>
        <w:t xml:space="preserve">: соблюдать правила охраны труда и техники безопасности; дозировать по массе твердые, вязкие и жидкие лекарственные вещества с помощью аптечных весов; дозировать по объему жидкие препараты с помощью аптечных бюреток и  пипеток, а также каплями. </w:t>
      </w:r>
    </w:p>
    <w:p w:rsidR="00713F16" w:rsidRPr="00092DD8" w:rsidRDefault="00713F16" w:rsidP="00713F16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092DD8">
        <w:rPr>
          <w:rFonts w:ascii="Times New Roman" w:hAnsi="Times New Roman"/>
          <w:b/>
          <w:bCs/>
          <w:color w:val="000000"/>
          <w:sz w:val="28"/>
          <w:szCs w:val="28"/>
        </w:rPr>
        <w:t>Иметь навык (опыт деятельности):</w:t>
      </w:r>
      <w:r w:rsidRPr="00092DD8">
        <w:rPr>
          <w:rFonts w:ascii="Times New Roman" w:hAnsi="Times New Roman"/>
          <w:color w:val="000000"/>
          <w:sz w:val="28"/>
          <w:szCs w:val="28"/>
        </w:rPr>
        <w:t xml:space="preserve"> в работе и использовании нормативной, справочной и научной литературы для решения профессиональных задач; навыками дозирования по массе твердых, вязких и жидких лекарственные вещества с помощью аптечных весов, жидких препаратов по объему.</w:t>
      </w:r>
    </w:p>
    <w:p w:rsidR="00713F16" w:rsidRPr="00092DD8" w:rsidRDefault="00713F16" w:rsidP="00713F16">
      <w:p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 xml:space="preserve">6. Перечень компетенций, вклад в формирование которых осуществляет  практика: </w:t>
      </w:r>
      <w:r w:rsidRPr="00092DD8">
        <w:rPr>
          <w:rFonts w:ascii="Times New Roman" w:hAnsi="Times New Roman"/>
          <w:sz w:val="28"/>
          <w:szCs w:val="28"/>
        </w:rPr>
        <w:t xml:space="preserve">- </w:t>
      </w:r>
      <w:r w:rsidRPr="00092DD8">
        <w:rPr>
          <w:rFonts w:ascii="Times New Roman" w:hAnsi="Times New Roman"/>
          <w:b/>
          <w:iCs/>
          <w:sz w:val="28"/>
          <w:szCs w:val="28"/>
        </w:rPr>
        <w:t>УК-2 (</w:t>
      </w:r>
      <w:r w:rsidRPr="00092DD8">
        <w:rPr>
          <w:rFonts w:ascii="Times New Roman" w:hAnsi="Times New Roman"/>
          <w:sz w:val="28"/>
          <w:szCs w:val="28"/>
        </w:rPr>
        <w:t>ИД</w:t>
      </w:r>
      <w:r w:rsidRPr="00092DD8">
        <w:rPr>
          <w:rFonts w:ascii="Times New Roman" w:hAnsi="Times New Roman"/>
          <w:sz w:val="28"/>
          <w:szCs w:val="28"/>
          <w:vertAlign w:val="subscript"/>
        </w:rPr>
        <w:t>УК-2.</w:t>
      </w:r>
      <w:r w:rsidRPr="00092DD8">
        <w:rPr>
          <w:rFonts w:ascii="Times New Roman" w:hAnsi="Times New Roman"/>
          <w:sz w:val="28"/>
          <w:szCs w:val="28"/>
        </w:rPr>
        <w:t>-1; ИД</w:t>
      </w:r>
      <w:r w:rsidRPr="00092DD8">
        <w:rPr>
          <w:rFonts w:ascii="Times New Roman" w:hAnsi="Times New Roman"/>
          <w:sz w:val="28"/>
          <w:szCs w:val="28"/>
          <w:vertAlign w:val="subscript"/>
        </w:rPr>
        <w:t>УК-2.</w:t>
      </w:r>
      <w:r w:rsidRPr="00092DD8">
        <w:rPr>
          <w:rFonts w:ascii="Times New Roman" w:hAnsi="Times New Roman"/>
          <w:sz w:val="28"/>
          <w:szCs w:val="28"/>
        </w:rPr>
        <w:t>-3)</w:t>
      </w:r>
    </w:p>
    <w:p w:rsidR="00713F16" w:rsidRPr="00092DD8" w:rsidRDefault="00713F16" w:rsidP="00713F1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92DD8">
        <w:rPr>
          <w:rFonts w:ascii="Times New Roman" w:hAnsi="Times New Roman"/>
          <w:b/>
          <w:iCs/>
          <w:sz w:val="28"/>
          <w:szCs w:val="28"/>
        </w:rPr>
        <w:t>УК-8. (</w:t>
      </w:r>
      <w:r w:rsidRPr="00092DD8">
        <w:rPr>
          <w:rFonts w:ascii="Times New Roman" w:hAnsi="Times New Roman"/>
          <w:bCs/>
          <w:sz w:val="28"/>
          <w:szCs w:val="28"/>
        </w:rPr>
        <w:t>ИД</w:t>
      </w:r>
      <w:r w:rsidRPr="00092DD8">
        <w:rPr>
          <w:rFonts w:ascii="Times New Roman" w:hAnsi="Times New Roman"/>
          <w:bCs/>
          <w:sz w:val="28"/>
          <w:szCs w:val="28"/>
          <w:vertAlign w:val="subscript"/>
        </w:rPr>
        <w:t>УК-8.</w:t>
      </w:r>
      <w:r w:rsidRPr="00092DD8">
        <w:rPr>
          <w:rFonts w:ascii="Times New Roman" w:hAnsi="Times New Roman"/>
          <w:bCs/>
          <w:sz w:val="28"/>
          <w:szCs w:val="28"/>
        </w:rPr>
        <w:t xml:space="preserve">-3) </w:t>
      </w:r>
    </w:p>
    <w:p w:rsidR="00713F16" w:rsidRPr="00092DD8" w:rsidRDefault="00713F16" w:rsidP="00713F16">
      <w:pPr>
        <w:widowControl w:val="0"/>
        <w:autoSpaceDE w:val="0"/>
        <w:autoSpaceDN w:val="0"/>
        <w:adjustRightInd w:val="0"/>
        <w:spacing w:before="15" w:after="15" w:line="240" w:lineRule="auto"/>
        <w:ind w:left="-30" w:right="15" w:firstLine="30"/>
        <w:jc w:val="both"/>
        <w:rPr>
          <w:rFonts w:ascii="Times New Roman" w:hAnsi="Times New Roman"/>
          <w:sz w:val="28"/>
          <w:szCs w:val="28"/>
        </w:rPr>
      </w:pPr>
      <w:r w:rsidRPr="00092DD8">
        <w:rPr>
          <w:rFonts w:ascii="Times New Roman" w:hAnsi="Times New Roman"/>
          <w:b/>
          <w:iCs/>
          <w:sz w:val="28"/>
          <w:szCs w:val="28"/>
        </w:rPr>
        <w:t>ОПК-6. (</w:t>
      </w:r>
      <w:r w:rsidRPr="00092DD8">
        <w:rPr>
          <w:rFonts w:ascii="Times New Roman" w:hAnsi="Times New Roman"/>
          <w:iCs/>
          <w:sz w:val="28"/>
          <w:szCs w:val="28"/>
        </w:rPr>
        <w:t>ИД</w:t>
      </w:r>
      <w:r w:rsidRPr="00092DD8">
        <w:rPr>
          <w:rFonts w:ascii="Times New Roman" w:hAnsi="Times New Roman"/>
          <w:iCs/>
          <w:sz w:val="28"/>
          <w:szCs w:val="28"/>
          <w:vertAlign w:val="subscript"/>
        </w:rPr>
        <w:t>ОПК-6</w:t>
      </w:r>
      <w:r w:rsidRPr="00092DD8">
        <w:rPr>
          <w:rFonts w:ascii="Times New Roman" w:hAnsi="Times New Roman"/>
          <w:iCs/>
          <w:sz w:val="28"/>
          <w:szCs w:val="28"/>
        </w:rPr>
        <w:t>.-1; ИД</w:t>
      </w:r>
      <w:r w:rsidRPr="00092DD8">
        <w:rPr>
          <w:rFonts w:ascii="Times New Roman" w:hAnsi="Times New Roman"/>
          <w:iCs/>
          <w:sz w:val="28"/>
          <w:szCs w:val="28"/>
          <w:vertAlign w:val="subscript"/>
        </w:rPr>
        <w:t>ОПК-6</w:t>
      </w:r>
      <w:r w:rsidRPr="00092DD8">
        <w:rPr>
          <w:rFonts w:ascii="Times New Roman" w:hAnsi="Times New Roman"/>
          <w:iCs/>
          <w:sz w:val="28"/>
          <w:szCs w:val="28"/>
        </w:rPr>
        <w:t>.-2; ИД</w:t>
      </w:r>
      <w:r w:rsidRPr="00092DD8">
        <w:rPr>
          <w:rFonts w:ascii="Times New Roman" w:hAnsi="Times New Roman"/>
          <w:iCs/>
          <w:sz w:val="28"/>
          <w:szCs w:val="28"/>
          <w:vertAlign w:val="subscript"/>
        </w:rPr>
        <w:t>ОПК-6</w:t>
      </w:r>
      <w:r w:rsidRPr="00092DD8">
        <w:rPr>
          <w:rFonts w:ascii="Times New Roman" w:hAnsi="Times New Roman"/>
          <w:iCs/>
          <w:sz w:val="28"/>
          <w:szCs w:val="28"/>
        </w:rPr>
        <w:t>.-3; ИД</w:t>
      </w:r>
      <w:r w:rsidRPr="00092DD8">
        <w:rPr>
          <w:rFonts w:ascii="Times New Roman" w:hAnsi="Times New Roman"/>
          <w:iCs/>
          <w:sz w:val="28"/>
          <w:szCs w:val="28"/>
          <w:vertAlign w:val="subscript"/>
        </w:rPr>
        <w:t>ОПК-6</w:t>
      </w:r>
      <w:r w:rsidRPr="00092DD8">
        <w:rPr>
          <w:rFonts w:ascii="Times New Roman" w:hAnsi="Times New Roman"/>
          <w:iCs/>
          <w:sz w:val="28"/>
          <w:szCs w:val="28"/>
        </w:rPr>
        <w:t>.-4)</w:t>
      </w:r>
    </w:p>
    <w:p w:rsidR="00713F16" w:rsidRPr="00092DD8" w:rsidRDefault="00713F16" w:rsidP="00713F1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92DD8">
        <w:rPr>
          <w:rFonts w:ascii="Times New Roman" w:hAnsi="Times New Roman"/>
          <w:b/>
          <w:iCs/>
          <w:sz w:val="28"/>
          <w:szCs w:val="28"/>
        </w:rPr>
        <w:t>ПК-1.(</w:t>
      </w:r>
      <w:r w:rsidRPr="00092DD8">
        <w:rPr>
          <w:rFonts w:ascii="Times New Roman" w:hAnsi="Times New Roman"/>
          <w:bCs/>
          <w:sz w:val="28"/>
          <w:szCs w:val="28"/>
        </w:rPr>
        <w:t>ИД</w:t>
      </w:r>
      <w:r w:rsidRPr="00092DD8">
        <w:rPr>
          <w:rFonts w:ascii="Times New Roman" w:hAnsi="Times New Roman"/>
          <w:bCs/>
          <w:sz w:val="28"/>
          <w:szCs w:val="28"/>
          <w:vertAlign w:val="subscript"/>
        </w:rPr>
        <w:t>ПК-1</w:t>
      </w:r>
      <w:r w:rsidRPr="00092DD8">
        <w:rPr>
          <w:rFonts w:ascii="Times New Roman" w:hAnsi="Times New Roman"/>
          <w:bCs/>
          <w:sz w:val="28"/>
          <w:szCs w:val="28"/>
        </w:rPr>
        <w:t>.-1; ИД</w:t>
      </w:r>
      <w:r w:rsidRPr="00092DD8">
        <w:rPr>
          <w:rFonts w:ascii="Times New Roman" w:hAnsi="Times New Roman"/>
          <w:bCs/>
          <w:sz w:val="28"/>
          <w:szCs w:val="28"/>
          <w:vertAlign w:val="subscript"/>
        </w:rPr>
        <w:t>ПК-1.-</w:t>
      </w:r>
      <w:r w:rsidRPr="00092DD8">
        <w:rPr>
          <w:rFonts w:ascii="Times New Roman" w:hAnsi="Times New Roman"/>
          <w:bCs/>
          <w:sz w:val="28"/>
          <w:szCs w:val="28"/>
        </w:rPr>
        <w:t>3)</w:t>
      </w:r>
    </w:p>
    <w:p w:rsidR="00713F16" w:rsidRPr="00092DD8" w:rsidRDefault="00713F16" w:rsidP="00713F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2DD8">
        <w:rPr>
          <w:rFonts w:ascii="Times New Roman" w:hAnsi="Times New Roman"/>
          <w:b/>
          <w:iCs/>
          <w:sz w:val="28"/>
          <w:szCs w:val="28"/>
        </w:rPr>
        <w:t>ПК-10. (</w:t>
      </w:r>
      <w:r w:rsidRPr="00092DD8">
        <w:rPr>
          <w:rFonts w:ascii="Times New Roman" w:hAnsi="Times New Roman"/>
          <w:spacing w:val="-7"/>
          <w:sz w:val="28"/>
          <w:szCs w:val="28"/>
        </w:rPr>
        <w:t>ИД</w:t>
      </w:r>
      <w:r w:rsidRPr="00092DD8">
        <w:rPr>
          <w:rFonts w:ascii="Times New Roman" w:hAnsi="Times New Roman"/>
          <w:spacing w:val="-7"/>
          <w:sz w:val="28"/>
          <w:szCs w:val="28"/>
          <w:vertAlign w:val="subscript"/>
        </w:rPr>
        <w:t>ПКР-10.</w:t>
      </w:r>
      <w:r w:rsidRPr="00092DD8">
        <w:rPr>
          <w:rFonts w:ascii="Times New Roman" w:hAnsi="Times New Roman"/>
          <w:spacing w:val="-7"/>
          <w:sz w:val="28"/>
          <w:szCs w:val="28"/>
        </w:rPr>
        <w:t>-</w:t>
      </w:r>
      <w:r w:rsidRPr="00092DD8">
        <w:rPr>
          <w:rFonts w:ascii="Times New Roman" w:hAnsi="Times New Roman"/>
          <w:sz w:val="28"/>
          <w:szCs w:val="28"/>
        </w:rPr>
        <w:t>1)</w:t>
      </w:r>
    </w:p>
    <w:p w:rsidR="00713F16" w:rsidRPr="00092DD8" w:rsidRDefault="00713F16" w:rsidP="00713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>7. Виды учебной работы:</w:t>
      </w:r>
      <w:r w:rsidRPr="00092DD8">
        <w:rPr>
          <w:rFonts w:ascii="Times New Roman" w:hAnsi="Times New Roman"/>
          <w:sz w:val="28"/>
          <w:szCs w:val="28"/>
        </w:rPr>
        <w:t xml:space="preserve">  практика (практические занятия), самостоятельная работа.</w:t>
      </w:r>
    </w:p>
    <w:p w:rsidR="00713F16" w:rsidRPr="00092DD8" w:rsidRDefault="00713F16" w:rsidP="00713F16">
      <w:pPr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092DD8">
        <w:rPr>
          <w:rFonts w:ascii="Times New Roman" w:hAnsi="Times New Roman"/>
          <w:b/>
          <w:sz w:val="28"/>
          <w:szCs w:val="28"/>
        </w:rPr>
        <w:t xml:space="preserve">8.  Прохождение пропедевтической практики заканчивается: </w:t>
      </w:r>
      <w:proofErr w:type="spellStart"/>
      <w:r w:rsidRPr="00092DD8">
        <w:rPr>
          <w:rFonts w:ascii="Times New Roman" w:hAnsi="Times New Roman"/>
          <w:i/>
          <w:sz w:val="28"/>
          <w:szCs w:val="28"/>
        </w:rPr>
        <w:t>зачетом</w:t>
      </w:r>
      <w:r w:rsidRPr="00092DD8">
        <w:rPr>
          <w:rFonts w:ascii="Times New Roman" w:hAnsi="Times New Roman"/>
          <w:sz w:val="28"/>
          <w:szCs w:val="28"/>
        </w:rPr>
        <w:t>с</w:t>
      </w:r>
      <w:proofErr w:type="spellEnd"/>
      <w:r w:rsidRPr="00092DD8">
        <w:rPr>
          <w:rFonts w:ascii="Times New Roman" w:hAnsi="Times New Roman"/>
          <w:sz w:val="28"/>
          <w:szCs w:val="28"/>
        </w:rPr>
        <w:t xml:space="preserve"> оценкой – 4 семестр.</w:t>
      </w:r>
    </w:p>
    <w:p w:rsidR="00713F16" w:rsidRPr="00092DD8" w:rsidRDefault="00713F16" w:rsidP="00713F1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903A3" w:rsidRPr="00092DD8" w:rsidRDefault="003903A3">
      <w:pPr>
        <w:rPr>
          <w:sz w:val="28"/>
          <w:szCs w:val="28"/>
        </w:rPr>
      </w:pPr>
    </w:p>
    <w:sectPr w:rsidR="003903A3" w:rsidRPr="00092DD8" w:rsidSect="0076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700D5"/>
    <w:multiLevelType w:val="hybridMultilevel"/>
    <w:tmpl w:val="1DE0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028FC"/>
    <w:multiLevelType w:val="hybridMultilevel"/>
    <w:tmpl w:val="EC3AF70A"/>
    <w:lvl w:ilvl="0" w:tplc="F3CEDFD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E548D6"/>
    <w:multiLevelType w:val="hybridMultilevel"/>
    <w:tmpl w:val="1EEEF4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13F16"/>
    <w:rsid w:val="00092DD8"/>
    <w:rsid w:val="003903A3"/>
    <w:rsid w:val="006D5A97"/>
    <w:rsid w:val="00713F16"/>
    <w:rsid w:val="00764424"/>
    <w:rsid w:val="00D1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713F1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13F16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Абзац списка Знак"/>
    <w:link w:val="a4"/>
    <w:uiPriority w:val="34"/>
    <w:locked/>
    <w:rsid w:val="00713F16"/>
    <w:rPr>
      <w:rFonts w:ascii="Times New Roman" w:hAnsi="Times New Roman" w:cs="Times New Roman"/>
      <w:sz w:val="28"/>
      <w:lang w:eastAsia="en-US"/>
    </w:rPr>
  </w:style>
  <w:style w:type="paragraph" w:styleId="a4">
    <w:name w:val="List Paragraph"/>
    <w:basedOn w:val="a"/>
    <w:link w:val="a3"/>
    <w:uiPriority w:val="34"/>
    <w:qFormat/>
    <w:rsid w:val="00713F16"/>
    <w:pPr>
      <w:ind w:left="720"/>
      <w:contextualSpacing/>
    </w:pPr>
    <w:rPr>
      <w:rFonts w:ascii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2023-09-01T07:24:00Z</dcterms:created>
  <dcterms:modified xsi:type="dcterms:W3CDTF">2023-09-06T08:57:00Z</dcterms:modified>
</cp:coreProperties>
</file>