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93EB" w14:textId="77777777" w:rsidR="00007160" w:rsidRPr="00937458" w:rsidRDefault="00007160" w:rsidP="00007160">
      <w:pPr>
        <w:rPr>
          <w:b/>
        </w:rPr>
      </w:pPr>
    </w:p>
    <w:p w14:paraId="0DF8804E" w14:textId="77777777" w:rsidR="00E20963" w:rsidRPr="00937458" w:rsidRDefault="00E20963"/>
    <w:p w14:paraId="115EF353" w14:textId="77777777" w:rsidR="00D04464" w:rsidRPr="00937458" w:rsidRDefault="00D04464" w:rsidP="00D04464"/>
    <w:p w14:paraId="02A97978" w14:textId="77777777" w:rsidR="00D04464" w:rsidRPr="00F754CA" w:rsidRDefault="00D04464" w:rsidP="00D04464">
      <w:pPr>
        <w:jc w:val="center"/>
        <w:rPr>
          <w:b/>
          <w:lang w:eastAsia="ru-RU"/>
        </w:rPr>
      </w:pPr>
      <w:r w:rsidRPr="00F754CA">
        <w:rPr>
          <w:b/>
          <w:lang w:eastAsia="ru-RU"/>
        </w:rPr>
        <w:t xml:space="preserve">АННОТАЦИЯ РАБОЧЕЙ ПРОГРАММЫ ДИСЦИПЛИНЫ </w:t>
      </w:r>
    </w:p>
    <w:p w14:paraId="3AA59A8E" w14:textId="77777777" w:rsidR="00D04464" w:rsidRPr="00F754CA" w:rsidRDefault="00D04464" w:rsidP="00D04464">
      <w:pPr>
        <w:jc w:val="center"/>
      </w:pPr>
      <w:r w:rsidRPr="00F754CA">
        <w:t>«Медицинская реабилитация»</w:t>
      </w:r>
    </w:p>
    <w:p w14:paraId="7E2708A2" w14:textId="77777777" w:rsidR="00D04464" w:rsidRPr="00F754CA" w:rsidRDefault="00D04464" w:rsidP="00D04464">
      <w:pPr>
        <w:jc w:val="center"/>
      </w:pPr>
      <w:r w:rsidRPr="00F754CA">
        <w:t>Основная профессиональная образовательная программа высшего образования</w:t>
      </w:r>
    </w:p>
    <w:p w14:paraId="3A8337E5" w14:textId="77777777" w:rsidR="00D04464" w:rsidRPr="00F754CA" w:rsidRDefault="00D04464" w:rsidP="00D04464">
      <w:pPr>
        <w:jc w:val="center"/>
      </w:pPr>
    </w:p>
    <w:p w14:paraId="57042E92" w14:textId="77777777" w:rsidR="00D04464" w:rsidRPr="00BD7E55" w:rsidRDefault="00D04464" w:rsidP="00D04464">
      <w:pPr>
        <w:jc w:val="center"/>
        <w:rPr>
          <w:b/>
        </w:rPr>
      </w:pPr>
      <w:r w:rsidRPr="00F754CA">
        <w:t>Специальность 31.05.01 «Лечебное дело» (уровень специалитета)</w:t>
      </w:r>
    </w:p>
    <w:p w14:paraId="567B83D5" w14:textId="77777777" w:rsidR="003008CB" w:rsidRPr="00937458" w:rsidRDefault="003008CB" w:rsidP="003008CB">
      <w:pPr>
        <w:rPr>
          <w:b/>
        </w:rPr>
      </w:pPr>
    </w:p>
    <w:p w14:paraId="5B7D78B0" w14:textId="77777777" w:rsidR="003008CB" w:rsidRPr="00937458" w:rsidRDefault="003008CB" w:rsidP="003008CB">
      <w:r w:rsidRPr="00937458">
        <w:rPr>
          <w:b/>
        </w:rPr>
        <w:t>1. Общая трудоемкость дисциплины:</w:t>
      </w:r>
      <w:r w:rsidRPr="00937458">
        <w:t xml:space="preserve"> </w:t>
      </w:r>
      <w:r w:rsidR="00C179C9">
        <w:t>4</w:t>
      </w:r>
      <w:r w:rsidRPr="00937458">
        <w:t xml:space="preserve"> зачетны</w:t>
      </w:r>
      <w:r w:rsidR="00D04464">
        <w:t>е</w:t>
      </w:r>
      <w:r w:rsidRPr="00937458">
        <w:t xml:space="preserve"> единиц</w:t>
      </w:r>
      <w:r w:rsidR="00D04464">
        <w:t>ы</w:t>
      </w:r>
      <w:r w:rsidRPr="00937458">
        <w:t xml:space="preserve">, </w:t>
      </w:r>
      <w:r w:rsidR="00C179C9">
        <w:t>144</w:t>
      </w:r>
      <w:r w:rsidR="004B7D27" w:rsidRPr="00937458">
        <w:t xml:space="preserve"> </w:t>
      </w:r>
      <w:r w:rsidRPr="00937458">
        <w:t xml:space="preserve"> часа.</w:t>
      </w:r>
    </w:p>
    <w:p w14:paraId="778BF0DE" w14:textId="77777777" w:rsidR="003008CB" w:rsidRPr="00937458" w:rsidRDefault="003008CB" w:rsidP="003008CB">
      <w:pPr>
        <w:jc w:val="both"/>
        <w:rPr>
          <w:b/>
        </w:rPr>
      </w:pPr>
    </w:p>
    <w:p w14:paraId="4EA47B4B" w14:textId="77777777" w:rsidR="00C179C9" w:rsidRPr="00A17A36" w:rsidRDefault="003008CB" w:rsidP="00E62EEF">
      <w:pPr>
        <w:widowControl w:val="0"/>
        <w:autoSpaceDE w:val="0"/>
        <w:autoSpaceDN w:val="0"/>
        <w:adjustRightInd w:val="0"/>
        <w:ind w:left="15" w:right="15"/>
        <w:jc w:val="both"/>
      </w:pPr>
      <w:r w:rsidRPr="00937458">
        <w:rPr>
          <w:b/>
        </w:rPr>
        <w:t>2. Цель освоения дисциплины:</w:t>
      </w:r>
      <w:r w:rsidRPr="00937458">
        <w:t xml:space="preserve"> </w:t>
      </w:r>
      <w:r w:rsidR="00C179C9" w:rsidRPr="00A17A36">
        <w:t>раскрыть области использования медицинской реабилитации по трем основным направлениям: восстановительная, поддерживающая терапии и профилактика</w:t>
      </w:r>
      <w:r w:rsidR="00E62EEF">
        <w:t>,</w:t>
      </w:r>
      <w:r w:rsidR="00C179C9" w:rsidRPr="00A17A36">
        <w:t xml:space="preserve"> </w:t>
      </w:r>
    </w:p>
    <w:p w14:paraId="171AD5D3" w14:textId="77777777" w:rsidR="00C179C9" w:rsidRPr="00E62EEF" w:rsidRDefault="00C179C9" w:rsidP="00E62EEF">
      <w:pPr>
        <w:pStyle w:val="a3"/>
        <w:adjustRightInd w:val="0"/>
        <w:ind w:left="0" w:right="15"/>
        <w:jc w:val="both"/>
        <w:rPr>
          <w:szCs w:val="24"/>
        </w:rPr>
      </w:pPr>
      <w:r w:rsidRPr="00E62EEF">
        <w:rPr>
          <w:szCs w:val="24"/>
        </w:rPr>
        <w:t xml:space="preserve"> сформировать у студентов компетентностную ориентацию и способность применять знания, умения и проявлять личностные качества для успешной профессиональной деятельности.</w:t>
      </w:r>
    </w:p>
    <w:p w14:paraId="7B89B081" w14:textId="77777777" w:rsidR="00566578" w:rsidRPr="00937458" w:rsidRDefault="00566578" w:rsidP="0003697B">
      <w:pPr>
        <w:widowControl w:val="0"/>
        <w:autoSpaceDE w:val="0"/>
        <w:autoSpaceDN w:val="0"/>
        <w:adjustRightInd w:val="0"/>
        <w:ind w:right="15"/>
        <w:jc w:val="both"/>
        <w:rPr>
          <w:lang w:eastAsia="ru-RU"/>
        </w:rPr>
      </w:pPr>
    </w:p>
    <w:p w14:paraId="6C452F2F" w14:textId="77777777" w:rsidR="0003697B" w:rsidRPr="00937458" w:rsidRDefault="0003697B" w:rsidP="003008CB">
      <w:pPr>
        <w:jc w:val="both"/>
      </w:pPr>
    </w:p>
    <w:p w14:paraId="353014B0" w14:textId="77777777" w:rsidR="003008CB" w:rsidRPr="00937458" w:rsidRDefault="003008CB" w:rsidP="003008CB">
      <w:pPr>
        <w:jc w:val="both"/>
        <w:rPr>
          <w:b/>
        </w:rPr>
      </w:pPr>
      <w:r w:rsidRPr="00937458">
        <w:t>3</w:t>
      </w:r>
      <w:r w:rsidRPr="00937458">
        <w:rPr>
          <w:b/>
        </w:rPr>
        <w:t>. Задачи дисциплины:</w:t>
      </w:r>
    </w:p>
    <w:p w14:paraId="10966C19" w14:textId="77777777" w:rsidR="00E62EEF" w:rsidRPr="00E62EEF" w:rsidRDefault="00E62EEF" w:rsidP="00E62EEF">
      <w:pPr>
        <w:pStyle w:val="a3"/>
        <w:ind w:left="0"/>
        <w:jc w:val="both"/>
        <w:outlineLvl w:val="1"/>
      </w:pPr>
      <w:r w:rsidRPr="00E62EEF">
        <w:t>приобретение знаний теоретических основ медицинской реабилитации,</w:t>
      </w:r>
    </w:p>
    <w:p w14:paraId="75BDAB7C" w14:textId="77777777" w:rsidR="00E62EEF" w:rsidRPr="00E62EEF" w:rsidRDefault="00E62EEF" w:rsidP="00E62EEF">
      <w:pPr>
        <w:widowControl w:val="0"/>
        <w:autoSpaceDE w:val="0"/>
        <w:autoSpaceDN w:val="0"/>
        <w:adjustRightInd w:val="0"/>
        <w:ind w:right="15"/>
        <w:jc w:val="both"/>
        <w:rPr>
          <w:color w:val="000000"/>
        </w:rPr>
      </w:pPr>
      <w:r w:rsidRPr="00E62EEF">
        <w:t xml:space="preserve">освоение принципов применения медицинской реабилитации </w:t>
      </w:r>
      <w:r w:rsidRPr="00E62EEF">
        <w:rPr>
          <w:color w:val="000000"/>
        </w:rPr>
        <w:t xml:space="preserve">в терапии, педиатрии, неврологии, хирургии, акушерстве и гинекологии, травматологии. </w:t>
      </w:r>
    </w:p>
    <w:p w14:paraId="08689AED" w14:textId="77777777" w:rsidR="00E62EEF" w:rsidRPr="00E62EEF" w:rsidRDefault="00E62EEF" w:rsidP="00E62EEF">
      <w:pPr>
        <w:widowControl w:val="0"/>
        <w:autoSpaceDE w:val="0"/>
        <w:autoSpaceDN w:val="0"/>
        <w:adjustRightInd w:val="0"/>
        <w:ind w:right="15"/>
        <w:jc w:val="both"/>
        <w:rPr>
          <w:color w:val="000000"/>
        </w:rPr>
      </w:pPr>
      <w:r w:rsidRPr="00E62EEF">
        <w:rPr>
          <w:color w:val="000000"/>
        </w:rPr>
        <w:t>приобретение студентами практических умений по проведению реабилитационных мероприятий на стационарном, поликлиническом, санаторном этапах восстановительного периода медицинской реабилитации.</w:t>
      </w:r>
    </w:p>
    <w:p w14:paraId="300C38B6" w14:textId="77777777" w:rsidR="003008CB" w:rsidRPr="00937458" w:rsidRDefault="003008CB" w:rsidP="003008CB">
      <w:pPr>
        <w:pStyle w:val="13"/>
        <w:spacing w:line="216" w:lineRule="auto"/>
        <w:jc w:val="both"/>
        <w:rPr>
          <w:sz w:val="28"/>
          <w:szCs w:val="28"/>
        </w:rPr>
      </w:pPr>
    </w:p>
    <w:p w14:paraId="5FE863F3" w14:textId="77777777" w:rsidR="003008CB" w:rsidRPr="00937458" w:rsidRDefault="003008CB" w:rsidP="003008CB">
      <w:pPr>
        <w:pStyle w:val="13"/>
        <w:spacing w:line="216" w:lineRule="auto"/>
        <w:jc w:val="both"/>
        <w:rPr>
          <w:b/>
          <w:sz w:val="28"/>
          <w:szCs w:val="28"/>
        </w:rPr>
      </w:pPr>
      <w:r w:rsidRPr="00937458">
        <w:rPr>
          <w:sz w:val="28"/>
          <w:szCs w:val="28"/>
        </w:rPr>
        <w:t>4.</w:t>
      </w:r>
      <w:r w:rsidRPr="00937458">
        <w:rPr>
          <w:b/>
          <w:sz w:val="28"/>
          <w:szCs w:val="28"/>
        </w:rPr>
        <w:t xml:space="preserve"> Содержание разделов учебной программы:</w:t>
      </w:r>
    </w:p>
    <w:p w14:paraId="714F4634" w14:textId="77777777" w:rsidR="003008CB" w:rsidRPr="00DE51EF" w:rsidRDefault="00DE51EF" w:rsidP="00DE51EF">
      <w:pPr>
        <w:pStyle w:val="13"/>
        <w:spacing w:line="216" w:lineRule="auto"/>
        <w:ind w:left="993"/>
        <w:jc w:val="both"/>
        <w:rPr>
          <w:sz w:val="40"/>
          <w:szCs w:val="28"/>
        </w:rPr>
      </w:pPr>
      <w:r w:rsidRPr="00DE51EF">
        <w:rPr>
          <w:b/>
          <w:bCs/>
          <w:sz w:val="28"/>
        </w:rPr>
        <w:t xml:space="preserve">Раздел 1. </w:t>
      </w:r>
      <w:r w:rsidRPr="00DE51EF">
        <w:rPr>
          <w:sz w:val="40"/>
          <w:szCs w:val="28"/>
          <w:lang w:eastAsia="en-US"/>
        </w:rPr>
        <w:t xml:space="preserve"> </w:t>
      </w:r>
      <w:r w:rsidRPr="00DE51EF">
        <w:rPr>
          <w:sz w:val="28"/>
        </w:rPr>
        <w:t>Организационно-методические основы медицинской реабилитации</w:t>
      </w:r>
      <w:r w:rsidRPr="00DE51EF">
        <w:rPr>
          <w:sz w:val="40"/>
          <w:szCs w:val="28"/>
        </w:rPr>
        <w:t xml:space="preserve"> </w:t>
      </w:r>
    </w:p>
    <w:p w14:paraId="09452C6F" w14:textId="77777777" w:rsidR="00DE51EF" w:rsidRPr="00DE51EF" w:rsidRDefault="00DE51EF" w:rsidP="00DE51EF">
      <w:pPr>
        <w:pStyle w:val="13"/>
        <w:spacing w:line="216" w:lineRule="auto"/>
        <w:ind w:left="993"/>
        <w:jc w:val="both"/>
        <w:rPr>
          <w:b/>
          <w:sz w:val="28"/>
        </w:rPr>
      </w:pPr>
      <w:r w:rsidRPr="00DE51EF">
        <w:rPr>
          <w:b/>
          <w:bCs/>
          <w:sz w:val="28"/>
        </w:rPr>
        <w:t xml:space="preserve">Раздел 2. </w:t>
      </w:r>
      <w:r w:rsidRPr="00DE51EF">
        <w:rPr>
          <w:sz w:val="40"/>
          <w:szCs w:val="28"/>
          <w:lang w:eastAsia="en-US"/>
        </w:rPr>
        <w:t xml:space="preserve"> </w:t>
      </w:r>
      <w:r w:rsidRPr="00DE51EF">
        <w:rPr>
          <w:sz w:val="28"/>
        </w:rPr>
        <w:t>Средства медицинской реабилитации</w:t>
      </w:r>
    </w:p>
    <w:p w14:paraId="3DC65566" w14:textId="77777777" w:rsidR="00DE51EF" w:rsidRDefault="00DE51EF" w:rsidP="00DE51EF">
      <w:pPr>
        <w:widowControl w:val="0"/>
        <w:autoSpaceDE w:val="0"/>
        <w:autoSpaceDN w:val="0"/>
        <w:adjustRightInd w:val="0"/>
        <w:ind w:left="993"/>
        <w:jc w:val="both"/>
        <w:rPr>
          <w:b/>
        </w:rPr>
      </w:pPr>
      <w:r w:rsidRPr="00501D8B">
        <w:rPr>
          <w:b/>
        </w:rPr>
        <w:t xml:space="preserve">Раздел 3. </w:t>
      </w:r>
      <w:r w:rsidRPr="00501D8B">
        <w:t>Методы реабилитации больных с различной патологией</w:t>
      </w:r>
      <w:r w:rsidRPr="00937458">
        <w:rPr>
          <w:b/>
        </w:rPr>
        <w:t xml:space="preserve"> </w:t>
      </w:r>
    </w:p>
    <w:p w14:paraId="7CC6F0EF" w14:textId="77777777" w:rsidR="003008CB" w:rsidRPr="00937458" w:rsidRDefault="003008CB" w:rsidP="003008C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37458">
        <w:rPr>
          <w:b/>
        </w:rPr>
        <w:t>5. В результате освоения дисциплины «</w:t>
      </w:r>
      <w:r w:rsidR="00D04464">
        <w:rPr>
          <w:b/>
        </w:rPr>
        <w:t>Медицинская реабилитация</w:t>
      </w:r>
      <w:r w:rsidRPr="00937458">
        <w:rPr>
          <w:b/>
        </w:rPr>
        <w:t>» студент должен:</w:t>
      </w:r>
    </w:p>
    <w:p w14:paraId="7715FA94" w14:textId="77777777" w:rsidR="003008CB" w:rsidRPr="00937458" w:rsidRDefault="003008CB" w:rsidP="003008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i/>
        </w:rPr>
      </w:pPr>
      <w:r w:rsidRPr="00937458">
        <w:rPr>
          <w:b/>
          <w:i/>
        </w:rPr>
        <w:t>Знать:</w:t>
      </w:r>
    </w:p>
    <w:p w14:paraId="213B066A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-механизм лечебного действия средств лечебной физкультуры и физиотерапии; </w:t>
      </w:r>
    </w:p>
    <w:p w14:paraId="7071D3B7" w14:textId="77777777" w:rsidR="00E62EEF" w:rsidRPr="00E62EEF" w:rsidRDefault="00E62EEF" w:rsidP="00E62EEF">
      <w:pPr>
        <w:jc w:val="both"/>
      </w:pPr>
      <w:r w:rsidRPr="00E62EEF">
        <w:t>-показания и противопоказания к назначению средств медицинской реабилитации;</w:t>
      </w:r>
    </w:p>
    <w:p w14:paraId="59D4110F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-применение средств медицинской реабилитации при наиболее распространенных патологических состояниях в терапии, неврологии, хирургии, травматологии, ортопедии, акушерстве, гинекологии, педиатрии; </w:t>
      </w:r>
    </w:p>
    <w:p w14:paraId="379F56C6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-значение естественных и преформированных физических факторов в системе лечебно-профилактических и реабилитационных мероприятиях; </w:t>
      </w:r>
    </w:p>
    <w:p w14:paraId="76D0BA1A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 влияние физических факторов на патологические процессы и функции разных органов и систем организма; </w:t>
      </w:r>
    </w:p>
    <w:p w14:paraId="40805EEC" w14:textId="77777777" w:rsidR="00E62EEF" w:rsidRPr="00E62EEF" w:rsidRDefault="00E62EEF" w:rsidP="00E62EEF">
      <w:pPr>
        <w:jc w:val="both"/>
      </w:pPr>
      <w:r w:rsidRPr="00E62EEF">
        <w:t>-организация физиотерапевтического и санаторно-курортного лечения;</w:t>
      </w:r>
    </w:p>
    <w:p w14:paraId="17C657BB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-развитие и организация курортов, основные курортные факторы, принципы санаторно-курортного отбора и лечения пациентов с различными формами заболеваний органов и систем организма; </w:t>
      </w:r>
    </w:p>
    <w:p w14:paraId="2F206C2A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lastRenderedPageBreak/>
        <w:t xml:space="preserve">-медицинская климатология и климатотерапия, бальнеотерапия; </w:t>
      </w:r>
    </w:p>
    <w:p w14:paraId="09E248D3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-общие противопоказания для физиотерапии; </w:t>
      </w:r>
    </w:p>
    <w:p w14:paraId="491077A8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-дифференцированные физиотерапевтические методики для лечения и профилактики больных соответствующего клинического профиля с учетом особенностей течения, стадии и фазы заболеваний; </w:t>
      </w:r>
    </w:p>
    <w:p w14:paraId="17CB39EE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-основные принципы комбинированного применения физических факторов и других средств медицинской реабилитации; </w:t>
      </w:r>
    </w:p>
    <w:p w14:paraId="6A7A2764" w14:textId="77777777" w:rsidR="00E62EEF" w:rsidRPr="00E62EEF" w:rsidRDefault="00E62EEF" w:rsidP="00E62EEF">
      <w:pPr>
        <w:jc w:val="both"/>
      </w:pPr>
      <w:r w:rsidRPr="00E62EEF">
        <w:t>-методику функциональных проб;</w:t>
      </w:r>
    </w:p>
    <w:p w14:paraId="6B460F8D" w14:textId="77777777" w:rsidR="00E62EEF" w:rsidRPr="00E62EEF" w:rsidRDefault="00E62EEF" w:rsidP="00E62EEF">
      <w:pPr>
        <w:jc w:val="both"/>
      </w:pPr>
      <w:r w:rsidRPr="00E62EEF">
        <w:t>-реакция на физическую нагрузку как метод ранней диагностики и прогнозирования течения заболевания, а также сроков последующей медицинской реабилитации;</w:t>
      </w:r>
    </w:p>
    <w:p w14:paraId="79CF8776" w14:textId="77777777" w:rsidR="00E62EEF" w:rsidRPr="00E62EEF" w:rsidRDefault="00E62EEF" w:rsidP="00E62EE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i/>
        </w:rPr>
      </w:pPr>
      <w:r w:rsidRPr="00E62EEF">
        <w:t>-патологические состояния организма человека в связи с занятиями спортом; диагностика и первая врачебная помощь.</w:t>
      </w:r>
    </w:p>
    <w:p w14:paraId="298CA1CB" w14:textId="77777777" w:rsidR="003008CB" w:rsidRPr="00937458" w:rsidRDefault="003008CB" w:rsidP="003008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i/>
        </w:rPr>
      </w:pPr>
      <w:r w:rsidRPr="00937458">
        <w:rPr>
          <w:b/>
          <w:i/>
        </w:rPr>
        <w:t>Уметь:</w:t>
      </w:r>
    </w:p>
    <w:p w14:paraId="1327C031" w14:textId="77777777" w:rsidR="00E62EEF" w:rsidRPr="00E62EEF" w:rsidRDefault="00E62EEF" w:rsidP="00E62EEF">
      <w:r w:rsidRPr="00E62EEF">
        <w:t>-правильно обследовать здорового и больного человека (оценить физическое развитие, статический и динамический стереотипы, функциональное состояние органов и систем, собрать и оценить анамнез двигательных навыков) с целью назначения средств лечебной физкультуры, физиотерапии, рефлексотерапии, мануальной терапии;</w:t>
      </w:r>
    </w:p>
    <w:p w14:paraId="7704CA4D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-провести комплексную оценку физического состояния пациента, составить медицинское заключение и распределить на медицинские группы для занятий лечебной физкультурой; </w:t>
      </w:r>
    </w:p>
    <w:p w14:paraId="0DD1D626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-овладеть принципами тактики врачебных действий при назначении средств медицинской реабилитации в комплексной терапии больного; </w:t>
      </w:r>
    </w:p>
    <w:p w14:paraId="4611321E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-использовать методику постурального дренажа дыхательной системы пациента; </w:t>
      </w:r>
    </w:p>
    <w:p w14:paraId="1CBC7939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-подготовить пациента к физиотерапевтическим процедурам; </w:t>
      </w:r>
    </w:p>
    <w:p w14:paraId="05834EC3" w14:textId="77777777" w:rsidR="00E62EEF" w:rsidRPr="00E62EEF" w:rsidRDefault="00E62EEF" w:rsidP="00E62EEF">
      <w:r w:rsidRPr="00E62EEF">
        <w:t>-правильно оценить переносимость физиотерапевтических процедур;</w:t>
      </w:r>
    </w:p>
    <w:p w14:paraId="19713428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-оформить медицинскую документацию при назначении физиотерапевтических методов (история болезни, процедурная карта - форма №044/у); </w:t>
      </w:r>
    </w:p>
    <w:p w14:paraId="26EAA78B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-оформить медицинскую документацию при назначении лечебной физкультуры (история болезни, процедурная карта - форма №042/у); </w:t>
      </w:r>
    </w:p>
    <w:p w14:paraId="132A3E24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-оценить переносимость физической нагрузки пациентом; </w:t>
      </w:r>
    </w:p>
    <w:p w14:paraId="569E98DC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-дать рекомендации для занятий физкультурой и спортом; </w:t>
      </w:r>
    </w:p>
    <w:p w14:paraId="1D5B0917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-провести функциональные пробы и оценить полученные результаты; </w:t>
      </w:r>
    </w:p>
    <w:p w14:paraId="487870AD" w14:textId="77777777" w:rsidR="00E62EEF" w:rsidRPr="00E62EEF" w:rsidRDefault="00E62EEF" w:rsidP="00E62EEF">
      <w:r w:rsidRPr="00E62EEF">
        <w:t>-интерпретировать адекватность физических нагрузок при проведении врачебно-педагогических наблюдений;</w:t>
      </w:r>
    </w:p>
    <w:p w14:paraId="4F8774F6" w14:textId="77777777" w:rsidR="00E62EEF" w:rsidRPr="00E62EEF" w:rsidRDefault="00E62EEF" w:rsidP="00E62EEF">
      <w:r w:rsidRPr="00E62EEF">
        <w:t>-провести комплексную оценку физического состояния, составить медицинское заключение и распределить на медицинские группы для занятий лечебной физкультурой;</w:t>
      </w:r>
    </w:p>
    <w:p w14:paraId="1A9EF296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-дать конкретные рекомендации по практическому использованию рационального двигательного режима, различных форм и средств лечебной физкультуры; </w:t>
      </w:r>
    </w:p>
    <w:p w14:paraId="5ECD2993" w14:textId="77777777" w:rsidR="00566578" w:rsidRPr="00E62EEF" w:rsidRDefault="00E62EEF" w:rsidP="00E62EEF">
      <w:pPr>
        <w:pStyle w:val="13"/>
        <w:spacing w:line="216" w:lineRule="auto"/>
        <w:ind w:left="284"/>
        <w:jc w:val="both"/>
        <w:rPr>
          <w:sz w:val="28"/>
          <w:szCs w:val="28"/>
        </w:rPr>
      </w:pPr>
      <w:r w:rsidRPr="00E62EEF">
        <w:rPr>
          <w:sz w:val="28"/>
          <w:szCs w:val="28"/>
        </w:rPr>
        <w:t>-правильно оценить переносимость электро-свето-водолечения.</w:t>
      </w:r>
    </w:p>
    <w:p w14:paraId="7FC0D85F" w14:textId="77777777" w:rsidR="003008CB" w:rsidRPr="00937458" w:rsidRDefault="003008CB" w:rsidP="003008CB">
      <w:pPr>
        <w:tabs>
          <w:tab w:val="left" w:pos="284"/>
        </w:tabs>
        <w:ind w:left="284" w:hanging="284"/>
        <w:jc w:val="both"/>
        <w:rPr>
          <w:b/>
          <w:i/>
        </w:rPr>
      </w:pPr>
      <w:r w:rsidRPr="00937458">
        <w:rPr>
          <w:b/>
          <w:i/>
        </w:rPr>
        <w:t>Иметь навык:</w:t>
      </w:r>
    </w:p>
    <w:p w14:paraId="2439AAE7" w14:textId="77777777" w:rsidR="00E62EEF" w:rsidRPr="00E62EEF" w:rsidRDefault="00E62EEF" w:rsidP="00E62E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2EEF">
        <w:rPr>
          <w:rFonts w:ascii="Times New Roman" w:hAnsi="Times New Roman" w:cs="Times New Roman"/>
          <w:sz w:val="28"/>
          <w:szCs w:val="28"/>
        </w:rPr>
        <w:t xml:space="preserve">-способность самостоятельно работать с учебной, научной и справочной литературой: вести поиск необходимой информации и делать обобщающие выводы; </w:t>
      </w:r>
    </w:p>
    <w:p w14:paraId="535E1318" w14:textId="77777777" w:rsidR="00566578" w:rsidRPr="00E62EEF" w:rsidRDefault="00E62EEF" w:rsidP="00E62EEF">
      <w:pPr>
        <w:pStyle w:val="13"/>
        <w:spacing w:line="216" w:lineRule="auto"/>
        <w:jc w:val="both"/>
        <w:rPr>
          <w:sz w:val="28"/>
          <w:szCs w:val="28"/>
        </w:rPr>
      </w:pPr>
      <w:r w:rsidRPr="00E62EEF">
        <w:rPr>
          <w:sz w:val="28"/>
          <w:szCs w:val="28"/>
        </w:rPr>
        <w:t>-способность самостоятельно проводить реабилитационные мероприятия и врачебно-контрольные обследования.</w:t>
      </w:r>
    </w:p>
    <w:p w14:paraId="5B0F5BE1" w14:textId="77777777" w:rsidR="00E62EEF" w:rsidRPr="00856D67" w:rsidRDefault="003008CB" w:rsidP="00566578">
      <w:pPr>
        <w:pStyle w:val="13"/>
        <w:spacing w:line="216" w:lineRule="auto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6</w:t>
      </w:r>
      <w:r w:rsidRPr="00937458">
        <w:rPr>
          <w:b/>
          <w:sz w:val="28"/>
          <w:szCs w:val="28"/>
        </w:rPr>
        <w:t>. Перечень компетенций, вклад в формирование которых осуществляет дисциплина</w:t>
      </w:r>
      <w:r w:rsidR="00856D67">
        <w:rPr>
          <w:b/>
          <w:sz w:val="28"/>
          <w:szCs w:val="28"/>
        </w:rPr>
        <w:t xml:space="preserve">: </w:t>
      </w:r>
      <w:r w:rsidR="00856D67" w:rsidRPr="00856D67">
        <w:rPr>
          <w:sz w:val="28"/>
          <w:szCs w:val="28"/>
        </w:rPr>
        <w:t>ОПК-8, ПК-4</w:t>
      </w:r>
    </w:p>
    <w:p w14:paraId="7744B09C" w14:textId="77777777" w:rsidR="00E62EEF" w:rsidRDefault="00E62EEF" w:rsidP="00566578">
      <w:pPr>
        <w:pStyle w:val="13"/>
        <w:spacing w:line="216" w:lineRule="auto"/>
        <w:jc w:val="both"/>
        <w:rPr>
          <w:b/>
          <w:sz w:val="28"/>
          <w:szCs w:val="28"/>
        </w:rPr>
      </w:pPr>
    </w:p>
    <w:p w14:paraId="213843C4" w14:textId="77777777" w:rsidR="003008CB" w:rsidRPr="00937458" w:rsidRDefault="003008CB" w:rsidP="00566578">
      <w:pPr>
        <w:pStyle w:val="13"/>
        <w:spacing w:line="216" w:lineRule="auto"/>
        <w:jc w:val="both"/>
        <w:rPr>
          <w:sz w:val="28"/>
          <w:szCs w:val="28"/>
        </w:rPr>
      </w:pPr>
      <w:r w:rsidRPr="00937458">
        <w:rPr>
          <w:b/>
          <w:sz w:val="28"/>
          <w:szCs w:val="28"/>
        </w:rPr>
        <w:t xml:space="preserve">7. Виды учебной работы: </w:t>
      </w:r>
      <w:r w:rsidRPr="00937458">
        <w:rPr>
          <w:sz w:val="28"/>
          <w:szCs w:val="28"/>
        </w:rPr>
        <w:t>контактная работа</w:t>
      </w:r>
      <w:r w:rsidRPr="00937458">
        <w:rPr>
          <w:b/>
          <w:sz w:val="28"/>
          <w:szCs w:val="28"/>
        </w:rPr>
        <w:t xml:space="preserve">: </w:t>
      </w:r>
      <w:r w:rsidRPr="00937458">
        <w:rPr>
          <w:sz w:val="28"/>
          <w:szCs w:val="28"/>
        </w:rPr>
        <w:t xml:space="preserve">лекции,  практические занятия, защита рефератов в устной форме и в виде презентаций, отработка практических навыков в имитационном кабинете,  аудиторная самостоятельная работа по индивидуальным заданиям,  интерактивные формы занятий: дискуссии, имитационные технологии; решение ситуационных задач, выполнение тестовых заданий, проведение деловой и ролевой игры по теме занятия, просмотр и обсуждение видеофильмов; подготовка рефератов и презентаций,  внеаудиторная самостоятельная работа.  </w:t>
      </w:r>
    </w:p>
    <w:p w14:paraId="068C69AF" w14:textId="77777777" w:rsidR="003008CB" w:rsidRPr="00937458" w:rsidRDefault="003008CB" w:rsidP="003008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3BF09E2" w14:textId="77777777" w:rsidR="003008CB" w:rsidRPr="00937458" w:rsidRDefault="003008CB" w:rsidP="003008CB">
      <w:pPr>
        <w:widowControl w:val="0"/>
        <w:autoSpaceDE w:val="0"/>
        <w:autoSpaceDN w:val="0"/>
        <w:adjustRightInd w:val="0"/>
        <w:jc w:val="both"/>
      </w:pPr>
      <w:r w:rsidRPr="00937458">
        <w:rPr>
          <w:b/>
        </w:rPr>
        <w:t xml:space="preserve">8.    Изучение дисциплины заканчивается </w:t>
      </w:r>
      <w:r w:rsidR="004B7D27" w:rsidRPr="00937458">
        <w:t xml:space="preserve">экзаменом </w:t>
      </w:r>
      <w:r w:rsidRPr="00937458">
        <w:t xml:space="preserve"> в   </w:t>
      </w:r>
      <w:r w:rsidR="00E62EEF">
        <w:t xml:space="preserve">7 </w:t>
      </w:r>
      <w:r w:rsidRPr="00937458">
        <w:t>семестре.</w:t>
      </w:r>
    </w:p>
    <w:p w14:paraId="62EAFC7D" w14:textId="77777777" w:rsidR="00C74F8D" w:rsidRPr="00937458" w:rsidRDefault="00C74F8D" w:rsidP="00C74F8D">
      <w:pPr>
        <w:rPr>
          <w:b/>
        </w:rPr>
      </w:pPr>
    </w:p>
    <w:sectPr w:rsidR="00C74F8D" w:rsidRPr="00937458" w:rsidSect="00E54F9C">
      <w:headerReference w:type="default" r:id="rId8"/>
      <w:pgSz w:w="11906" w:h="16838"/>
      <w:pgMar w:top="-394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BF06" w14:textId="77777777" w:rsidR="00D5748A" w:rsidRDefault="00D5748A" w:rsidP="00E84E48">
      <w:r>
        <w:separator/>
      </w:r>
    </w:p>
  </w:endnote>
  <w:endnote w:type="continuationSeparator" w:id="0">
    <w:p w14:paraId="5BA0D886" w14:textId="77777777" w:rsidR="00D5748A" w:rsidRDefault="00D5748A" w:rsidP="00E8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A4BF" w14:textId="77777777" w:rsidR="00D5748A" w:rsidRDefault="00D5748A" w:rsidP="00E84E48">
      <w:r>
        <w:separator/>
      </w:r>
    </w:p>
  </w:footnote>
  <w:footnote w:type="continuationSeparator" w:id="0">
    <w:p w14:paraId="3121C25B" w14:textId="77777777" w:rsidR="00D5748A" w:rsidRDefault="00D5748A" w:rsidP="00E8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33DB" w14:textId="77777777" w:rsidR="00BF4C6C" w:rsidRDefault="00BF4C6C">
    <w:pPr>
      <w:pStyle w:val="a5"/>
      <w:jc w:val="center"/>
    </w:pPr>
  </w:p>
  <w:p w14:paraId="59B23AF0" w14:textId="77777777" w:rsidR="00BF4C6C" w:rsidRDefault="00BF4C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C8FF14"/>
    <w:lvl w:ilvl="0">
      <w:numFmt w:val="bullet"/>
      <w:lvlText w:val="*"/>
      <w:lvlJc w:val="left"/>
    </w:lvl>
  </w:abstractNum>
  <w:abstractNum w:abstractNumId="1" w15:restartNumberingAfterBreak="0">
    <w:nsid w:val="08555909"/>
    <w:multiLevelType w:val="hybridMultilevel"/>
    <w:tmpl w:val="D71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3FB2"/>
    <w:multiLevelType w:val="hybridMultilevel"/>
    <w:tmpl w:val="BA363FC4"/>
    <w:lvl w:ilvl="0" w:tplc="1DBC0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A11"/>
    <w:multiLevelType w:val="hybridMultilevel"/>
    <w:tmpl w:val="B1B4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4F3129"/>
    <w:multiLevelType w:val="hybridMultilevel"/>
    <w:tmpl w:val="6AB28C8E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235D0"/>
    <w:multiLevelType w:val="hybridMultilevel"/>
    <w:tmpl w:val="3E7C9DE6"/>
    <w:lvl w:ilvl="0" w:tplc="AA0AD9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265FAD"/>
    <w:multiLevelType w:val="hybridMultilevel"/>
    <w:tmpl w:val="90D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36227"/>
    <w:multiLevelType w:val="hybridMultilevel"/>
    <w:tmpl w:val="743E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26CE7"/>
    <w:multiLevelType w:val="hybridMultilevel"/>
    <w:tmpl w:val="6358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4EF"/>
    <w:multiLevelType w:val="hybridMultilevel"/>
    <w:tmpl w:val="178CB2D8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437E"/>
    <w:multiLevelType w:val="hybridMultilevel"/>
    <w:tmpl w:val="EC784820"/>
    <w:lvl w:ilvl="0" w:tplc="1DBC0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600"/>
    <w:multiLevelType w:val="hybridMultilevel"/>
    <w:tmpl w:val="9C6ECDAA"/>
    <w:lvl w:ilvl="0" w:tplc="3A3E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967F7"/>
    <w:multiLevelType w:val="hybridMultilevel"/>
    <w:tmpl w:val="7FE861F0"/>
    <w:lvl w:ilvl="0" w:tplc="3A3E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15A3D"/>
    <w:multiLevelType w:val="hybridMultilevel"/>
    <w:tmpl w:val="5226F3BE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21BCC"/>
    <w:multiLevelType w:val="hybridMultilevel"/>
    <w:tmpl w:val="4204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563E0"/>
    <w:multiLevelType w:val="hybridMultilevel"/>
    <w:tmpl w:val="A0D820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F4782"/>
    <w:multiLevelType w:val="multilevel"/>
    <w:tmpl w:val="09880238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630" w:hanging="61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57E53DE0"/>
    <w:multiLevelType w:val="hybridMultilevel"/>
    <w:tmpl w:val="E102CF96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33769"/>
    <w:multiLevelType w:val="hybridMultilevel"/>
    <w:tmpl w:val="EAD46D2C"/>
    <w:lvl w:ilvl="0" w:tplc="3A3E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124F7"/>
    <w:multiLevelType w:val="hybridMultilevel"/>
    <w:tmpl w:val="8652A0DA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10352"/>
    <w:multiLevelType w:val="hybridMultilevel"/>
    <w:tmpl w:val="26586024"/>
    <w:lvl w:ilvl="0" w:tplc="3A3E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061B5"/>
    <w:multiLevelType w:val="hybridMultilevel"/>
    <w:tmpl w:val="A18E2BAE"/>
    <w:lvl w:ilvl="0" w:tplc="2D06A35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316EA2"/>
    <w:multiLevelType w:val="hybridMultilevel"/>
    <w:tmpl w:val="F7ECA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280A"/>
    <w:multiLevelType w:val="hybridMultilevel"/>
    <w:tmpl w:val="83E218F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670A2EBB"/>
    <w:multiLevelType w:val="hybridMultilevel"/>
    <w:tmpl w:val="F954ADB0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43FEF"/>
    <w:multiLevelType w:val="hybridMultilevel"/>
    <w:tmpl w:val="05F4A23A"/>
    <w:lvl w:ilvl="0" w:tplc="1DBC0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158C4"/>
    <w:multiLevelType w:val="hybridMultilevel"/>
    <w:tmpl w:val="F9F2638A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0672F"/>
    <w:multiLevelType w:val="hybridMultilevel"/>
    <w:tmpl w:val="6FAEECC2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9329E"/>
    <w:multiLevelType w:val="hybridMultilevel"/>
    <w:tmpl w:val="20885A44"/>
    <w:lvl w:ilvl="0" w:tplc="3A3E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709C7"/>
    <w:multiLevelType w:val="hybridMultilevel"/>
    <w:tmpl w:val="7972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23EC9"/>
    <w:multiLevelType w:val="hybridMultilevel"/>
    <w:tmpl w:val="C0C6F528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76C77990"/>
    <w:multiLevelType w:val="hybridMultilevel"/>
    <w:tmpl w:val="8E48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7"/>
  </w:num>
  <w:num w:numId="4">
    <w:abstractNumId w:val="6"/>
  </w:num>
  <w:num w:numId="5">
    <w:abstractNumId w:val="22"/>
  </w:num>
  <w:num w:numId="6">
    <w:abstractNumId w:val="30"/>
  </w:num>
  <w:num w:numId="7">
    <w:abstractNumId w:val="14"/>
  </w:num>
  <w:num w:numId="8">
    <w:abstractNumId w:val="29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28"/>
  </w:num>
  <w:num w:numId="11">
    <w:abstractNumId w:val="11"/>
  </w:num>
  <w:num w:numId="12">
    <w:abstractNumId w:val="12"/>
  </w:num>
  <w:num w:numId="13">
    <w:abstractNumId w:val="18"/>
  </w:num>
  <w:num w:numId="14">
    <w:abstractNumId w:val="20"/>
  </w:num>
  <w:num w:numId="15">
    <w:abstractNumId w:val="3"/>
  </w:num>
  <w:num w:numId="16">
    <w:abstractNumId w:val="13"/>
  </w:num>
  <w:num w:numId="17">
    <w:abstractNumId w:val="8"/>
  </w:num>
  <w:num w:numId="18">
    <w:abstractNumId w:val="1"/>
  </w:num>
  <w:num w:numId="19">
    <w:abstractNumId w:val="25"/>
  </w:num>
  <w:num w:numId="20">
    <w:abstractNumId w:val="2"/>
  </w:num>
  <w:num w:numId="21">
    <w:abstractNumId w:val="10"/>
  </w:num>
  <w:num w:numId="22">
    <w:abstractNumId w:val="15"/>
  </w:num>
  <w:num w:numId="23">
    <w:abstractNumId w:val="17"/>
  </w:num>
  <w:num w:numId="24">
    <w:abstractNumId w:val="24"/>
  </w:num>
  <w:num w:numId="25">
    <w:abstractNumId w:val="9"/>
  </w:num>
  <w:num w:numId="26">
    <w:abstractNumId w:val="4"/>
  </w:num>
  <w:num w:numId="27">
    <w:abstractNumId w:val="21"/>
  </w:num>
  <w:num w:numId="28">
    <w:abstractNumId w:val="26"/>
  </w:num>
  <w:num w:numId="29">
    <w:abstractNumId w:val="27"/>
  </w:num>
  <w:num w:numId="30">
    <w:abstractNumId w:val="19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01"/>
    <w:rsid w:val="00006921"/>
    <w:rsid w:val="00007160"/>
    <w:rsid w:val="00016B99"/>
    <w:rsid w:val="0003697B"/>
    <w:rsid w:val="00044A31"/>
    <w:rsid w:val="00065B67"/>
    <w:rsid w:val="0007191C"/>
    <w:rsid w:val="00074C84"/>
    <w:rsid w:val="000F58BC"/>
    <w:rsid w:val="00121A87"/>
    <w:rsid w:val="00131DE8"/>
    <w:rsid w:val="001528ED"/>
    <w:rsid w:val="001A46FD"/>
    <w:rsid w:val="001A537A"/>
    <w:rsid w:val="001B3A54"/>
    <w:rsid w:val="001E1141"/>
    <w:rsid w:val="001E6458"/>
    <w:rsid w:val="002477AA"/>
    <w:rsid w:val="0025461A"/>
    <w:rsid w:val="00254C05"/>
    <w:rsid w:val="00272573"/>
    <w:rsid w:val="00283DD7"/>
    <w:rsid w:val="002A4D94"/>
    <w:rsid w:val="002B27C9"/>
    <w:rsid w:val="002C0467"/>
    <w:rsid w:val="002C5D91"/>
    <w:rsid w:val="002D18AA"/>
    <w:rsid w:val="002D2662"/>
    <w:rsid w:val="003008CB"/>
    <w:rsid w:val="0033617D"/>
    <w:rsid w:val="00362207"/>
    <w:rsid w:val="0037535D"/>
    <w:rsid w:val="00375F9D"/>
    <w:rsid w:val="00380405"/>
    <w:rsid w:val="00384413"/>
    <w:rsid w:val="00395F5F"/>
    <w:rsid w:val="003C0501"/>
    <w:rsid w:val="003E6FB8"/>
    <w:rsid w:val="003F3D77"/>
    <w:rsid w:val="003F7A13"/>
    <w:rsid w:val="004019D2"/>
    <w:rsid w:val="004533FE"/>
    <w:rsid w:val="00493282"/>
    <w:rsid w:val="004A5822"/>
    <w:rsid w:val="004B7D27"/>
    <w:rsid w:val="004C29C6"/>
    <w:rsid w:val="004E3C4C"/>
    <w:rsid w:val="004F3DC7"/>
    <w:rsid w:val="004F5354"/>
    <w:rsid w:val="00501D8B"/>
    <w:rsid w:val="005265D1"/>
    <w:rsid w:val="00554AE9"/>
    <w:rsid w:val="00557428"/>
    <w:rsid w:val="00561AD4"/>
    <w:rsid w:val="00566578"/>
    <w:rsid w:val="00577534"/>
    <w:rsid w:val="00582D78"/>
    <w:rsid w:val="005B504F"/>
    <w:rsid w:val="005B7DF1"/>
    <w:rsid w:val="005C2016"/>
    <w:rsid w:val="005C5BE0"/>
    <w:rsid w:val="005D46F4"/>
    <w:rsid w:val="005E5877"/>
    <w:rsid w:val="006009EC"/>
    <w:rsid w:val="00600B9C"/>
    <w:rsid w:val="0061265E"/>
    <w:rsid w:val="00613BBE"/>
    <w:rsid w:val="006516F3"/>
    <w:rsid w:val="00674333"/>
    <w:rsid w:val="006C34F5"/>
    <w:rsid w:val="006E5FF4"/>
    <w:rsid w:val="00713D2F"/>
    <w:rsid w:val="00723D9B"/>
    <w:rsid w:val="00740255"/>
    <w:rsid w:val="007436EA"/>
    <w:rsid w:val="00772C0D"/>
    <w:rsid w:val="007B0CF1"/>
    <w:rsid w:val="007B0D16"/>
    <w:rsid w:val="007B6C66"/>
    <w:rsid w:val="007B7967"/>
    <w:rsid w:val="007F7C37"/>
    <w:rsid w:val="0080632D"/>
    <w:rsid w:val="00823F6F"/>
    <w:rsid w:val="00856478"/>
    <w:rsid w:val="00856D67"/>
    <w:rsid w:val="008857E3"/>
    <w:rsid w:val="008A55BD"/>
    <w:rsid w:val="008A6CCA"/>
    <w:rsid w:val="008E463D"/>
    <w:rsid w:val="008E7D65"/>
    <w:rsid w:val="008F488C"/>
    <w:rsid w:val="009322E4"/>
    <w:rsid w:val="00937458"/>
    <w:rsid w:val="00971BA3"/>
    <w:rsid w:val="00971C1A"/>
    <w:rsid w:val="009845BF"/>
    <w:rsid w:val="009B032E"/>
    <w:rsid w:val="009E1C25"/>
    <w:rsid w:val="00A17A36"/>
    <w:rsid w:val="00A51877"/>
    <w:rsid w:val="00A67E1C"/>
    <w:rsid w:val="00AB6237"/>
    <w:rsid w:val="00AC07AB"/>
    <w:rsid w:val="00AD7E96"/>
    <w:rsid w:val="00AE4408"/>
    <w:rsid w:val="00AE4ED8"/>
    <w:rsid w:val="00AF4E0B"/>
    <w:rsid w:val="00B01F10"/>
    <w:rsid w:val="00B70875"/>
    <w:rsid w:val="00B935B4"/>
    <w:rsid w:val="00B97D2C"/>
    <w:rsid w:val="00BD7E55"/>
    <w:rsid w:val="00BF4C6C"/>
    <w:rsid w:val="00BF51B8"/>
    <w:rsid w:val="00C179C9"/>
    <w:rsid w:val="00C74E34"/>
    <w:rsid w:val="00C74F8D"/>
    <w:rsid w:val="00C83CDF"/>
    <w:rsid w:val="00C85919"/>
    <w:rsid w:val="00CA42C1"/>
    <w:rsid w:val="00CC1EBE"/>
    <w:rsid w:val="00CC2053"/>
    <w:rsid w:val="00CC41FB"/>
    <w:rsid w:val="00CD35E2"/>
    <w:rsid w:val="00CD7C3C"/>
    <w:rsid w:val="00D04464"/>
    <w:rsid w:val="00D11B45"/>
    <w:rsid w:val="00D5748A"/>
    <w:rsid w:val="00D611C7"/>
    <w:rsid w:val="00DB17B6"/>
    <w:rsid w:val="00DB7BF5"/>
    <w:rsid w:val="00DD2D2C"/>
    <w:rsid w:val="00DE51EF"/>
    <w:rsid w:val="00DE644B"/>
    <w:rsid w:val="00E20963"/>
    <w:rsid w:val="00E20A1C"/>
    <w:rsid w:val="00E2446B"/>
    <w:rsid w:val="00E52080"/>
    <w:rsid w:val="00E54F9C"/>
    <w:rsid w:val="00E62EEF"/>
    <w:rsid w:val="00E84E48"/>
    <w:rsid w:val="00E90C6C"/>
    <w:rsid w:val="00E93BC3"/>
    <w:rsid w:val="00EA1571"/>
    <w:rsid w:val="00ED5C41"/>
    <w:rsid w:val="00F23E37"/>
    <w:rsid w:val="00F407C0"/>
    <w:rsid w:val="00F51573"/>
    <w:rsid w:val="00F74C64"/>
    <w:rsid w:val="00F754CA"/>
    <w:rsid w:val="00F85F88"/>
    <w:rsid w:val="00F9260E"/>
    <w:rsid w:val="00F94444"/>
    <w:rsid w:val="00FA2291"/>
    <w:rsid w:val="00FB4BAB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6660A"/>
  <w14:defaultImageDpi w14:val="0"/>
  <w15:docId w15:val="{910FE161-34CD-4B43-8ABC-7153B74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37"/>
  </w:style>
  <w:style w:type="paragraph" w:styleId="1">
    <w:name w:val="heading 1"/>
    <w:basedOn w:val="a"/>
    <w:next w:val="a"/>
    <w:link w:val="10"/>
    <w:uiPriority w:val="9"/>
    <w:qFormat/>
    <w:rsid w:val="00C74F8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2E"/>
    <w:pPr>
      <w:keepNext/>
      <w:spacing w:line="360" w:lineRule="auto"/>
      <w:ind w:left="17" w:right="17" w:firstLine="567"/>
      <w:jc w:val="center"/>
      <w:outlineLvl w:val="5"/>
    </w:pPr>
    <w:rPr>
      <w:rFonts w:eastAsiaTheme="minorEastAsia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4F8D"/>
    <w:rPr>
      <w:rFonts w:asciiTheme="majorHAnsi" w:eastAsiaTheme="majorEastAsia" w:hAnsiTheme="majorHAnsi" w:cs="Times New Roman"/>
      <w:b/>
      <w:b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B032E"/>
    <w:rPr>
      <w:rFonts w:eastAsiaTheme="minorEastAsia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3C05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4E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84E4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84E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84E4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84E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84E48"/>
    <w:rPr>
      <w:rFonts w:ascii="Tahoma" w:hAnsi="Tahoma" w:cs="Tahoma"/>
      <w:sz w:val="16"/>
      <w:szCs w:val="16"/>
    </w:rPr>
  </w:style>
  <w:style w:type="paragraph" w:customStyle="1" w:styleId="11">
    <w:name w:val="обнаковенный 1"/>
    <w:basedOn w:val="a"/>
    <w:rsid w:val="00E93BC3"/>
    <w:pPr>
      <w:ind w:firstLine="567"/>
      <w:jc w:val="both"/>
    </w:pPr>
    <w:rPr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61265E"/>
    <w:pPr>
      <w:spacing w:line="360" w:lineRule="auto"/>
      <w:jc w:val="both"/>
    </w:pPr>
    <w:rPr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1265E"/>
    <w:rPr>
      <w:rFonts w:eastAsia="Times New Roman" w:cs="Times New Roman"/>
      <w:sz w:val="20"/>
      <w:szCs w:val="20"/>
      <w:lang w:val="x-none" w:eastAsia="ru-RU"/>
    </w:rPr>
  </w:style>
  <w:style w:type="paragraph" w:customStyle="1" w:styleId="14">
    <w:name w:val="Обычный 14"/>
    <w:basedOn w:val="a"/>
    <w:rsid w:val="002B27C9"/>
    <w:pPr>
      <w:jc w:val="both"/>
    </w:pPr>
    <w:rPr>
      <w:szCs w:val="24"/>
      <w:lang w:eastAsia="ru-RU"/>
    </w:rPr>
  </w:style>
  <w:style w:type="paragraph" w:customStyle="1" w:styleId="ab">
    <w:name w:val="табус"/>
    <w:basedOn w:val="a"/>
    <w:rsid w:val="00A67E1C"/>
    <w:pPr>
      <w:jc w:val="both"/>
    </w:pPr>
    <w:rPr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A67E1C"/>
    <w:pPr>
      <w:keepNext/>
      <w:autoSpaceDE w:val="0"/>
      <w:autoSpaceDN w:val="0"/>
      <w:jc w:val="center"/>
      <w:outlineLvl w:val="0"/>
    </w:pPr>
    <w:rPr>
      <w:rFonts w:eastAsiaTheme="minorEastAsia"/>
      <w:b/>
      <w:bCs/>
      <w:lang w:eastAsia="ru-RU"/>
    </w:rPr>
  </w:style>
  <w:style w:type="paragraph" w:customStyle="1" w:styleId="13">
    <w:name w:val="Обычный1"/>
    <w:rsid w:val="00380405"/>
    <w:rPr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395F5F"/>
    <w:rPr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283DD7"/>
    <w:rPr>
      <w:rFonts w:eastAsia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CD7C3C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C74F8D"/>
    <w:rPr>
      <w:rFonts w:ascii="Cambria" w:hAnsi="Cambria" w:cs="Times New Roman"/>
      <w:b/>
      <w:bCs/>
      <w:kern w:val="32"/>
      <w:sz w:val="32"/>
      <w:szCs w:val="32"/>
    </w:rPr>
  </w:style>
  <w:style w:type="paragraph" w:styleId="ae">
    <w:name w:val="Body Text"/>
    <w:basedOn w:val="a"/>
    <w:link w:val="af"/>
    <w:uiPriority w:val="99"/>
    <w:semiHidden/>
    <w:unhideWhenUsed/>
    <w:rsid w:val="009E1C2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E1C25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37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2585-F095-463F-B509-BE4643F8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ЭМ1</dc:creator>
  <cp:keywords/>
  <dc:description/>
  <cp:lastModifiedBy>uzzer</cp:lastModifiedBy>
  <cp:revision>2</cp:revision>
  <cp:lastPrinted>2021-12-03T11:12:00Z</cp:lastPrinted>
  <dcterms:created xsi:type="dcterms:W3CDTF">2023-07-06T20:32:00Z</dcterms:created>
  <dcterms:modified xsi:type="dcterms:W3CDTF">2023-07-06T20:32:00Z</dcterms:modified>
</cp:coreProperties>
</file>