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C68" w:rsidRPr="00883236" w:rsidRDefault="00A41C68" w:rsidP="001775CE">
      <w:pPr>
        <w:tabs>
          <w:tab w:val="left" w:pos="142"/>
        </w:tabs>
        <w:ind w:left="5103"/>
        <w:rPr>
          <w:sz w:val="28"/>
          <w:szCs w:val="28"/>
        </w:rPr>
      </w:pPr>
      <w:bookmarkStart w:id="0" w:name="_GoBack"/>
      <w:bookmarkEnd w:id="0"/>
      <w:r w:rsidRPr="00883236">
        <w:rPr>
          <w:sz w:val="28"/>
          <w:szCs w:val="28"/>
        </w:rPr>
        <w:t>УТВЕРЖДАЮ</w:t>
      </w:r>
    </w:p>
    <w:p w:rsidR="00A41C68" w:rsidRPr="00883236" w:rsidRDefault="005F482E" w:rsidP="001775CE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Заместитель директора</w:t>
      </w:r>
      <w:r w:rsidR="00A41C68" w:rsidRPr="00883236">
        <w:rPr>
          <w:sz w:val="28"/>
          <w:szCs w:val="28"/>
        </w:rPr>
        <w:t xml:space="preserve"> по учебной </w:t>
      </w:r>
      <w:r w:rsidRPr="00883236">
        <w:rPr>
          <w:sz w:val="28"/>
          <w:szCs w:val="28"/>
        </w:rPr>
        <w:t xml:space="preserve">и воспитательной </w:t>
      </w:r>
      <w:r w:rsidR="00A41C68" w:rsidRPr="00883236">
        <w:rPr>
          <w:sz w:val="28"/>
          <w:szCs w:val="28"/>
        </w:rPr>
        <w:t>работе</w:t>
      </w:r>
      <w:r w:rsidRPr="00883236">
        <w:rPr>
          <w:sz w:val="28"/>
          <w:szCs w:val="28"/>
        </w:rPr>
        <w:t xml:space="preserve"> Пятигорского медико-фармацевтического института – филиала </w:t>
      </w:r>
      <w:r w:rsidR="00A41C68" w:rsidRPr="00883236">
        <w:rPr>
          <w:sz w:val="28"/>
          <w:szCs w:val="28"/>
        </w:rPr>
        <w:t>ФГБОУ ВО ВолгГМУ Минздрава России</w:t>
      </w:r>
    </w:p>
    <w:p w:rsidR="00A41C68" w:rsidRPr="00883236" w:rsidRDefault="00A41C68" w:rsidP="001775CE">
      <w:pPr>
        <w:tabs>
          <w:tab w:val="left" w:pos="142"/>
        </w:tabs>
        <w:ind w:left="5103"/>
        <w:jc w:val="both"/>
        <w:rPr>
          <w:sz w:val="28"/>
          <w:szCs w:val="28"/>
        </w:rPr>
      </w:pPr>
    </w:p>
    <w:p w:rsidR="00A41C68" w:rsidRPr="00883236" w:rsidRDefault="00A41C68" w:rsidP="001775CE">
      <w:pPr>
        <w:tabs>
          <w:tab w:val="left" w:pos="142"/>
        </w:tabs>
        <w:ind w:left="5103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_______________</w:t>
      </w:r>
      <w:r w:rsidR="005F482E" w:rsidRPr="00883236">
        <w:rPr>
          <w:sz w:val="28"/>
          <w:szCs w:val="28"/>
        </w:rPr>
        <w:t>М.В. Черников</w:t>
      </w:r>
    </w:p>
    <w:p w:rsidR="00A41C68" w:rsidRPr="00883236" w:rsidRDefault="00A41C68" w:rsidP="001775CE">
      <w:pPr>
        <w:tabs>
          <w:tab w:val="left" w:pos="142"/>
        </w:tabs>
        <w:ind w:left="5103"/>
        <w:rPr>
          <w:sz w:val="28"/>
          <w:szCs w:val="28"/>
        </w:rPr>
      </w:pPr>
      <w:r w:rsidRPr="00883236">
        <w:rPr>
          <w:sz w:val="28"/>
          <w:szCs w:val="28"/>
        </w:rPr>
        <w:t>«____»_______________202</w:t>
      </w:r>
      <w:r w:rsidR="008466D1" w:rsidRPr="00883236">
        <w:rPr>
          <w:sz w:val="28"/>
          <w:szCs w:val="28"/>
        </w:rPr>
        <w:t>2</w:t>
      </w:r>
      <w:r w:rsidRPr="00883236">
        <w:rPr>
          <w:sz w:val="28"/>
          <w:szCs w:val="28"/>
        </w:rPr>
        <w:t>_ г.</w:t>
      </w:r>
    </w:p>
    <w:p w:rsidR="003476D5" w:rsidRPr="00883236" w:rsidRDefault="003476D5" w:rsidP="001775CE">
      <w:pPr>
        <w:spacing w:after="120"/>
        <w:jc w:val="center"/>
        <w:rPr>
          <w:sz w:val="28"/>
          <w:szCs w:val="28"/>
        </w:rPr>
      </w:pPr>
    </w:p>
    <w:p w:rsidR="00A41C68" w:rsidRPr="00883236" w:rsidRDefault="00A41C68" w:rsidP="001775CE">
      <w:pPr>
        <w:spacing w:after="120"/>
        <w:jc w:val="right"/>
        <w:rPr>
          <w:sz w:val="28"/>
          <w:szCs w:val="28"/>
        </w:rPr>
      </w:pPr>
    </w:p>
    <w:p w:rsidR="00A41C68" w:rsidRPr="00883236" w:rsidRDefault="00A41C68" w:rsidP="001775CE">
      <w:pPr>
        <w:spacing w:after="120"/>
        <w:rPr>
          <w:sz w:val="28"/>
          <w:szCs w:val="28"/>
        </w:rPr>
      </w:pPr>
    </w:p>
    <w:p w:rsidR="00FF101E" w:rsidRPr="00883236" w:rsidRDefault="00FF101E" w:rsidP="001775CE">
      <w:pPr>
        <w:spacing w:after="120"/>
        <w:rPr>
          <w:sz w:val="28"/>
          <w:szCs w:val="28"/>
        </w:rPr>
      </w:pPr>
    </w:p>
    <w:p w:rsidR="00A41C68" w:rsidRPr="00883236" w:rsidRDefault="00A41C68" w:rsidP="001775CE">
      <w:pPr>
        <w:spacing w:after="120"/>
        <w:rPr>
          <w:sz w:val="28"/>
          <w:szCs w:val="28"/>
        </w:rPr>
      </w:pPr>
    </w:p>
    <w:p w:rsidR="00A41C68" w:rsidRPr="00883236" w:rsidRDefault="00A41C68" w:rsidP="001775CE">
      <w:pPr>
        <w:pStyle w:val="21"/>
        <w:spacing w:after="120"/>
        <w:rPr>
          <w:sz w:val="28"/>
          <w:szCs w:val="28"/>
        </w:rPr>
      </w:pPr>
      <w:r w:rsidRPr="00883236">
        <w:rPr>
          <w:sz w:val="28"/>
          <w:szCs w:val="28"/>
        </w:rPr>
        <w:t xml:space="preserve">ФОНД ОЦЕНОЧНЫХ СРЕДСТВ ДЛЯ ПРОВЕДЕНИЯ </w:t>
      </w:r>
    </w:p>
    <w:p w:rsidR="00A41C68" w:rsidRPr="00883236" w:rsidRDefault="00A41C68" w:rsidP="001775CE">
      <w:pPr>
        <w:pStyle w:val="21"/>
        <w:spacing w:after="120"/>
        <w:rPr>
          <w:sz w:val="28"/>
          <w:szCs w:val="28"/>
        </w:rPr>
      </w:pPr>
      <w:r w:rsidRPr="00883236">
        <w:rPr>
          <w:sz w:val="28"/>
          <w:szCs w:val="28"/>
        </w:rPr>
        <w:t>ТЕКУЩЕЙ И ПРОМЕЖУТОЧНОЙ АТТЕСТАЦИИ ПО ДИСЦИПЛИНЕ</w:t>
      </w:r>
    </w:p>
    <w:p w:rsidR="00A41C68" w:rsidRPr="00883236" w:rsidRDefault="005F482E" w:rsidP="001775CE">
      <w:pPr>
        <w:spacing w:after="120"/>
        <w:jc w:val="center"/>
        <w:rPr>
          <w:b/>
          <w:bCs/>
          <w:caps/>
          <w:sz w:val="28"/>
          <w:szCs w:val="28"/>
        </w:rPr>
      </w:pPr>
      <w:r w:rsidRPr="00883236">
        <w:rPr>
          <w:b/>
          <w:bCs/>
          <w:caps/>
          <w:sz w:val="28"/>
          <w:szCs w:val="28"/>
        </w:rPr>
        <w:t>_________</w:t>
      </w:r>
      <w:r w:rsidR="00A74267" w:rsidRPr="00883236">
        <w:rPr>
          <w:b/>
          <w:bCs/>
          <w:caps/>
          <w:sz w:val="28"/>
          <w:szCs w:val="28"/>
        </w:rPr>
        <w:t>БИОФАРМАЦИЯ</w:t>
      </w:r>
      <w:r w:rsidRPr="00883236">
        <w:rPr>
          <w:b/>
          <w:bCs/>
          <w:caps/>
          <w:sz w:val="28"/>
          <w:szCs w:val="28"/>
        </w:rPr>
        <w:t>____________</w:t>
      </w:r>
    </w:p>
    <w:p w:rsidR="00A41C68" w:rsidRPr="00883236" w:rsidRDefault="00A41C68" w:rsidP="001775CE">
      <w:pPr>
        <w:spacing w:after="120"/>
        <w:jc w:val="center"/>
        <w:rPr>
          <w:bCs/>
          <w:caps/>
          <w:sz w:val="28"/>
          <w:szCs w:val="28"/>
        </w:rPr>
      </w:pPr>
    </w:p>
    <w:p w:rsidR="00A41C68" w:rsidRPr="00883236" w:rsidRDefault="00A41C68" w:rsidP="001775CE">
      <w:pPr>
        <w:spacing w:after="120"/>
        <w:jc w:val="center"/>
        <w:rPr>
          <w:bCs/>
          <w:caps/>
          <w:sz w:val="28"/>
          <w:szCs w:val="28"/>
        </w:rPr>
      </w:pPr>
    </w:p>
    <w:p w:rsidR="005F482E" w:rsidRPr="00883236" w:rsidRDefault="00A41C68" w:rsidP="001775CE">
      <w:pPr>
        <w:spacing w:after="12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Образовательная программа: специалитет по специальности </w:t>
      </w:r>
    </w:p>
    <w:p w:rsidR="005F482E" w:rsidRPr="00883236" w:rsidRDefault="00E87610" w:rsidP="001775CE">
      <w:pPr>
        <w:spacing w:after="120"/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___</w:t>
      </w:r>
      <w:r w:rsidR="00A74267" w:rsidRPr="00883236">
        <w:rPr>
          <w:b/>
          <w:sz w:val="28"/>
          <w:szCs w:val="28"/>
        </w:rPr>
        <w:t>фармация</w:t>
      </w:r>
      <w:r w:rsidRPr="00883236">
        <w:rPr>
          <w:sz w:val="28"/>
          <w:szCs w:val="28"/>
        </w:rPr>
        <w:t>______________________</w:t>
      </w:r>
      <w:r w:rsidR="00A41C68" w:rsidRPr="00883236">
        <w:rPr>
          <w:sz w:val="28"/>
          <w:szCs w:val="28"/>
        </w:rPr>
        <w:t xml:space="preserve">, </w:t>
      </w:r>
    </w:p>
    <w:p w:rsidR="00A41C68" w:rsidRPr="00883236" w:rsidRDefault="00A41C68" w:rsidP="001775CE">
      <w:pPr>
        <w:spacing w:after="12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направленность (профиль) </w:t>
      </w:r>
      <w:r w:rsidR="00E87610" w:rsidRPr="00883236">
        <w:rPr>
          <w:sz w:val="28"/>
          <w:szCs w:val="28"/>
        </w:rPr>
        <w:t>________________________________</w:t>
      </w:r>
    </w:p>
    <w:p w:rsidR="00A41C68" w:rsidRPr="00883236" w:rsidRDefault="00A41C68" w:rsidP="001775CE">
      <w:pPr>
        <w:spacing w:after="120"/>
        <w:jc w:val="both"/>
        <w:rPr>
          <w:i/>
          <w:sz w:val="28"/>
          <w:szCs w:val="28"/>
        </w:rPr>
      </w:pPr>
      <w:r w:rsidRPr="00883236">
        <w:rPr>
          <w:sz w:val="28"/>
          <w:szCs w:val="28"/>
        </w:rPr>
        <w:t xml:space="preserve">Кафедра: </w:t>
      </w:r>
      <w:r w:rsidR="00E87610" w:rsidRPr="00883236">
        <w:rPr>
          <w:sz w:val="28"/>
          <w:szCs w:val="28"/>
        </w:rPr>
        <w:t>__</w:t>
      </w:r>
      <w:r w:rsidR="00A74267" w:rsidRPr="00883236">
        <w:rPr>
          <w:sz w:val="28"/>
          <w:szCs w:val="28"/>
        </w:rPr>
        <w:t>фармацевтической технологии с курсом медбиотехнологии</w:t>
      </w:r>
    </w:p>
    <w:p w:rsidR="00A41C68" w:rsidRPr="00883236" w:rsidRDefault="00A41C68" w:rsidP="001775CE">
      <w:pPr>
        <w:spacing w:after="120"/>
        <w:jc w:val="both"/>
        <w:rPr>
          <w:i/>
          <w:sz w:val="28"/>
          <w:szCs w:val="28"/>
        </w:rPr>
      </w:pPr>
      <w:r w:rsidRPr="00883236">
        <w:rPr>
          <w:sz w:val="28"/>
          <w:szCs w:val="28"/>
        </w:rPr>
        <w:t xml:space="preserve">Курс: </w:t>
      </w:r>
      <w:r w:rsidR="00E87610" w:rsidRPr="00883236">
        <w:rPr>
          <w:sz w:val="28"/>
          <w:szCs w:val="28"/>
        </w:rPr>
        <w:t>_</w:t>
      </w:r>
      <w:r w:rsidR="00A74267" w:rsidRPr="00883236">
        <w:rPr>
          <w:sz w:val="28"/>
          <w:szCs w:val="28"/>
        </w:rPr>
        <w:t>3</w:t>
      </w:r>
      <w:r w:rsidR="00E87610" w:rsidRPr="00883236">
        <w:rPr>
          <w:sz w:val="28"/>
          <w:szCs w:val="28"/>
        </w:rPr>
        <w:t>___</w:t>
      </w:r>
    </w:p>
    <w:p w:rsidR="00A41C68" w:rsidRPr="00883236" w:rsidRDefault="00A41C68" w:rsidP="001775CE">
      <w:pPr>
        <w:spacing w:after="120"/>
        <w:jc w:val="both"/>
        <w:rPr>
          <w:i/>
          <w:sz w:val="28"/>
          <w:szCs w:val="28"/>
        </w:rPr>
      </w:pPr>
      <w:r w:rsidRPr="00883236">
        <w:rPr>
          <w:sz w:val="28"/>
          <w:szCs w:val="28"/>
        </w:rPr>
        <w:t xml:space="preserve">Семестр: </w:t>
      </w:r>
      <w:r w:rsidR="00E87610" w:rsidRPr="00883236">
        <w:rPr>
          <w:sz w:val="28"/>
          <w:szCs w:val="28"/>
        </w:rPr>
        <w:t>__</w:t>
      </w:r>
      <w:r w:rsidR="00A74267" w:rsidRPr="00883236">
        <w:rPr>
          <w:sz w:val="28"/>
          <w:szCs w:val="28"/>
        </w:rPr>
        <w:t>6</w:t>
      </w:r>
      <w:r w:rsidR="00E87610" w:rsidRPr="00883236">
        <w:rPr>
          <w:sz w:val="28"/>
          <w:szCs w:val="28"/>
        </w:rPr>
        <w:t>_</w:t>
      </w:r>
    </w:p>
    <w:p w:rsidR="00A41C68" w:rsidRPr="00883236" w:rsidRDefault="00A41C68" w:rsidP="001775CE">
      <w:pPr>
        <w:spacing w:after="120"/>
        <w:jc w:val="both"/>
        <w:rPr>
          <w:i/>
          <w:sz w:val="28"/>
          <w:szCs w:val="28"/>
        </w:rPr>
      </w:pPr>
      <w:r w:rsidRPr="00883236">
        <w:rPr>
          <w:sz w:val="28"/>
          <w:szCs w:val="28"/>
        </w:rPr>
        <w:t>Форма обучения: очная</w:t>
      </w:r>
    </w:p>
    <w:p w:rsidR="00A41C68" w:rsidRPr="00883236" w:rsidRDefault="00A41C68" w:rsidP="001775CE">
      <w:pPr>
        <w:spacing w:after="12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Трудоемкость дисциплины: </w:t>
      </w:r>
      <w:r w:rsidR="00E87610" w:rsidRPr="00883236">
        <w:rPr>
          <w:sz w:val="28"/>
          <w:szCs w:val="28"/>
        </w:rPr>
        <w:t>_</w:t>
      </w:r>
      <w:r w:rsidR="00A74267" w:rsidRPr="00883236">
        <w:rPr>
          <w:sz w:val="28"/>
          <w:szCs w:val="28"/>
        </w:rPr>
        <w:t>144</w:t>
      </w:r>
      <w:r w:rsidR="00E87610" w:rsidRPr="00883236">
        <w:rPr>
          <w:sz w:val="28"/>
          <w:szCs w:val="28"/>
        </w:rPr>
        <w:t>__</w:t>
      </w:r>
      <w:r w:rsidRPr="00883236">
        <w:rPr>
          <w:sz w:val="28"/>
          <w:szCs w:val="28"/>
        </w:rPr>
        <w:t xml:space="preserve"> ЗЕ, из них </w:t>
      </w:r>
      <w:r w:rsidR="00E87610" w:rsidRPr="00883236">
        <w:rPr>
          <w:sz w:val="28"/>
          <w:szCs w:val="28"/>
        </w:rPr>
        <w:t>__</w:t>
      </w:r>
      <w:r w:rsidR="00A74267" w:rsidRPr="00883236">
        <w:rPr>
          <w:sz w:val="28"/>
          <w:szCs w:val="28"/>
        </w:rPr>
        <w:t>75</w:t>
      </w:r>
      <w:r w:rsidR="00E87610" w:rsidRPr="00883236">
        <w:rPr>
          <w:sz w:val="28"/>
          <w:szCs w:val="28"/>
        </w:rPr>
        <w:t>__</w:t>
      </w:r>
      <w:r w:rsidRPr="00883236">
        <w:rPr>
          <w:sz w:val="28"/>
          <w:szCs w:val="28"/>
        </w:rPr>
        <w:t xml:space="preserve"> часов контактной работы обучающегося с преподавателем</w:t>
      </w:r>
    </w:p>
    <w:p w:rsidR="00A41C68" w:rsidRPr="00883236" w:rsidRDefault="00A41C68" w:rsidP="001775CE">
      <w:pPr>
        <w:spacing w:after="12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Промежуточная аттестация: экзамен – </w:t>
      </w:r>
      <w:r w:rsidR="00A74267" w:rsidRPr="00883236">
        <w:rPr>
          <w:sz w:val="28"/>
          <w:szCs w:val="28"/>
        </w:rPr>
        <w:t>6</w:t>
      </w:r>
      <w:r w:rsidR="00E87610" w:rsidRPr="00883236">
        <w:rPr>
          <w:sz w:val="28"/>
          <w:szCs w:val="28"/>
        </w:rPr>
        <w:t>___</w:t>
      </w:r>
      <w:r w:rsidRPr="00883236">
        <w:rPr>
          <w:sz w:val="28"/>
          <w:szCs w:val="28"/>
        </w:rPr>
        <w:t xml:space="preserve"> семестр</w:t>
      </w:r>
    </w:p>
    <w:p w:rsidR="00A41C68" w:rsidRPr="00883236" w:rsidRDefault="00A41C68" w:rsidP="001775CE">
      <w:pPr>
        <w:spacing w:after="120"/>
        <w:ind w:left="2832" w:firstLine="708"/>
        <w:rPr>
          <w:rStyle w:val="a7"/>
          <w:sz w:val="28"/>
          <w:szCs w:val="28"/>
        </w:rPr>
      </w:pPr>
      <w:r w:rsidRPr="00883236">
        <w:rPr>
          <w:sz w:val="28"/>
          <w:szCs w:val="28"/>
        </w:rPr>
        <w:t xml:space="preserve">     </w:t>
      </w:r>
    </w:p>
    <w:p w:rsidR="00A41C68" w:rsidRPr="00883236" w:rsidRDefault="00A41C68" w:rsidP="001775CE">
      <w:pPr>
        <w:spacing w:after="120"/>
        <w:jc w:val="center"/>
        <w:rPr>
          <w:rStyle w:val="a7"/>
          <w:sz w:val="28"/>
          <w:szCs w:val="28"/>
        </w:rPr>
      </w:pPr>
    </w:p>
    <w:p w:rsidR="00591AB8" w:rsidRPr="00883236" w:rsidRDefault="00591AB8" w:rsidP="001775CE">
      <w:pPr>
        <w:spacing w:after="120"/>
        <w:jc w:val="center"/>
        <w:rPr>
          <w:sz w:val="28"/>
          <w:szCs w:val="28"/>
        </w:rPr>
      </w:pPr>
    </w:p>
    <w:p w:rsidR="00A41C68" w:rsidRPr="00883236" w:rsidRDefault="00E87610" w:rsidP="001775CE">
      <w:pPr>
        <w:spacing w:after="12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Пятигорск</w:t>
      </w:r>
      <w:r w:rsidR="00A41C68" w:rsidRPr="00883236">
        <w:rPr>
          <w:sz w:val="28"/>
          <w:szCs w:val="28"/>
        </w:rPr>
        <w:t>, 202</w:t>
      </w:r>
      <w:r w:rsidR="00635D53" w:rsidRPr="00883236">
        <w:rPr>
          <w:sz w:val="28"/>
          <w:szCs w:val="28"/>
        </w:rPr>
        <w:t>2</w:t>
      </w:r>
    </w:p>
    <w:p w:rsidR="00C80AB2" w:rsidRPr="00883236" w:rsidRDefault="00A20FB8" w:rsidP="001775C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b w:val="0"/>
          <w:sz w:val="28"/>
          <w:szCs w:val="28"/>
        </w:rPr>
        <w:br w:type="page"/>
      </w:r>
      <w:r w:rsidR="00EF19CB" w:rsidRPr="00883236">
        <w:rPr>
          <w:rFonts w:ascii="Times New Roman" w:hAnsi="Times New Roman"/>
          <w:sz w:val="28"/>
          <w:szCs w:val="28"/>
        </w:rPr>
        <w:lastRenderedPageBreak/>
        <w:t>1. ОЦЕНОЧНЫЕ СРЕДСТВА ДЛЯ ПРОВЕДЕНИЯ АТТЕСТАЦИИ ПО ДИСЦИПЛИНЕ</w:t>
      </w:r>
    </w:p>
    <w:p w:rsidR="00C80AB2" w:rsidRPr="00883236" w:rsidRDefault="00A41C68" w:rsidP="001775C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1.</w:t>
      </w:r>
      <w:r w:rsidR="00C80AB2" w:rsidRPr="00883236">
        <w:rPr>
          <w:rFonts w:ascii="Times New Roman" w:hAnsi="Times New Roman"/>
          <w:b/>
          <w:sz w:val="28"/>
          <w:szCs w:val="28"/>
        </w:rPr>
        <w:t>1.</w:t>
      </w:r>
      <w:r w:rsidRPr="00883236">
        <w:rPr>
          <w:rFonts w:ascii="Times New Roman" w:hAnsi="Times New Roman"/>
          <w:b/>
          <w:sz w:val="28"/>
          <w:szCs w:val="28"/>
        </w:rPr>
        <w:t xml:space="preserve"> Оценочные средства для проведения текущей аттестации по дисциплине</w:t>
      </w:r>
      <w:r w:rsidR="00883236" w:rsidRPr="00883236">
        <w:rPr>
          <w:rFonts w:ascii="Times New Roman" w:hAnsi="Times New Roman"/>
          <w:b/>
          <w:sz w:val="28"/>
          <w:szCs w:val="28"/>
        </w:rPr>
        <w:t xml:space="preserve"> БИОФАРМАЦИЯ</w:t>
      </w:r>
    </w:p>
    <w:p w:rsidR="00883236" w:rsidRPr="00883236" w:rsidRDefault="00883236" w:rsidP="001775CE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C80AB2" w:rsidRPr="00883236" w:rsidRDefault="00C80AB2" w:rsidP="001775C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Текущая аттестация включает следующие типы заданий: тестирование, решение ситуационных задач, оценка освоения практических навыков (умений), собеседование по контрольным вопросам, подготовка доклада.</w:t>
      </w:r>
    </w:p>
    <w:p w:rsidR="009F4654" w:rsidRPr="00883236" w:rsidRDefault="0095616F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7E0960" w:rsidRPr="00883236" w:rsidRDefault="007E0960" w:rsidP="001775CE">
      <w:pPr>
        <w:jc w:val="center"/>
        <w:rPr>
          <w:b/>
          <w:sz w:val="28"/>
          <w:szCs w:val="28"/>
        </w:rPr>
      </w:pPr>
    </w:p>
    <w:p w:rsidR="00C57014" w:rsidRPr="00883236" w:rsidRDefault="00C07047" w:rsidP="001775CE">
      <w:pPr>
        <w:jc w:val="both"/>
        <w:rPr>
          <w:b/>
          <w:i/>
          <w:iCs/>
        </w:rPr>
      </w:pPr>
      <w:r w:rsidRPr="00883236">
        <w:rPr>
          <w:b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 (</w:t>
      </w:r>
      <w:r w:rsidR="00C57014" w:rsidRPr="00883236">
        <w:rPr>
          <w:b/>
          <w:i/>
          <w:iCs/>
        </w:rPr>
        <w:t>ИД</w:t>
      </w:r>
      <w:r w:rsidR="00C57014" w:rsidRPr="00883236">
        <w:rPr>
          <w:b/>
          <w:i/>
          <w:iCs/>
          <w:vertAlign w:val="subscript"/>
        </w:rPr>
        <w:t>ОПК-1</w:t>
      </w:r>
      <w:r w:rsidR="00C57014" w:rsidRPr="00883236">
        <w:rPr>
          <w:b/>
          <w:i/>
          <w:iCs/>
        </w:rPr>
        <w:t>.-</w:t>
      </w:r>
      <w:r w:rsidRPr="00883236">
        <w:rPr>
          <w:b/>
          <w:i/>
          <w:iCs/>
        </w:rPr>
        <w:t>1-4)</w:t>
      </w:r>
    </w:p>
    <w:p w:rsidR="009F4654" w:rsidRPr="00883236" w:rsidRDefault="009F4654" w:rsidP="001775CE">
      <w:pPr>
        <w:jc w:val="center"/>
        <w:rPr>
          <w:b/>
          <w:sz w:val="28"/>
          <w:szCs w:val="28"/>
        </w:rPr>
      </w:pPr>
    </w:p>
    <w:p w:rsidR="00C80AB2" w:rsidRPr="00883236" w:rsidRDefault="00E87610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CA67A2" w:rsidRPr="00883236" w:rsidRDefault="00CA67A2" w:rsidP="001775CE">
      <w:pPr>
        <w:jc w:val="both"/>
        <w:rPr>
          <w:sz w:val="28"/>
          <w:szCs w:val="28"/>
        </w:rPr>
      </w:pPr>
    </w:p>
    <w:p w:rsidR="0013156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 На кроликах определены фармакокинетические параметры  ремантадина - неспецифического иммуностимулятора в виде таблеток и стандартной лекарственной формы – субстанции, заключенной в желатиновые капсулы в дозе 100 мг/кг. Фармакокинетические параметры ремантадина  AUC, Мкг ч/мл капсул 18,29, таблеток - 23,48. Рассчитать биологическую доступность таблеток по отношению к капсулам:</w:t>
      </w:r>
    </w:p>
    <w:p w:rsidR="00131569" w:rsidRPr="00883236" w:rsidRDefault="009B53F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</w:t>
      </w:r>
      <w:r w:rsidR="00131569" w:rsidRPr="00883236">
        <w:rPr>
          <w:b/>
          <w:sz w:val="28"/>
          <w:szCs w:val="28"/>
        </w:rPr>
        <w:t>128,4%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</w:t>
      </w:r>
      <w:r w:rsidR="00131569" w:rsidRPr="00883236">
        <w:rPr>
          <w:sz w:val="28"/>
          <w:szCs w:val="28"/>
        </w:rPr>
        <w:t>77,8%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</w:t>
      </w:r>
      <w:r w:rsidR="00131569" w:rsidRPr="00883236">
        <w:rPr>
          <w:sz w:val="28"/>
          <w:szCs w:val="28"/>
        </w:rPr>
        <w:t>100%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</w:t>
      </w:r>
      <w:r w:rsidR="00131569" w:rsidRPr="00883236">
        <w:rPr>
          <w:sz w:val="28"/>
          <w:szCs w:val="28"/>
        </w:rPr>
        <w:t>138%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9B53F5" w:rsidRPr="00883236" w:rsidRDefault="00131569" w:rsidP="001775CE">
      <w:pPr>
        <w:spacing w:after="16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Определены фармакокинетические параметры ломефлоксацина при приеме таблеток «Максаквин» и внутривенном введении 400 мг. Результаты: </w:t>
      </w:r>
      <w:r w:rsidRPr="00883236">
        <w:rPr>
          <w:sz w:val="28"/>
          <w:szCs w:val="28"/>
          <w:lang w:val="en-US"/>
        </w:rPr>
        <w:t>AUC</w:t>
      </w:r>
      <w:r w:rsidRPr="00883236">
        <w:rPr>
          <w:sz w:val="28"/>
          <w:szCs w:val="28"/>
        </w:rPr>
        <w:t>, мг ч/мл</w:t>
      </w:r>
      <w:r w:rsidRPr="00883236">
        <w:rPr>
          <w:sz w:val="28"/>
          <w:szCs w:val="28"/>
        </w:rPr>
        <w:tab/>
        <w:t>перорально: 31,32, внутривенно: 34,37. Рассчитайте БД, определите вид:</w:t>
      </w:r>
    </w:p>
    <w:p w:rsidR="00131569" w:rsidRPr="00883236" w:rsidRDefault="009B53F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 </w:t>
      </w:r>
      <w:r w:rsidR="00131569" w:rsidRPr="00883236">
        <w:rPr>
          <w:b/>
          <w:sz w:val="28"/>
          <w:szCs w:val="28"/>
        </w:rPr>
        <w:t xml:space="preserve">91,2%, абсолютная 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</w:t>
      </w:r>
      <w:r w:rsidR="00131569" w:rsidRPr="00883236">
        <w:rPr>
          <w:sz w:val="28"/>
          <w:szCs w:val="28"/>
        </w:rPr>
        <w:t xml:space="preserve">109,7%, абсолютная 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</w:t>
      </w:r>
      <w:r w:rsidR="00131569" w:rsidRPr="00883236">
        <w:rPr>
          <w:sz w:val="28"/>
          <w:szCs w:val="28"/>
        </w:rPr>
        <w:t xml:space="preserve">109,7%, относительная 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</w:t>
      </w:r>
      <w:r w:rsidR="00131569" w:rsidRPr="00883236">
        <w:rPr>
          <w:sz w:val="28"/>
          <w:szCs w:val="28"/>
        </w:rPr>
        <w:t xml:space="preserve">91,2% относительная 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</w:p>
    <w:p w:rsidR="0013156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 В аннотации на таблетки «Сульпирид» по 200 мг указано, что биодоступность составляет 36% и характеризуется значительной индивидуальной вариабельностью, Т max = 5ч.</w:t>
      </w:r>
    </w:p>
    <w:p w:rsidR="0013156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Какой вид биологической доступности указан в аннотации на сульпирид? Какая лекарственная форма принята за стандартную в данном случае? </w:t>
      </w:r>
    </w:p>
    <w:p w:rsidR="009B53F5" w:rsidRPr="00883236" w:rsidRDefault="009B53F5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 абсолютная,  инъекция В/В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абсолютная, капсулы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3. относительная, инъекция В/В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относительная,  аэрозоль</w:t>
      </w:r>
    </w:p>
    <w:p w:rsidR="00131569" w:rsidRPr="00883236" w:rsidRDefault="00131569" w:rsidP="001775CE">
      <w:pPr>
        <w:spacing w:after="160"/>
        <w:rPr>
          <w:sz w:val="28"/>
          <w:szCs w:val="28"/>
        </w:rPr>
      </w:pPr>
    </w:p>
    <w:p w:rsidR="0013156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На здоровых людях-добровольцах определены фармакокинетические параметры Оксациллина при пероральном приеме таблеток «Оксациллин» (Украин</w:t>
      </w:r>
      <w:r w:rsidR="00FB4B13" w:rsidRPr="00883236">
        <w:rPr>
          <w:sz w:val="28"/>
          <w:szCs w:val="28"/>
        </w:rPr>
        <w:t>1.</w:t>
      </w:r>
      <w:r w:rsidRPr="00883236">
        <w:rPr>
          <w:sz w:val="28"/>
          <w:szCs w:val="28"/>
        </w:rPr>
        <w:t xml:space="preserve"> и таблеток «Оксациллин» (Россия- оригинальный препарат). Результаты: </w:t>
      </w:r>
      <w:r w:rsidRPr="00883236">
        <w:rPr>
          <w:sz w:val="28"/>
          <w:szCs w:val="28"/>
          <w:lang w:val="en-US"/>
        </w:rPr>
        <w:t>AUC</w:t>
      </w:r>
      <w:r w:rsidRPr="00883236">
        <w:rPr>
          <w:sz w:val="28"/>
          <w:szCs w:val="28"/>
        </w:rPr>
        <w:t xml:space="preserve"> Мкг ч/мл дженерика 1,52, </w:t>
      </w:r>
      <w:r w:rsidRPr="00883236">
        <w:rPr>
          <w:sz w:val="28"/>
          <w:szCs w:val="28"/>
          <w:lang w:val="en-US"/>
        </w:rPr>
        <w:t>AUC</w:t>
      </w:r>
      <w:r w:rsidRPr="00883236">
        <w:rPr>
          <w:sz w:val="28"/>
          <w:szCs w:val="28"/>
        </w:rPr>
        <w:t xml:space="preserve"> оригинального препарата 1,67. Рассчитать биологическую доступность таблеток Оксациллина. Определить вид БД. Сделать вывод об эквивалентности данных противовирусных препаратов..</w:t>
      </w:r>
    </w:p>
    <w:p w:rsidR="00131569" w:rsidRPr="00883236" w:rsidRDefault="009B53F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 </w:t>
      </w:r>
      <w:r w:rsidR="00131569" w:rsidRPr="00883236">
        <w:rPr>
          <w:b/>
          <w:sz w:val="28"/>
          <w:szCs w:val="28"/>
        </w:rPr>
        <w:t>91%, относительная,   эквивалентны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>109.8%, относительная,   эквивалентны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>91%, абсолютная, не эквивалентны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4. </w:t>
      </w:r>
      <w:r w:rsidR="00131569" w:rsidRPr="00883236">
        <w:rPr>
          <w:sz w:val="28"/>
          <w:szCs w:val="28"/>
        </w:rPr>
        <w:t>109.8%, абсолютная, не эквивалентны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13156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5. В аннотации на капсулы «Эглонил» по 50 мг указано, что биодоступность составляет 32 % , Т max = 4,3 ч.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Какой вид биологической доступности указан в аннотации на лекарственный препарат? Какая лекарственная форма принята за стандартную в данном случае? </w:t>
      </w:r>
    </w:p>
    <w:p w:rsidR="009B53F5" w:rsidRPr="00883236" w:rsidRDefault="009B53F5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 абсолютная,  инъекция В/В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абсолютная, капсулы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3. относительная, инъекция В/В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относительная,  аэрозоль</w:t>
      </w:r>
    </w:p>
    <w:p w:rsidR="00131569" w:rsidRPr="00883236" w:rsidRDefault="00131569" w:rsidP="001775CE">
      <w:pPr>
        <w:spacing w:after="160"/>
        <w:rPr>
          <w:sz w:val="28"/>
          <w:szCs w:val="28"/>
        </w:rPr>
      </w:pPr>
    </w:p>
    <w:p w:rsidR="00131569" w:rsidRPr="00883236" w:rsidRDefault="00795D8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6.</w:t>
      </w:r>
      <w:r w:rsidR="00131569" w:rsidRPr="00883236">
        <w:rPr>
          <w:sz w:val="28"/>
          <w:szCs w:val="28"/>
        </w:rPr>
        <w:t xml:space="preserve"> В аннотации на таблетки «Феназепам» по 0,5 мг указано, что биодоступность составляет 76 % , Т max = 60 мин, Т ½ = 16</w:t>
      </w:r>
      <w:r w:rsidR="00131569" w:rsidRPr="00883236">
        <w:rPr>
          <w:sz w:val="28"/>
          <w:szCs w:val="28"/>
          <w:shd w:val="clear" w:color="auto" w:fill="FFFFFF"/>
        </w:rPr>
        <w:t xml:space="preserve"> </w:t>
      </w:r>
      <w:r w:rsidR="00131569" w:rsidRPr="00883236">
        <w:rPr>
          <w:sz w:val="28"/>
          <w:szCs w:val="28"/>
        </w:rPr>
        <w:t xml:space="preserve"> ч.</w:t>
      </w:r>
    </w:p>
    <w:p w:rsidR="00795D8F" w:rsidRPr="00883236" w:rsidRDefault="0013156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Какой вид биологической доступности указан в аннотации на лекарственный препарат? Какая лекарственная форма принята за стандартную в данном случае? </w:t>
      </w:r>
    </w:p>
    <w:p w:rsidR="009B53F5" w:rsidRPr="00883236" w:rsidRDefault="009B53F5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 абсолютная,  инъекция В/В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абсолютная, капсулы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3. относительная, инъекция В/В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относительная,  аэрозоль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9B53F5" w:rsidRPr="00883236" w:rsidRDefault="009B53F5" w:rsidP="001775CE">
      <w:pPr>
        <w:spacing w:after="16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</w:t>
      </w:r>
      <w:r w:rsidR="00131569" w:rsidRPr="00883236">
        <w:rPr>
          <w:sz w:val="28"/>
          <w:szCs w:val="28"/>
        </w:rPr>
        <w:t xml:space="preserve"> На здоровых людях-добровольцах определены фармакокинетические параметры  ампициллина при иньекционном введении и пероральном приеме в дозе 300 мг. Результаты: </w:t>
      </w:r>
      <w:r w:rsidR="00131569" w:rsidRPr="00883236">
        <w:rPr>
          <w:sz w:val="28"/>
          <w:szCs w:val="28"/>
          <w:lang w:val="en-US"/>
        </w:rPr>
        <w:t>AUC</w:t>
      </w:r>
      <w:r w:rsidR="00131569" w:rsidRPr="00883236">
        <w:rPr>
          <w:sz w:val="28"/>
          <w:szCs w:val="28"/>
        </w:rPr>
        <w:t>, мг ч/мл</w:t>
      </w:r>
      <w:r w:rsidR="00131569" w:rsidRPr="00883236">
        <w:rPr>
          <w:sz w:val="28"/>
          <w:szCs w:val="28"/>
        </w:rPr>
        <w:tab/>
        <w:t xml:space="preserve">перорально: 22,9, внутривенно:  26,9. Рассчитайте БД, определите вид: </w:t>
      </w:r>
    </w:p>
    <w:p w:rsidR="009B53F5" w:rsidRPr="00883236" w:rsidRDefault="001F0A3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 </w:t>
      </w:r>
      <w:r w:rsidR="00131569" w:rsidRPr="00883236">
        <w:rPr>
          <w:b/>
          <w:sz w:val="28"/>
          <w:szCs w:val="28"/>
        </w:rPr>
        <w:t xml:space="preserve">85,1%, </w:t>
      </w:r>
      <w:r w:rsidR="009B53F5" w:rsidRPr="00883236">
        <w:rPr>
          <w:b/>
          <w:sz w:val="28"/>
          <w:szCs w:val="28"/>
        </w:rPr>
        <w:t xml:space="preserve">абсолютная </w:t>
      </w:r>
    </w:p>
    <w:p w:rsidR="00131569" w:rsidRPr="00883236" w:rsidRDefault="001F0A3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 xml:space="preserve">85.1% </w:t>
      </w:r>
      <w:r w:rsidR="009B53F5" w:rsidRPr="00883236">
        <w:rPr>
          <w:sz w:val="28"/>
          <w:szCs w:val="28"/>
        </w:rPr>
        <w:t>относительная</w:t>
      </w:r>
    </w:p>
    <w:p w:rsidR="009B53F5" w:rsidRPr="00883236" w:rsidRDefault="001F0A3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 xml:space="preserve">117% </w:t>
      </w:r>
      <w:r w:rsidR="009B53F5" w:rsidRPr="00883236">
        <w:rPr>
          <w:sz w:val="28"/>
          <w:szCs w:val="28"/>
        </w:rPr>
        <w:t xml:space="preserve">абсолютная </w:t>
      </w:r>
    </w:p>
    <w:p w:rsidR="00131569" w:rsidRPr="00883236" w:rsidRDefault="001F0A3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4. </w:t>
      </w:r>
      <w:r w:rsidR="00131569" w:rsidRPr="00883236">
        <w:rPr>
          <w:sz w:val="28"/>
          <w:szCs w:val="28"/>
        </w:rPr>
        <w:t xml:space="preserve">117% </w:t>
      </w:r>
      <w:r w:rsidR="009B53F5" w:rsidRPr="00883236">
        <w:rPr>
          <w:sz w:val="28"/>
          <w:szCs w:val="28"/>
        </w:rPr>
        <w:t>относительная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</w:t>
      </w:r>
      <w:r w:rsidR="00131569" w:rsidRPr="00883236">
        <w:rPr>
          <w:sz w:val="28"/>
          <w:szCs w:val="28"/>
        </w:rPr>
        <w:t xml:space="preserve"> В аннотации на таблетки «Анальгин» по 500 мг указано, что биодоступность составляет 83 % , Т max = 30 мин, Т ½ = 4</w:t>
      </w:r>
      <w:r w:rsidR="00131569" w:rsidRPr="00883236">
        <w:rPr>
          <w:sz w:val="28"/>
          <w:szCs w:val="28"/>
          <w:shd w:val="clear" w:color="auto" w:fill="FFFFFF"/>
        </w:rPr>
        <w:t xml:space="preserve"> </w:t>
      </w:r>
      <w:r w:rsidR="00131569" w:rsidRPr="00883236">
        <w:rPr>
          <w:sz w:val="28"/>
          <w:szCs w:val="28"/>
        </w:rPr>
        <w:t xml:space="preserve"> ч.</w:t>
      </w:r>
    </w:p>
    <w:p w:rsidR="009B53F5" w:rsidRPr="00883236" w:rsidRDefault="0013156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</w:t>
      </w:r>
    </w:p>
    <w:p w:rsidR="009B53F5" w:rsidRPr="00883236" w:rsidRDefault="009B53F5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 абсолютная,  инъекция В/В</w:t>
      </w:r>
    </w:p>
    <w:p w:rsidR="009B53F5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абсолютная, капсулы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3. относительная, инъекция В/В</w:t>
      </w:r>
    </w:p>
    <w:p w:rsidR="009B53F5" w:rsidRPr="00883236" w:rsidRDefault="009B53F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относительная,  аэрозоль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9B53F5" w:rsidRPr="004C664C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9.</w:t>
      </w:r>
      <w:r w:rsidR="00131569" w:rsidRPr="00883236">
        <w:rPr>
          <w:sz w:val="28"/>
          <w:szCs w:val="28"/>
        </w:rPr>
        <w:t xml:space="preserve"> На здоровых людях-добровольцах определены фармакокинетические параметры мебеверина при пероральном приеме   капсул «Мебеверин» (Верофарм АО (Россия)) и капсул «Дюспаталин» (Франция - оригинальный препарат). Результаты AUC, Мкг ч/мл «Мебеверин» 1,67, </w:t>
      </w:r>
      <w:r w:rsidR="00131569" w:rsidRPr="00883236">
        <w:rPr>
          <w:sz w:val="28"/>
          <w:szCs w:val="28"/>
          <w:lang w:val="en-US"/>
        </w:rPr>
        <w:t>AUC</w:t>
      </w:r>
      <w:r w:rsidR="00131569" w:rsidRPr="00883236">
        <w:rPr>
          <w:sz w:val="28"/>
          <w:szCs w:val="28"/>
        </w:rPr>
        <w:t xml:space="preserve"> «Дюспаталин» 1,72. Рассчитать биологическую доступность капсул   мебеверина. Определить</w:t>
      </w:r>
      <w:r w:rsidR="00131569" w:rsidRPr="004C664C">
        <w:rPr>
          <w:sz w:val="28"/>
          <w:szCs w:val="28"/>
        </w:rPr>
        <w:t xml:space="preserve"> </w:t>
      </w:r>
      <w:r w:rsidR="00131569" w:rsidRPr="00883236">
        <w:rPr>
          <w:sz w:val="28"/>
          <w:szCs w:val="28"/>
        </w:rPr>
        <w:t>вид</w:t>
      </w:r>
      <w:r w:rsidR="00131569" w:rsidRPr="004C664C">
        <w:rPr>
          <w:sz w:val="28"/>
          <w:szCs w:val="28"/>
        </w:rPr>
        <w:t xml:space="preserve"> </w:t>
      </w:r>
      <w:r w:rsidR="00131569" w:rsidRPr="00883236">
        <w:rPr>
          <w:sz w:val="28"/>
          <w:szCs w:val="28"/>
        </w:rPr>
        <w:t>БД</w:t>
      </w:r>
      <w:r w:rsidR="00131569" w:rsidRPr="004C664C">
        <w:rPr>
          <w:sz w:val="28"/>
          <w:szCs w:val="28"/>
        </w:rPr>
        <w:t xml:space="preserve">. </w:t>
      </w:r>
    </w:p>
    <w:p w:rsidR="00131569" w:rsidRPr="00883236" w:rsidRDefault="009B53F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</w:t>
      </w:r>
      <w:r w:rsidR="00131569" w:rsidRPr="00883236">
        <w:rPr>
          <w:b/>
          <w:sz w:val="28"/>
          <w:szCs w:val="28"/>
        </w:rPr>
        <w:t xml:space="preserve"> 97.1%, </w:t>
      </w:r>
      <w:r w:rsidR="0020021F" w:rsidRPr="00883236">
        <w:rPr>
          <w:b/>
          <w:sz w:val="28"/>
          <w:szCs w:val="28"/>
        </w:rPr>
        <w:t>относительная</w:t>
      </w:r>
    </w:p>
    <w:p w:rsidR="0020021F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 xml:space="preserve">97.1% </w:t>
      </w:r>
      <w:r w:rsidR="0020021F" w:rsidRPr="00883236">
        <w:rPr>
          <w:sz w:val="28"/>
          <w:szCs w:val="28"/>
        </w:rPr>
        <w:t xml:space="preserve">абсолютная </w:t>
      </w:r>
    </w:p>
    <w:p w:rsidR="0020021F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 xml:space="preserve">102.9%, </w:t>
      </w:r>
      <w:r w:rsidR="0020021F" w:rsidRPr="00883236">
        <w:rPr>
          <w:sz w:val="28"/>
          <w:szCs w:val="28"/>
        </w:rPr>
        <w:t xml:space="preserve">относительная </w:t>
      </w:r>
    </w:p>
    <w:p w:rsidR="00131569" w:rsidRPr="00883236" w:rsidRDefault="009B53F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4. </w:t>
      </w:r>
      <w:r w:rsidR="00131569" w:rsidRPr="00883236">
        <w:rPr>
          <w:sz w:val="28"/>
          <w:szCs w:val="28"/>
        </w:rPr>
        <w:t xml:space="preserve">102.9%, </w:t>
      </w:r>
      <w:r w:rsidR="0020021F" w:rsidRPr="00883236">
        <w:rPr>
          <w:sz w:val="28"/>
          <w:szCs w:val="28"/>
        </w:rPr>
        <w:t>абсолютная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20021F" w:rsidRPr="004C664C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10. </w:t>
      </w:r>
      <w:r w:rsidR="00131569" w:rsidRPr="00883236">
        <w:rPr>
          <w:sz w:val="28"/>
          <w:szCs w:val="28"/>
        </w:rPr>
        <w:t>На здоровых людях-добровольцах определены фармакокинетические параметры Левамизола</w:t>
      </w:r>
      <w:r w:rsidR="00131569" w:rsidRPr="00883236">
        <w:rPr>
          <w:sz w:val="28"/>
          <w:szCs w:val="28"/>
          <w:lang w:val="en-US"/>
        </w:rPr>
        <w:t> </w:t>
      </w:r>
      <w:r w:rsidR="00131569" w:rsidRPr="00883236">
        <w:rPr>
          <w:sz w:val="28"/>
          <w:szCs w:val="28"/>
        </w:rPr>
        <w:t xml:space="preserve"> при пероральном приеме  таблеток «Левамизол» (Россия) и  таблеток «Декарис» (Венгрия оригинальный препарат). Результаты AUC, Мкг ч/мл</w:t>
      </w:r>
      <w:r w:rsidR="00131569" w:rsidRPr="00883236">
        <w:rPr>
          <w:sz w:val="28"/>
          <w:szCs w:val="28"/>
        </w:rPr>
        <w:tab/>
      </w:r>
      <w:r w:rsidR="00131569" w:rsidRPr="00883236">
        <w:rPr>
          <w:b/>
          <w:sz w:val="28"/>
          <w:szCs w:val="28"/>
        </w:rPr>
        <w:t>«</w:t>
      </w:r>
      <w:r w:rsidR="00131569" w:rsidRPr="00883236">
        <w:rPr>
          <w:sz w:val="28"/>
          <w:szCs w:val="28"/>
        </w:rPr>
        <w:t xml:space="preserve">Левамизола» 2,17 ; </w:t>
      </w:r>
      <w:r w:rsidR="00131569" w:rsidRPr="00883236">
        <w:rPr>
          <w:sz w:val="28"/>
          <w:szCs w:val="28"/>
          <w:lang w:val="en-US"/>
        </w:rPr>
        <w:t>AUC</w:t>
      </w:r>
      <w:r w:rsidR="00131569" w:rsidRPr="00883236">
        <w:rPr>
          <w:sz w:val="28"/>
          <w:szCs w:val="28"/>
        </w:rPr>
        <w:t xml:space="preserve"> «Декариса» 2,29. Рассчитать биологическую доступность таблеток Левамизола . Определить</w:t>
      </w:r>
      <w:r w:rsidR="00131569" w:rsidRPr="004C664C">
        <w:rPr>
          <w:sz w:val="28"/>
          <w:szCs w:val="28"/>
        </w:rPr>
        <w:t xml:space="preserve"> </w:t>
      </w:r>
      <w:r w:rsidR="00131569" w:rsidRPr="00883236">
        <w:rPr>
          <w:sz w:val="28"/>
          <w:szCs w:val="28"/>
        </w:rPr>
        <w:t>вид</w:t>
      </w:r>
      <w:r w:rsidR="00131569" w:rsidRPr="004C664C">
        <w:rPr>
          <w:sz w:val="28"/>
          <w:szCs w:val="28"/>
        </w:rPr>
        <w:t xml:space="preserve"> </w:t>
      </w:r>
      <w:r w:rsidR="00131569" w:rsidRPr="00883236">
        <w:rPr>
          <w:sz w:val="28"/>
          <w:szCs w:val="28"/>
        </w:rPr>
        <w:t>БД</w:t>
      </w:r>
      <w:r w:rsidR="00131569" w:rsidRPr="004C664C">
        <w:rPr>
          <w:sz w:val="28"/>
          <w:szCs w:val="28"/>
        </w:rPr>
        <w:t xml:space="preserve">. </w:t>
      </w:r>
    </w:p>
    <w:p w:rsidR="0020021F" w:rsidRPr="00883236" w:rsidRDefault="0020021F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</w:t>
      </w:r>
      <w:r w:rsidR="00131569" w:rsidRPr="00883236">
        <w:rPr>
          <w:b/>
          <w:sz w:val="28"/>
          <w:szCs w:val="28"/>
        </w:rPr>
        <w:t xml:space="preserve"> 94.75% </w:t>
      </w:r>
      <w:r w:rsidRPr="00883236">
        <w:rPr>
          <w:b/>
          <w:sz w:val="28"/>
          <w:szCs w:val="28"/>
        </w:rPr>
        <w:t>относительная</w:t>
      </w:r>
    </w:p>
    <w:p w:rsidR="00131569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 xml:space="preserve">94.75% </w:t>
      </w:r>
      <w:r w:rsidRPr="00883236">
        <w:rPr>
          <w:sz w:val="28"/>
          <w:szCs w:val="28"/>
        </w:rPr>
        <w:t>абсолютная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 xml:space="preserve">105.5% </w:t>
      </w:r>
      <w:r w:rsidRPr="00883236">
        <w:rPr>
          <w:sz w:val="28"/>
          <w:szCs w:val="28"/>
        </w:rPr>
        <w:t>относительная</w:t>
      </w:r>
    </w:p>
    <w:p w:rsidR="00131569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4. </w:t>
      </w:r>
      <w:r w:rsidR="00131569" w:rsidRPr="00883236">
        <w:rPr>
          <w:sz w:val="28"/>
          <w:szCs w:val="28"/>
        </w:rPr>
        <w:t xml:space="preserve">105.5% </w:t>
      </w:r>
      <w:r w:rsidRPr="00883236">
        <w:rPr>
          <w:sz w:val="28"/>
          <w:szCs w:val="28"/>
        </w:rPr>
        <w:t>абсолютная</w:t>
      </w:r>
    </w:p>
    <w:p w:rsidR="00131569" w:rsidRPr="00883236" w:rsidRDefault="00131569" w:rsidP="001775CE">
      <w:pPr>
        <w:spacing w:after="160"/>
        <w:jc w:val="both"/>
        <w:rPr>
          <w:sz w:val="28"/>
          <w:szCs w:val="28"/>
        </w:rPr>
      </w:pPr>
    </w:p>
    <w:p w:rsidR="00131569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11.</w:t>
      </w:r>
      <w:r w:rsidR="00131569" w:rsidRPr="00883236">
        <w:rPr>
          <w:sz w:val="28"/>
          <w:szCs w:val="28"/>
        </w:rPr>
        <w:t>Определены фармакокинетические параметры офлоксацина при однократном приеме 3 таблеток «Таривид» по 0,2 г и внутривенном капельном введении 300 мл раствора с концентрацией 2 мг/мл. Результаты AUC, Мг ч/мл</w:t>
      </w:r>
      <w:r w:rsidRPr="00883236">
        <w:rPr>
          <w:sz w:val="28"/>
          <w:szCs w:val="28"/>
        </w:rPr>
        <w:t xml:space="preserve"> </w:t>
      </w:r>
      <w:r w:rsidR="00131569" w:rsidRPr="00883236">
        <w:rPr>
          <w:sz w:val="28"/>
          <w:szCs w:val="28"/>
        </w:rPr>
        <w:t xml:space="preserve">внутрь 31,0; </w:t>
      </w:r>
      <w:r w:rsidR="00131569" w:rsidRPr="00883236">
        <w:rPr>
          <w:sz w:val="28"/>
          <w:szCs w:val="28"/>
          <w:lang w:val="en-US"/>
        </w:rPr>
        <w:t>AUC</w:t>
      </w:r>
      <w:r w:rsidR="00131569" w:rsidRPr="00883236">
        <w:rPr>
          <w:sz w:val="28"/>
          <w:szCs w:val="28"/>
        </w:rPr>
        <w:t xml:space="preserve"> внутривенно 45,0. Рассчитать биологическую доступность таблеток «Таривид». Определить вид БД..</w:t>
      </w:r>
    </w:p>
    <w:p w:rsidR="0020021F" w:rsidRPr="00883236" w:rsidRDefault="0020021F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 </w:t>
      </w:r>
      <w:r w:rsidR="00131569" w:rsidRPr="00883236">
        <w:rPr>
          <w:b/>
          <w:sz w:val="28"/>
          <w:szCs w:val="28"/>
        </w:rPr>
        <w:t xml:space="preserve">68,89%, </w:t>
      </w:r>
      <w:r w:rsidRPr="00883236">
        <w:rPr>
          <w:b/>
          <w:sz w:val="28"/>
          <w:szCs w:val="28"/>
        </w:rPr>
        <w:t>абсолютная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 xml:space="preserve">68,89%, </w:t>
      </w:r>
      <w:r w:rsidRPr="00883236">
        <w:rPr>
          <w:sz w:val="28"/>
          <w:szCs w:val="28"/>
        </w:rPr>
        <w:t>относительная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 xml:space="preserve">145%, </w:t>
      </w:r>
      <w:r w:rsidRPr="00883236">
        <w:rPr>
          <w:sz w:val="28"/>
          <w:szCs w:val="28"/>
        </w:rPr>
        <w:t>абсолютная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</w:t>
      </w:r>
      <w:r w:rsidR="00131569" w:rsidRPr="00883236">
        <w:rPr>
          <w:sz w:val="28"/>
          <w:szCs w:val="28"/>
        </w:rPr>
        <w:t xml:space="preserve">145%, </w:t>
      </w:r>
      <w:r w:rsidRPr="00883236">
        <w:rPr>
          <w:sz w:val="28"/>
          <w:szCs w:val="28"/>
        </w:rPr>
        <w:t>относительная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12.</w:t>
      </w:r>
      <w:r w:rsidR="00131569" w:rsidRPr="00883236">
        <w:rPr>
          <w:sz w:val="28"/>
          <w:szCs w:val="28"/>
        </w:rPr>
        <w:t xml:space="preserve"> На здоровых людях-добровольцах определены фармакокинетические параметры  галоперидола при пероральном приеме таблеток «Галоперидол» (Россия) и таблеток «Галоперидол» (Венгрия –оригинальный препарат). Результаты AUC, Мкг ч/мл дженерика 3,51, </w:t>
      </w:r>
      <w:r w:rsidR="00131569" w:rsidRPr="00883236">
        <w:rPr>
          <w:sz w:val="28"/>
          <w:szCs w:val="28"/>
          <w:lang w:val="en-US"/>
        </w:rPr>
        <w:t>AUC</w:t>
      </w:r>
      <w:r w:rsidR="00131569" w:rsidRPr="00883236">
        <w:rPr>
          <w:sz w:val="28"/>
          <w:szCs w:val="28"/>
        </w:rPr>
        <w:t xml:space="preserve"> оригинального препарата 3,63. </w:t>
      </w:r>
      <w:r w:rsidR="00131569" w:rsidRPr="00883236">
        <w:rPr>
          <w:sz w:val="28"/>
          <w:szCs w:val="28"/>
        </w:rPr>
        <w:lastRenderedPageBreak/>
        <w:t xml:space="preserve">Рассчитать биологическую доступность таблеток галоперидола (дженерик). Определить вид БД. </w:t>
      </w:r>
    </w:p>
    <w:p w:rsidR="0020021F" w:rsidRPr="00883236" w:rsidRDefault="0020021F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 </w:t>
      </w:r>
      <w:r w:rsidR="00131569" w:rsidRPr="00883236">
        <w:rPr>
          <w:b/>
          <w:sz w:val="28"/>
          <w:szCs w:val="28"/>
        </w:rPr>
        <w:t xml:space="preserve">96,7%, </w:t>
      </w:r>
      <w:r w:rsidRPr="00883236">
        <w:rPr>
          <w:b/>
          <w:sz w:val="28"/>
          <w:szCs w:val="28"/>
        </w:rPr>
        <w:t>относительная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</w:t>
      </w:r>
      <w:r w:rsidR="00131569" w:rsidRPr="00883236">
        <w:rPr>
          <w:sz w:val="28"/>
          <w:szCs w:val="28"/>
        </w:rPr>
        <w:t xml:space="preserve">96,7%, </w:t>
      </w:r>
      <w:r w:rsidRPr="00883236">
        <w:rPr>
          <w:sz w:val="28"/>
          <w:szCs w:val="28"/>
        </w:rPr>
        <w:t>абсолютная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</w:t>
      </w:r>
      <w:r w:rsidR="00131569" w:rsidRPr="00883236">
        <w:rPr>
          <w:sz w:val="28"/>
          <w:szCs w:val="28"/>
        </w:rPr>
        <w:t xml:space="preserve">103,4%, </w:t>
      </w:r>
      <w:r w:rsidRPr="00883236">
        <w:rPr>
          <w:sz w:val="28"/>
          <w:szCs w:val="28"/>
        </w:rPr>
        <w:t>относительная</w:t>
      </w:r>
    </w:p>
    <w:p w:rsidR="0020021F" w:rsidRPr="00883236" w:rsidRDefault="0020021F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4. </w:t>
      </w:r>
      <w:r w:rsidR="00131569" w:rsidRPr="00883236">
        <w:rPr>
          <w:sz w:val="28"/>
          <w:szCs w:val="28"/>
        </w:rPr>
        <w:t xml:space="preserve">103,4%, </w:t>
      </w:r>
      <w:r w:rsidRPr="00883236">
        <w:rPr>
          <w:sz w:val="28"/>
          <w:szCs w:val="28"/>
        </w:rPr>
        <w:t>абсолютная</w:t>
      </w:r>
    </w:p>
    <w:p w:rsidR="00793F83" w:rsidRPr="00883236" w:rsidRDefault="00793F83" w:rsidP="001775CE">
      <w:pPr>
        <w:spacing w:after="160"/>
        <w:jc w:val="both"/>
        <w:rPr>
          <w:b/>
          <w:sz w:val="28"/>
          <w:szCs w:val="28"/>
        </w:rPr>
      </w:pPr>
    </w:p>
    <w:p w:rsidR="00C80AB2" w:rsidRPr="00883236" w:rsidRDefault="00E87610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CA67A2" w:rsidRPr="00883236" w:rsidRDefault="00CA67A2" w:rsidP="001775CE">
      <w:pPr>
        <w:jc w:val="both"/>
        <w:rPr>
          <w:b/>
          <w:sz w:val="28"/>
          <w:szCs w:val="28"/>
        </w:rPr>
      </w:pPr>
    </w:p>
    <w:p w:rsidR="00306C2B" w:rsidRPr="00883236" w:rsidRDefault="00306C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 1.</w:t>
      </w:r>
      <w:r w:rsidRPr="00883236">
        <w:rPr>
          <w:sz w:val="28"/>
          <w:szCs w:val="28"/>
        </w:rPr>
        <w:t xml:space="preserve"> Двум группам добровольцев предложено исследование верошпирона в виде микронизированного порошка и мелкого порошка. Через 3 часа в крови было обнаружено у добровольцев, получивших микронизированный порошок, 250 мкг/мл верошпирона, получавших мелкий порошок – 150 мкг/мл субстанции. Рассчитайте степень биологической доступности верошпирона. В качестве стандартной лекарственной формы используйте порошок мелкий.</w:t>
      </w:r>
    </w:p>
    <w:p w:rsidR="00306C2B" w:rsidRPr="00883236" w:rsidRDefault="00306C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ЗАДАЧИ 2 - </w:t>
      </w:r>
      <w:r w:rsidR="00A426D8" w:rsidRPr="00883236">
        <w:rPr>
          <w:b/>
          <w:sz w:val="28"/>
          <w:szCs w:val="28"/>
        </w:rPr>
        <w:t>11</w:t>
      </w:r>
      <w:r w:rsidRPr="00883236">
        <w:rPr>
          <w:b/>
          <w:sz w:val="28"/>
          <w:szCs w:val="28"/>
        </w:rPr>
        <w:t>.</w:t>
      </w:r>
      <w:r w:rsidRPr="00883236">
        <w:rPr>
          <w:sz w:val="28"/>
          <w:szCs w:val="28"/>
        </w:rPr>
        <w:t xml:space="preserve"> Двум группам добровольцев предложено исследование   ПРЕПАРАТА в виде микронизированного порошка и мелкого порошка. Через 3 часа в крови было обнаружено у добровольцев, получивших микронизированный порошок, 340 мкг/мл ПРЕПАРАТА, получавших мелкий порошок – 270 мкг/мл субстанции. Рассчитайте степень биологической доступности ПРЕПАРАТА. В качестве стандартной лекарственной формы используйте порошок мелкий.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3288"/>
        <w:gridCol w:w="2970"/>
        <w:gridCol w:w="2272"/>
      </w:tblGrid>
      <w:tr w:rsidR="00883236" w:rsidRPr="00883236" w:rsidTr="0000735A">
        <w:tc>
          <w:tcPr>
            <w:tcW w:w="1101" w:type="dxa"/>
            <w:vMerge w:val="restart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330" w:type="dxa"/>
            <w:vMerge w:val="restart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5283" w:type="dxa"/>
            <w:gridSpan w:val="2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Содержание препарата в крови, мкг/мл</w:t>
            </w:r>
          </w:p>
        </w:tc>
      </w:tr>
      <w:tr w:rsidR="00883236" w:rsidRPr="00883236" w:rsidTr="0000735A">
        <w:tc>
          <w:tcPr>
            <w:tcW w:w="1101" w:type="dxa"/>
            <w:vMerge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мелкий порошок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Ибупрофен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340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446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225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295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115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288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112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263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141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355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252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378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199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276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108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293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109</w:t>
            </w:r>
          </w:p>
        </w:tc>
      </w:tr>
      <w:tr w:rsidR="00883236" w:rsidRPr="00883236" w:rsidTr="0000735A">
        <w:tc>
          <w:tcPr>
            <w:tcW w:w="1101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979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299</w:t>
            </w:r>
          </w:p>
        </w:tc>
        <w:tc>
          <w:tcPr>
            <w:tcW w:w="230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114</w:t>
            </w:r>
          </w:p>
        </w:tc>
      </w:tr>
    </w:tbl>
    <w:p w:rsidR="00306C2B" w:rsidRPr="00883236" w:rsidRDefault="00306C2B" w:rsidP="001775CE">
      <w:pPr>
        <w:ind w:firstLine="567"/>
        <w:jc w:val="both"/>
        <w:rPr>
          <w:sz w:val="28"/>
          <w:szCs w:val="28"/>
        </w:rPr>
      </w:pPr>
    </w:p>
    <w:p w:rsidR="00306C2B" w:rsidRPr="00883236" w:rsidRDefault="00306C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ЗАДАЧА </w:t>
      </w:r>
      <w:r w:rsidR="00A426D8" w:rsidRPr="00883236">
        <w:rPr>
          <w:b/>
          <w:sz w:val="28"/>
          <w:szCs w:val="28"/>
        </w:rPr>
        <w:t>12</w:t>
      </w:r>
      <w:r w:rsidRPr="00883236">
        <w:rPr>
          <w:b/>
          <w:sz w:val="28"/>
          <w:szCs w:val="28"/>
        </w:rPr>
        <w:t>.</w:t>
      </w:r>
      <w:r w:rsidRPr="00883236">
        <w:rPr>
          <w:sz w:val="28"/>
          <w:szCs w:val="28"/>
        </w:rPr>
        <w:t xml:space="preserve"> Двум группам добровольцев предложено исследование спиронолактона в виде микронизированного порошка и мелкого порошка. У них для  анализа в течение 3-х часов были взяты образцы крови, построены фармакокинетические кривые. Кривые были вырезаны и взвешены. Масса кривой для микронизированного порошка равна 1,15; для мелкого порошка – 0,72. Рассчитайте степень биологической доступности спиронолактона, сравнив площади их фармакокинетических кривых. В качестве стандартной </w:t>
      </w:r>
      <w:r w:rsidRPr="00883236">
        <w:rPr>
          <w:sz w:val="28"/>
          <w:szCs w:val="28"/>
        </w:rPr>
        <w:lastRenderedPageBreak/>
        <w:t>лекарственной формы используйте порошок мелкий. (Примечание: масса 1 см</w:t>
      </w:r>
      <w:r w:rsidRPr="00883236">
        <w:rPr>
          <w:sz w:val="28"/>
          <w:szCs w:val="28"/>
          <w:vertAlign w:val="superscript"/>
        </w:rPr>
        <w:t>2</w:t>
      </w:r>
      <w:r w:rsidRPr="00883236">
        <w:rPr>
          <w:sz w:val="28"/>
          <w:szCs w:val="28"/>
        </w:rPr>
        <w:t xml:space="preserve"> миллиметровой бу</w:t>
      </w:r>
      <w:r w:rsidRPr="00883236">
        <w:rPr>
          <w:sz w:val="28"/>
          <w:szCs w:val="28"/>
        </w:rPr>
        <w:softHyphen/>
        <w:t>маги равна 0,045).</w:t>
      </w:r>
    </w:p>
    <w:p w:rsidR="00306C2B" w:rsidRPr="00883236" w:rsidRDefault="00306C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ЗАДАЧИ </w:t>
      </w:r>
      <w:r w:rsidR="00DE49A1" w:rsidRPr="00883236">
        <w:rPr>
          <w:b/>
          <w:sz w:val="28"/>
          <w:szCs w:val="28"/>
        </w:rPr>
        <w:t>13</w:t>
      </w:r>
      <w:r w:rsidRPr="00883236">
        <w:rPr>
          <w:b/>
          <w:sz w:val="28"/>
          <w:szCs w:val="28"/>
        </w:rPr>
        <w:t xml:space="preserve"> - </w:t>
      </w:r>
      <w:r w:rsidR="00DE49A1" w:rsidRPr="00883236">
        <w:rPr>
          <w:b/>
          <w:sz w:val="28"/>
          <w:szCs w:val="28"/>
        </w:rPr>
        <w:t>22</w:t>
      </w:r>
      <w:r w:rsidRPr="00883236">
        <w:rPr>
          <w:b/>
          <w:sz w:val="28"/>
          <w:szCs w:val="28"/>
        </w:rPr>
        <w:t>.</w:t>
      </w:r>
      <w:r w:rsidRPr="00883236">
        <w:rPr>
          <w:sz w:val="28"/>
          <w:szCs w:val="28"/>
        </w:rPr>
        <w:t xml:space="preserve"> Двум группам добровольцев предложено исследование ПРЕПАРАТА в виде микронизированного порошка и мелкого порошка. У них для  анализа в течение 3-х часов были взяты образцы крови, построены фармакокинетические кривые. Кривые были вырезаны и взвешены. Масса кривой для микронизированного порошка равна А г; для мелкого порошка – Б г. Рассчитайте степень биологической доступности ПРЕПАРАТА, сравнив площади их фармакокинетических кривых. В качестве стандартной лекарственной формы используйте порошок мелкий. (Примечание: масса 1 см</w:t>
      </w:r>
      <w:r w:rsidRPr="00883236">
        <w:rPr>
          <w:sz w:val="28"/>
          <w:szCs w:val="28"/>
          <w:vertAlign w:val="superscript"/>
        </w:rPr>
        <w:t>2</w:t>
      </w:r>
      <w:r w:rsidRPr="00883236">
        <w:rPr>
          <w:sz w:val="28"/>
          <w:szCs w:val="28"/>
        </w:rPr>
        <w:t xml:space="preserve"> миллиметровой бу</w:t>
      </w:r>
      <w:r w:rsidRPr="00883236">
        <w:rPr>
          <w:sz w:val="28"/>
          <w:szCs w:val="28"/>
        </w:rPr>
        <w:softHyphen/>
        <w:t>маги равна 0,045).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3310"/>
        <w:gridCol w:w="2694"/>
        <w:gridCol w:w="2536"/>
      </w:tblGrid>
      <w:tr w:rsidR="00306C2B" w:rsidRPr="00883236" w:rsidTr="0000735A">
        <w:tc>
          <w:tcPr>
            <w:tcW w:w="1099" w:type="dxa"/>
            <w:vMerge w:val="restart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310" w:type="dxa"/>
            <w:vMerge w:val="restart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5230" w:type="dxa"/>
            <w:gridSpan w:val="2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Масса кривой, г</w:t>
            </w:r>
          </w:p>
        </w:tc>
      </w:tr>
      <w:tr w:rsidR="00306C2B" w:rsidRPr="00883236" w:rsidTr="0000735A">
        <w:tc>
          <w:tcPr>
            <w:tcW w:w="1099" w:type="dxa"/>
            <w:vMerge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306C2B" w:rsidRPr="00883236" w:rsidRDefault="00306C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536" w:type="dxa"/>
          </w:tcPr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мелкий </w:t>
            </w:r>
          </w:p>
          <w:p w:rsidR="00306C2B" w:rsidRPr="00883236" w:rsidRDefault="00306C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порошок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Ибупрофен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1,45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0,78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1,23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0,67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1,37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0,56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16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1,51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0,81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17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1,46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0,72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1,49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0,65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19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1,38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0,52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1,35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0,49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1,52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0,74</w:t>
            </w:r>
          </w:p>
        </w:tc>
      </w:tr>
      <w:tr w:rsidR="00DE49A1" w:rsidRPr="00883236" w:rsidTr="0000735A">
        <w:tc>
          <w:tcPr>
            <w:tcW w:w="1099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22</w:t>
            </w:r>
          </w:p>
        </w:tc>
        <w:tc>
          <w:tcPr>
            <w:tcW w:w="3310" w:type="dxa"/>
          </w:tcPr>
          <w:p w:rsidR="00DE49A1" w:rsidRPr="00883236" w:rsidRDefault="00DE49A1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694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1,63</w:t>
            </w:r>
          </w:p>
        </w:tc>
        <w:tc>
          <w:tcPr>
            <w:tcW w:w="2536" w:type="dxa"/>
          </w:tcPr>
          <w:p w:rsidR="00DE49A1" w:rsidRPr="00883236" w:rsidRDefault="00DE49A1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0,57</w:t>
            </w:r>
          </w:p>
        </w:tc>
      </w:tr>
    </w:tbl>
    <w:p w:rsidR="00306C2B" w:rsidRPr="00883236" w:rsidRDefault="00306C2B" w:rsidP="001775CE"/>
    <w:p w:rsidR="009C6F36" w:rsidRPr="00883236" w:rsidRDefault="009C6F36" w:rsidP="009C6F36">
      <w:pPr>
        <w:shd w:val="clear" w:color="auto" w:fill="F2F2F2" w:themeFill="background1" w:themeFillShade="F2"/>
        <w:jc w:val="both"/>
        <w:rPr>
          <w:i/>
          <w:sz w:val="28"/>
          <w:szCs w:val="28"/>
        </w:rPr>
      </w:pPr>
      <w:r w:rsidRPr="00883236">
        <w:rPr>
          <w:b/>
          <w:sz w:val="28"/>
          <w:szCs w:val="28"/>
        </w:rPr>
        <w:t>ЗАДАЧИ 2.0-2.8.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>Охарактеризуйте препараты 1, 2, 3.</w:t>
      </w:r>
      <w:r w:rsidRPr="00883236">
        <w:rPr>
          <w:sz w:val="28"/>
          <w:szCs w:val="28"/>
        </w:rPr>
        <w:t xml:space="preserve"> (Примечание: </w:t>
      </w:r>
      <w:r w:rsidRPr="00883236">
        <w:rPr>
          <w:i/>
          <w:sz w:val="28"/>
          <w:szCs w:val="28"/>
        </w:rPr>
        <w:t>Площади под кривой</w:t>
      </w:r>
      <w:r w:rsidRPr="00883236">
        <w:rPr>
          <w:sz w:val="28"/>
          <w:szCs w:val="28"/>
        </w:rPr>
        <w:t xml:space="preserve"> одного и того же лекарственного вещества, назначенного в виде различных пероральных лекарственных форм (AUC I, AUC II, AUC III) </w:t>
      </w:r>
      <w:r w:rsidRPr="00883236">
        <w:rPr>
          <w:i/>
          <w:sz w:val="28"/>
          <w:szCs w:val="28"/>
        </w:rPr>
        <w:t>равны.).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07"/>
        <w:gridCol w:w="7938"/>
      </w:tblGrid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Вариант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Рисунок</w: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675" w:dyaOrig="5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129.75pt" o:ole="">
                  <v:imagedata r:id="rId8" o:title=""/>
                </v:shape>
                <o:OLEObject Type="Embed" ProgID="PBrush" ShapeID="_x0000_i1025" DrawAspect="Content" ObjectID="_1723211446" r:id="rId9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245" w:dyaOrig="6045">
                <v:shape id="_x0000_i1026" type="#_x0000_t75" style="width:229.5pt;height:135.75pt" o:ole="">
                  <v:imagedata r:id="rId10" o:title=""/>
                </v:shape>
                <o:OLEObject Type="Embed" ProgID="PBrush" ShapeID="_x0000_i1026" DrawAspect="Content" ObjectID="_1723211447" r:id="rId11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885" w:dyaOrig="5595">
                <v:shape id="_x0000_i1027" type="#_x0000_t75" style="width:221.25pt;height:125.25pt" o:ole="">
                  <v:imagedata r:id="rId12" o:title=""/>
                </v:shape>
                <o:OLEObject Type="Embed" ProgID="PBrush" ShapeID="_x0000_i1027" DrawAspect="Content" ObjectID="_1723211448" r:id="rId13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915" w:dyaOrig="5865">
                <v:shape id="_x0000_i1028" type="#_x0000_t75" style="width:215.25pt;height:127.5pt" o:ole="">
                  <v:imagedata r:id="rId14" o:title=""/>
                </v:shape>
                <o:OLEObject Type="Embed" ProgID="PBrush" ShapeID="_x0000_i1028" DrawAspect="Content" ObjectID="_1723211449" r:id="rId15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855" w:dyaOrig="5835">
                <v:shape id="_x0000_i1029" type="#_x0000_t75" style="width:255pt;height:150pt" o:ole="">
                  <v:imagedata r:id="rId16" o:title=""/>
                </v:shape>
                <o:OLEObject Type="Embed" ProgID="PBrush" ShapeID="_x0000_i1029" DrawAspect="Content" ObjectID="_1723211450" r:id="rId17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855" w:dyaOrig="5565">
                <v:shape id="_x0000_i1030" type="#_x0000_t75" style="width:246.75pt;height:140.25pt" o:ole="">
                  <v:imagedata r:id="rId18" o:title=""/>
                </v:shape>
                <o:OLEObject Type="Embed" ProgID="PBrush" ShapeID="_x0000_i1030" DrawAspect="Content" ObjectID="_1723211451" r:id="rId19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825" w:dyaOrig="5535">
                <v:shape id="_x0000_i1031" type="#_x0000_t75" style="width:248.25pt;height:140.25pt" o:ole="">
                  <v:imagedata r:id="rId20" o:title=""/>
                </v:shape>
                <o:OLEObject Type="Embed" ProgID="PBrush" ShapeID="_x0000_i1031" DrawAspect="Content" ObjectID="_1723211452" r:id="rId21"/>
              </w:object>
            </w:r>
          </w:p>
        </w:tc>
      </w:tr>
      <w:tr w:rsidR="00883236" w:rsidRPr="00883236" w:rsidTr="00883236">
        <w:tc>
          <w:tcPr>
            <w:tcW w:w="1407" w:type="dxa"/>
          </w:tcPr>
          <w:p w:rsidR="009C6F36" w:rsidRPr="00883236" w:rsidRDefault="009C6F36" w:rsidP="00883236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9C6F36" w:rsidRPr="00883236" w:rsidRDefault="009C6F36" w:rsidP="00883236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690" w:dyaOrig="5220">
                <v:shape id="_x0000_i1032" type="#_x0000_t75" style="width:243pt;height:131.25pt" o:ole="">
                  <v:imagedata r:id="rId22" o:title=""/>
                </v:shape>
                <o:OLEObject Type="Embed" ProgID="PBrush" ShapeID="_x0000_i1032" DrawAspect="Content" ObjectID="_1723211453" r:id="rId23"/>
              </w:object>
            </w:r>
          </w:p>
        </w:tc>
      </w:tr>
    </w:tbl>
    <w:p w:rsidR="00075E4D" w:rsidRPr="00883236" w:rsidRDefault="00075E4D" w:rsidP="001775CE">
      <w:pPr>
        <w:jc w:val="both"/>
        <w:rPr>
          <w:b/>
          <w:sz w:val="28"/>
          <w:szCs w:val="28"/>
        </w:rPr>
      </w:pPr>
    </w:p>
    <w:p w:rsidR="00C80AB2" w:rsidRPr="00883236" w:rsidRDefault="00526DD8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615D1F" w:rsidRPr="00883236" w:rsidRDefault="00615D1F" w:rsidP="001775C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15D1F" w:rsidRPr="00883236" w:rsidRDefault="00615D1F" w:rsidP="001775C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№ 1. Определить площадь фармакокинетической кривой  по сумме площадей трапеций. </w:t>
      </w:r>
    </w:p>
    <w:p w:rsidR="00615D1F" w:rsidRPr="00883236" w:rsidRDefault="00615D1F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1) </w:t>
      </w:r>
      <w:r w:rsidRPr="00883236">
        <w:rPr>
          <w:sz w:val="28"/>
          <w:szCs w:val="28"/>
        </w:rPr>
        <w:t xml:space="preserve">Построить фармакокинетическую кривую (рисунок). </w:t>
      </w:r>
    </w:p>
    <w:p w:rsidR="00615D1F" w:rsidRPr="00883236" w:rsidRDefault="00615D1F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1 – Таблица данных для построения фармакокинетической кривой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2256"/>
        <w:gridCol w:w="2418"/>
        <w:gridCol w:w="2487"/>
        <w:gridCol w:w="33"/>
      </w:tblGrid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час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 мкг/мл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час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 мкг/мл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285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75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253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125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200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180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120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230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90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50</w:t>
            </w:r>
          </w:p>
        </w:tc>
      </w:tr>
      <w:tr w:rsidR="00883236" w:rsidRPr="00883236" w:rsidTr="0000735A">
        <w:tc>
          <w:tcPr>
            <w:tcW w:w="2439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</w:t>
            </w:r>
          </w:p>
        </w:tc>
        <w:tc>
          <w:tcPr>
            <w:tcW w:w="2256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290</w:t>
            </w:r>
          </w:p>
        </w:tc>
        <w:tc>
          <w:tcPr>
            <w:tcW w:w="2418" w:type="dxa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16</w:t>
            </w:r>
          </w:p>
        </w:tc>
        <w:tc>
          <w:tcPr>
            <w:tcW w:w="2521" w:type="dxa"/>
            <w:gridSpan w:val="2"/>
          </w:tcPr>
          <w:p w:rsidR="00615D1F" w:rsidRPr="00883236" w:rsidRDefault="00615D1F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</w:tr>
      <w:tr w:rsidR="00883236" w:rsidRPr="00883236" w:rsidTr="000073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" w:type="dxa"/>
        </w:trPr>
        <w:tc>
          <w:tcPr>
            <w:tcW w:w="9600" w:type="dxa"/>
            <w:gridSpan w:val="4"/>
          </w:tcPr>
          <w:p w:rsidR="00615D1F" w:rsidRPr="00883236" w:rsidRDefault="00615D1F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2)Определить площадь фармакокинетической кривой  </w:t>
            </w:r>
            <w:r w:rsidRPr="00883236">
              <w:rPr>
                <w:i/>
                <w:sz w:val="28"/>
                <w:szCs w:val="28"/>
              </w:rPr>
              <w:t>по сумме площадей всех трапеций</w:t>
            </w:r>
            <w:r w:rsidRPr="00883236">
              <w:rPr>
                <w:sz w:val="28"/>
                <w:szCs w:val="28"/>
              </w:rPr>
              <w:t xml:space="preserve"> и двух треугольников.</w:t>
            </w:r>
          </w:p>
        </w:tc>
      </w:tr>
      <w:tr w:rsidR="00883236" w:rsidRPr="00883236" w:rsidTr="000073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" w:type="dxa"/>
        </w:trPr>
        <w:tc>
          <w:tcPr>
            <w:tcW w:w="9600" w:type="dxa"/>
            <w:gridSpan w:val="4"/>
          </w:tcPr>
          <w:p w:rsidR="00615D1F" w:rsidRPr="00883236" w:rsidRDefault="00615D1F" w:rsidP="001775CE">
            <w:pPr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883236">
              <w:rPr>
                <w:i/>
                <w:sz w:val="28"/>
                <w:szCs w:val="28"/>
              </w:rPr>
              <w:t>Методика</w:t>
            </w:r>
            <w:r w:rsidRPr="00883236">
              <w:rPr>
                <w:sz w:val="28"/>
                <w:szCs w:val="28"/>
              </w:rPr>
              <w:t>: площадь, образованную осями ординат, абсцисс и полученной кривой фармакокинетики, разбивают на п- число прямолинейных трапеций. Затем сумму площадей всех трапеций и двух треугольников вычисляют по формулам (рисунок 13). Площадь прямоугольной трапеции  и треугольника равны:</w:t>
            </w:r>
          </w:p>
          <w:tbl>
            <w:tblPr>
              <w:tblStyle w:val="af0"/>
              <w:tblW w:w="93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84"/>
            </w:tblGrid>
            <w:tr w:rsidR="00615D1F" w:rsidRPr="00883236" w:rsidTr="0000735A">
              <w:tc>
                <w:tcPr>
                  <w:tcW w:w="9384" w:type="dxa"/>
                </w:tcPr>
                <w:p w:rsidR="00615D1F" w:rsidRPr="00883236" w:rsidRDefault="00615D1F" w:rsidP="001775CE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883236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object w:dxaOrig="6705" w:dyaOrig="1710">
                      <v:shape id="_x0000_i1033" type="#_x0000_t75" style="width:303.75pt;height:78pt" o:ole="">
                        <v:imagedata r:id="rId24" o:title="" gain="5" blacklevel="-19661f"/>
                      </v:shape>
                      <o:OLEObject Type="Embed" ProgID="PBrush" ShapeID="_x0000_i1033" DrawAspect="Content" ObjectID="_1723211454" r:id="rId25"/>
                    </w:object>
                  </w:r>
                </w:p>
                <w:p w:rsidR="00615D1F" w:rsidRPr="00883236" w:rsidRDefault="00615D1F" w:rsidP="001775CE">
                  <w:pPr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883236">
                    <w:rPr>
                      <w:sz w:val="28"/>
                      <w:szCs w:val="28"/>
                      <w:lang w:val="en-US"/>
                    </w:rPr>
                    <w:lastRenderedPageBreak/>
                    <w:t>S</w:t>
                  </w:r>
                  <w:r w:rsidRPr="00883236">
                    <w:rPr>
                      <w:sz w:val="28"/>
                      <w:szCs w:val="28"/>
                    </w:rPr>
                    <w:t>трапеции = (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a</w:t>
                  </w:r>
                  <w:r w:rsidRPr="00883236">
                    <w:rPr>
                      <w:sz w:val="28"/>
                      <w:szCs w:val="28"/>
                    </w:rPr>
                    <w:t>(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b</w:t>
                  </w:r>
                  <w:r w:rsidRPr="00883236">
                    <w:rPr>
                      <w:sz w:val="28"/>
                      <w:szCs w:val="28"/>
                    </w:rPr>
                    <w:t>+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d</w:t>
                  </w:r>
                  <w:r w:rsidRPr="00883236">
                    <w:rPr>
                      <w:sz w:val="28"/>
                      <w:szCs w:val="28"/>
                    </w:rPr>
                    <w:t xml:space="preserve">))/2                                      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S</w:t>
                  </w:r>
                  <w:r w:rsidRPr="00883236">
                    <w:rPr>
                      <w:sz w:val="28"/>
                      <w:szCs w:val="28"/>
                    </w:rPr>
                    <w:t xml:space="preserve"> треугольника = (а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xd</w:t>
                  </w:r>
                  <w:r w:rsidRPr="00883236">
                    <w:rPr>
                      <w:sz w:val="28"/>
                      <w:szCs w:val="28"/>
                    </w:rPr>
                    <w:t>)/2</w:t>
                  </w:r>
                </w:p>
              </w:tc>
            </w:tr>
          </w:tbl>
          <w:p w:rsidR="00615D1F" w:rsidRPr="00883236" w:rsidRDefault="00615D1F" w:rsidP="001775CE">
            <w:pPr>
              <w:autoSpaceDE w:val="0"/>
              <w:autoSpaceDN w:val="0"/>
              <w:adjustRightInd w:val="0"/>
              <w:ind w:firstLine="567"/>
              <w:jc w:val="center"/>
              <w:rPr>
                <w:sz w:val="28"/>
                <w:szCs w:val="28"/>
              </w:rPr>
            </w:pPr>
            <w:r w:rsidRPr="00883236">
              <w:object w:dxaOrig="7635" w:dyaOrig="4305">
                <v:shape id="_x0000_i1034" type="#_x0000_t75" style="width:289.5pt;height:163.5pt" o:ole="">
                  <v:imagedata r:id="rId26" o:title=""/>
                </v:shape>
                <o:OLEObject Type="Embed" ProgID="PBrush" ShapeID="_x0000_i1034" DrawAspect="Content" ObjectID="_1723211455" r:id="rId27"/>
              </w:object>
            </w:r>
          </w:p>
        </w:tc>
      </w:tr>
    </w:tbl>
    <w:p w:rsidR="00615D1F" w:rsidRPr="00883236" w:rsidRDefault="00615D1F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lastRenderedPageBreak/>
        <w:t>Рисунок  – Примерный вид фармакокинетической кривой</w:t>
      </w:r>
    </w:p>
    <w:p w:rsidR="00615D1F" w:rsidRPr="00883236" w:rsidRDefault="00615D1F" w:rsidP="001775C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9355" w:type="dxa"/>
        <w:tblInd w:w="142" w:type="dxa"/>
        <w:tblLook w:val="04A0" w:firstRow="1" w:lastRow="0" w:firstColumn="1" w:lastColumn="0" w:noHBand="0" w:noVBand="1"/>
      </w:tblPr>
      <w:tblGrid>
        <w:gridCol w:w="9355"/>
      </w:tblGrid>
      <w:tr w:rsidR="00615D1F" w:rsidRPr="00883236" w:rsidTr="005A383C">
        <w:tc>
          <w:tcPr>
            <w:tcW w:w="9355" w:type="dxa"/>
            <w:shd w:val="clear" w:color="auto" w:fill="auto"/>
          </w:tcPr>
          <w:p w:rsidR="00615D1F" w:rsidRPr="00883236" w:rsidRDefault="00615D1F" w:rsidP="001775C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b/>
                <w:sz w:val="28"/>
                <w:szCs w:val="28"/>
              </w:rPr>
              <w:t>Задание № 2. Определить площадь фармакокинетической кривой  по  массе фармакокинетической кривой</w:t>
            </w:r>
          </w:p>
        </w:tc>
      </w:tr>
      <w:tr w:rsidR="00615D1F" w:rsidRPr="00883236" w:rsidTr="0000735A">
        <w:tc>
          <w:tcPr>
            <w:tcW w:w="9355" w:type="dxa"/>
          </w:tcPr>
          <w:p w:rsidR="00615D1F" w:rsidRPr="00883236" w:rsidRDefault="00615D1F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i/>
                <w:sz w:val="28"/>
                <w:szCs w:val="28"/>
              </w:rPr>
              <w:t>Методика: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скопировать рисунок  - площадь под фармакокинетической кривой  на прозрачную полиэтиленовую пленку, вырезать ее и  взвесить; вырезать из той же  пленки квадрат со стороной 1 см (1 см2) и определить его массу. Рассчитать площадь А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С</w:t>
            </w:r>
            <w:r w:rsidRPr="0088323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615D1F" w:rsidRPr="00883236" w:rsidRDefault="00615D1F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Х см</w:t>
            </w:r>
            <w:r w:rsidRPr="00883236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соответствует -  Массе В, г</w:t>
            </w:r>
          </w:p>
          <w:p w:rsidR="00615D1F" w:rsidRPr="00883236" w:rsidRDefault="00615D1F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1 см</w:t>
            </w:r>
            <w:r w:rsidRPr="00883236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соответствует -  Массе  А, г      </w:t>
            </w:r>
          </w:p>
          <w:p w:rsidR="00615D1F" w:rsidRPr="00883236" w:rsidRDefault="00615D1F" w:rsidP="001775CE">
            <w:pPr>
              <w:autoSpaceDE w:val="0"/>
              <w:autoSpaceDN w:val="0"/>
              <w:adjustRightInd w:val="0"/>
              <w:ind w:firstLine="596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Площадь А</w:t>
            </w:r>
            <w:r w:rsidRPr="00883236">
              <w:rPr>
                <w:sz w:val="28"/>
                <w:szCs w:val="28"/>
                <w:lang w:val="en-US"/>
              </w:rPr>
              <w:t>U</w:t>
            </w:r>
            <w:r w:rsidRPr="00883236">
              <w:rPr>
                <w:sz w:val="28"/>
                <w:szCs w:val="28"/>
              </w:rPr>
              <w:t>С</w:t>
            </w:r>
            <w:r w:rsidRPr="00883236">
              <w:rPr>
                <w:sz w:val="28"/>
                <w:szCs w:val="28"/>
                <w:vertAlign w:val="subscript"/>
              </w:rPr>
              <w:t xml:space="preserve">  </w:t>
            </w:r>
            <w:r w:rsidRPr="00883236">
              <w:rPr>
                <w:sz w:val="28"/>
                <w:szCs w:val="28"/>
              </w:rPr>
              <w:t>= 1 · В : А = ….. см</w:t>
            </w:r>
            <w:r w:rsidRPr="00883236">
              <w:rPr>
                <w:sz w:val="28"/>
                <w:szCs w:val="28"/>
                <w:vertAlign w:val="superscript"/>
              </w:rPr>
              <w:t>2</w:t>
            </w:r>
          </w:p>
        </w:tc>
      </w:tr>
    </w:tbl>
    <w:p w:rsidR="00615D1F" w:rsidRPr="00883236" w:rsidRDefault="00615D1F" w:rsidP="001775CE">
      <w:pPr>
        <w:jc w:val="both"/>
        <w:rPr>
          <w:b/>
          <w:sz w:val="28"/>
          <w:szCs w:val="28"/>
        </w:rPr>
      </w:pPr>
      <w:r w:rsidRPr="00883236">
        <w:rPr>
          <w:b/>
          <w:noProof/>
          <w:sz w:val="28"/>
          <w:szCs w:val="28"/>
        </w:rPr>
        <w:drawing>
          <wp:inline distT="0" distB="0" distL="0" distR="0" wp14:anchorId="27AB1F04" wp14:editId="6AD1A129">
            <wp:extent cx="5993978" cy="2742685"/>
            <wp:effectExtent l="0" t="0" r="698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43" cy="27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1F" w:rsidRPr="00883236" w:rsidRDefault="00615D1F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Рисунок 14- Фармакокинетическая кривая</w:t>
      </w:r>
    </w:p>
    <w:p w:rsidR="00A23FA4" w:rsidRPr="00883236" w:rsidRDefault="00A23FA4" w:rsidP="001775CE">
      <w:pPr>
        <w:jc w:val="both"/>
        <w:rPr>
          <w:sz w:val="28"/>
          <w:szCs w:val="28"/>
        </w:rPr>
      </w:pPr>
    </w:p>
    <w:p w:rsidR="00C80AB2" w:rsidRPr="00883236" w:rsidRDefault="00A23FA4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E10D16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793F83" w:rsidRPr="00883236" w:rsidRDefault="00793F83" w:rsidP="001775CE">
      <w:pPr>
        <w:jc w:val="both"/>
        <w:rPr>
          <w:sz w:val="28"/>
          <w:szCs w:val="28"/>
        </w:rPr>
      </w:pPr>
    </w:p>
    <w:p w:rsidR="00C80AB2" w:rsidRPr="00883236" w:rsidRDefault="00A23FA4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467DA9" w:rsidRPr="00883236" w:rsidRDefault="0013156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793F83" w:rsidRPr="00883236" w:rsidRDefault="00793F83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5A383C" w:rsidRPr="00883236" w:rsidRDefault="005A383C" w:rsidP="001775CE">
      <w:pPr>
        <w:jc w:val="center"/>
        <w:rPr>
          <w:b/>
          <w:sz w:val="28"/>
          <w:szCs w:val="28"/>
        </w:rPr>
      </w:pPr>
    </w:p>
    <w:p w:rsidR="00EA47E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b/>
        </w:rPr>
        <w:t>ОПК-2. Способен применять знания о морфофункциональных особенностях, физиологических состояниях и патологических процессах в организме человека для решения профессиональных задач</w:t>
      </w:r>
      <w:r w:rsidR="005A383C" w:rsidRPr="00883236">
        <w:rPr>
          <w:b/>
        </w:rPr>
        <w:t xml:space="preserve"> (</w:t>
      </w:r>
      <w:r w:rsidRPr="00883236">
        <w:rPr>
          <w:iCs/>
        </w:rPr>
        <w:t>ИД</w:t>
      </w:r>
      <w:r w:rsidRPr="00883236">
        <w:rPr>
          <w:iCs/>
          <w:vertAlign w:val="subscript"/>
        </w:rPr>
        <w:t>ОПК-2</w:t>
      </w:r>
      <w:r w:rsidRPr="00883236">
        <w:rPr>
          <w:iCs/>
        </w:rPr>
        <w:t>.-</w:t>
      </w:r>
      <w:r w:rsidRPr="00883236">
        <w:t>1</w:t>
      </w:r>
      <w:r w:rsidR="005A383C" w:rsidRPr="00883236">
        <w:t>-3)</w:t>
      </w:r>
      <w:r w:rsidRPr="00883236">
        <w:t xml:space="preserve"> </w:t>
      </w:r>
    </w:p>
    <w:p w:rsidR="001B2DB0" w:rsidRPr="00883236" w:rsidRDefault="001B2DB0" w:rsidP="001775CE">
      <w:pPr>
        <w:jc w:val="both"/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161871" w:rsidRPr="00883236" w:rsidRDefault="001F0A35" w:rsidP="001775CE">
      <w:pPr>
        <w:ind w:left="300" w:right="900"/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  <w:shd w:val="clear" w:color="auto" w:fill="FFFFFF"/>
        </w:rPr>
        <w:t>1. Понятие "Фармакокинетика" включает:</w:t>
      </w:r>
      <w:r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 всасывание</w:t>
      </w:r>
      <w:r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распределение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 взаимодействие со специфическими рецепторами</w:t>
      </w:r>
      <w:r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 выведение из организма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 К понятию "Фармакокинетика" не относят: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биотрансформацию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локализацию действия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механизмы действия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виды действия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 Абсорбция лекарственных средств входит в понятие: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"фармакодинамика"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"фармакокинетика"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 Что входит в понятие "фармакокинетика" -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всасывание лекарственных средств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распределение лекарственных средств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депонирование лекарственных средств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4.</w:t>
      </w:r>
      <w:r w:rsidRPr="00883236">
        <w:rPr>
          <w:sz w:val="28"/>
          <w:szCs w:val="28"/>
          <w:shd w:val="clear" w:color="auto" w:fill="FFFFFF"/>
        </w:rPr>
        <w:t xml:space="preserve"> фармакологические эффекты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5. Фармакокинетика: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локализация действия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биотрансформация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экскреция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4.</w:t>
      </w:r>
      <w:r w:rsidRPr="00883236">
        <w:rPr>
          <w:sz w:val="28"/>
          <w:szCs w:val="28"/>
          <w:shd w:val="clear" w:color="auto" w:fill="FFFFFF"/>
        </w:rPr>
        <w:t xml:space="preserve"> виды действия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6</w:t>
      </w:r>
      <w:r w:rsidRPr="00883236">
        <w:rPr>
          <w:sz w:val="28"/>
          <w:szCs w:val="28"/>
          <w:shd w:val="clear" w:color="auto" w:fill="FFFFFF"/>
        </w:rPr>
        <w:t>. К понятию "фармакокинетика" относятся: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биотрансформация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2.</w:t>
      </w:r>
      <w:r w:rsidRPr="00883236">
        <w:rPr>
          <w:sz w:val="28"/>
          <w:szCs w:val="28"/>
          <w:shd w:val="clear" w:color="auto" w:fill="FFFFFF"/>
        </w:rPr>
        <w:t xml:space="preserve"> фармакологические эффекты</w:t>
      </w:r>
      <w:r w:rsidRPr="00883236">
        <w:rPr>
          <w:sz w:val="28"/>
          <w:szCs w:val="28"/>
        </w:rPr>
        <w:br/>
      </w:r>
      <w:r w:rsidR="005163AF" w:rsidRPr="00883236">
        <w:rPr>
          <w:sz w:val="28"/>
          <w:szCs w:val="28"/>
          <w:shd w:val="clear" w:color="auto" w:fill="FFFFFF"/>
        </w:rPr>
        <w:t>3.</w:t>
      </w:r>
      <w:r w:rsidRPr="00883236">
        <w:rPr>
          <w:sz w:val="28"/>
          <w:szCs w:val="28"/>
          <w:shd w:val="clear" w:color="auto" w:fill="FFFFFF"/>
        </w:rPr>
        <w:t xml:space="preserve"> локализация действия лекарственных средств</w:t>
      </w:r>
      <w:r w:rsidRPr="00883236">
        <w:rPr>
          <w:sz w:val="28"/>
          <w:szCs w:val="28"/>
        </w:rPr>
        <w:br/>
      </w:r>
      <w:r w:rsidR="005163A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распределение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65302F" w:rsidRPr="00883236">
        <w:rPr>
          <w:sz w:val="28"/>
          <w:szCs w:val="28"/>
          <w:shd w:val="clear" w:color="auto" w:fill="FFFFFF"/>
        </w:rPr>
        <w:t>7</w:t>
      </w:r>
      <w:r w:rsidRPr="00883236">
        <w:rPr>
          <w:sz w:val="28"/>
          <w:szCs w:val="28"/>
          <w:shd w:val="clear" w:color="auto" w:fill="FFFFFF"/>
        </w:rPr>
        <w:t>. Энтеральные пути введения лекарственных средств:</w:t>
      </w:r>
      <w:r w:rsidRPr="00883236">
        <w:rPr>
          <w:sz w:val="28"/>
          <w:szCs w:val="28"/>
        </w:rPr>
        <w:br/>
      </w:r>
      <w:r w:rsidR="0099626C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внутрь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2.</w:t>
      </w:r>
      <w:r w:rsidRPr="00883236">
        <w:rPr>
          <w:sz w:val="28"/>
          <w:szCs w:val="28"/>
          <w:shd w:val="clear" w:color="auto" w:fill="FFFFFF"/>
        </w:rPr>
        <w:t xml:space="preserve"> под кожу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3.</w:t>
      </w:r>
      <w:r w:rsidRPr="00883236">
        <w:rPr>
          <w:sz w:val="28"/>
          <w:szCs w:val="28"/>
          <w:shd w:val="clear" w:color="auto" w:fill="FFFFFF"/>
        </w:rPr>
        <w:t xml:space="preserve"> в мышцу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4.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ректально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99626C" w:rsidRPr="00883236">
        <w:rPr>
          <w:sz w:val="28"/>
          <w:szCs w:val="28"/>
          <w:shd w:val="clear" w:color="auto" w:fill="FFFFFF"/>
        </w:rPr>
        <w:t>8</w:t>
      </w:r>
      <w:r w:rsidRPr="00883236">
        <w:rPr>
          <w:sz w:val="28"/>
          <w:szCs w:val="28"/>
          <w:shd w:val="clear" w:color="auto" w:fill="FFFFFF"/>
        </w:rPr>
        <w:t>. Парентеральные пути введения лекарственных средств: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в двенадцатиперстную кишку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внутриартериально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грудину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оболочки мозга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9</w:t>
      </w:r>
      <w:r w:rsidRPr="00883236">
        <w:rPr>
          <w:sz w:val="28"/>
          <w:szCs w:val="28"/>
          <w:shd w:val="clear" w:color="auto" w:fill="FFFFFF"/>
        </w:rPr>
        <w:t>. К энтеральным путям введения не относится введение лекарственных веществ: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внутрь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2.</w:t>
      </w:r>
      <w:r w:rsidRPr="00883236">
        <w:rPr>
          <w:sz w:val="28"/>
          <w:szCs w:val="28"/>
          <w:shd w:val="clear" w:color="auto" w:fill="FFFFFF"/>
        </w:rPr>
        <w:t xml:space="preserve"> сублингвально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ингаляционно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4</w:t>
      </w:r>
      <w:r w:rsidRPr="00883236">
        <w:rPr>
          <w:sz w:val="28"/>
          <w:szCs w:val="28"/>
          <w:shd w:val="clear" w:color="auto" w:fill="FFFFFF"/>
        </w:rPr>
        <w:t xml:space="preserve"> в двенадцатиперстную кишку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255616" w:rsidRPr="00883236">
        <w:rPr>
          <w:sz w:val="28"/>
          <w:szCs w:val="28"/>
          <w:shd w:val="clear" w:color="auto" w:fill="FFFFFF"/>
        </w:rPr>
        <w:t>0</w:t>
      </w:r>
      <w:r w:rsidRPr="00883236">
        <w:rPr>
          <w:sz w:val="28"/>
          <w:szCs w:val="28"/>
          <w:shd w:val="clear" w:color="auto" w:fill="FFFFFF"/>
        </w:rPr>
        <w:t>.  К парентеральным путям введения относят введение веществ: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кожу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внутримышечно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3.</w:t>
      </w:r>
      <w:r w:rsidRPr="00883236">
        <w:rPr>
          <w:sz w:val="28"/>
          <w:szCs w:val="28"/>
          <w:shd w:val="clear" w:color="auto" w:fill="FFFFFF"/>
        </w:rPr>
        <w:t xml:space="preserve"> сублингвально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внутривенно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11</w:t>
      </w:r>
      <w:r w:rsidRPr="00883236">
        <w:rPr>
          <w:sz w:val="28"/>
          <w:szCs w:val="28"/>
          <w:shd w:val="clear" w:color="auto" w:fill="FFFFFF"/>
        </w:rPr>
        <w:t>. Для введения лекарственных средств внутрь характерно: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зависимость всасывания веществ в кровь от рН среды,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зависимость всасывания веществ в кровь от характера содержимого желудочно-кишечного тракта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зависимость всасывания веществ в кровь от интенсивности моторики желудочно-кишечного тракта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4.</w:t>
      </w:r>
      <w:r w:rsidRPr="00883236">
        <w:rPr>
          <w:sz w:val="28"/>
          <w:szCs w:val="28"/>
          <w:shd w:val="clear" w:color="auto" w:fill="FFFFFF"/>
        </w:rPr>
        <w:t xml:space="preserve"> попадание лекарственных веществ в кровь, минуя печень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>2. Внутримышечно можно вводить: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изотонические растворы</w:t>
      </w:r>
      <w:r w:rsidRPr="00883236">
        <w:rPr>
          <w:sz w:val="28"/>
          <w:szCs w:val="28"/>
        </w:rPr>
        <w:br/>
      </w:r>
      <w:r w:rsidR="00255616" w:rsidRPr="00883236">
        <w:rPr>
          <w:sz w:val="28"/>
          <w:szCs w:val="28"/>
          <w:shd w:val="clear" w:color="auto" w:fill="FFFFFF"/>
        </w:rPr>
        <w:t>2.</w:t>
      </w:r>
      <w:r w:rsidRPr="00883236">
        <w:rPr>
          <w:sz w:val="28"/>
          <w:szCs w:val="28"/>
          <w:shd w:val="clear" w:color="auto" w:fill="FFFFFF"/>
        </w:rPr>
        <w:t xml:space="preserve"> гипертонические растворы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масляные растворы</w:t>
      </w:r>
      <w:r w:rsidRPr="00883236">
        <w:rPr>
          <w:sz w:val="28"/>
          <w:szCs w:val="28"/>
        </w:rPr>
        <w:br/>
      </w:r>
      <w:r w:rsidR="0025561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взвеси</w:t>
      </w:r>
      <w:r w:rsidRPr="00883236">
        <w:rPr>
          <w:sz w:val="28"/>
          <w:szCs w:val="28"/>
        </w:rPr>
        <w:br/>
      </w:r>
    </w:p>
    <w:p w:rsidR="00161871" w:rsidRPr="00883236" w:rsidRDefault="00255616" w:rsidP="001775CE">
      <w:pPr>
        <w:ind w:left="142" w:right="900"/>
        <w:rPr>
          <w:sz w:val="28"/>
          <w:szCs w:val="28"/>
        </w:rPr>
      </w:pPr>
      <w:r w:rsidRPr="00883236">
        <w:rPr>
          <w:sz w:val="28"/>
          <w:szCs w:val="28"/>
          <w:shd w:val="clear" w:color="auto" w:fill="FFFFFF"/>
        </w:rPr>
        <w:t>13</w:t>
      </w:r>
      <w:r w:rsidR="001F0A35" w:rsidRPr="00883236">
        <w:rPr>
          <w:sz w:val="28"/>
          <w:szCs w:val="28"/>
          <w:shd w:val="clear" w:color="auto" w:fill="FFFFFF"/>
        </w:rPr>
        <w:t>. Взвеси веществ нельзя вводить: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внутривенно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под кожу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внутримышечно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внутриартериально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lastRenderedPageBreak/>
        <w:br/>
      </w:r>
      <w:r w:rsidR="001F0A35" w:rsidRPr="00883236">
        <w:rPr>
          <w:sz w:val="28"/>
          <w:szCs w:val="28"/>
        </w:rPr>
        <w:br/>
      </w:r>
      <w:r w:rsidR="00FB4B13" w:rsidRPr="00883236">
        <w:rPr>
          <w:sz w:val="28"/>
          <w:szCs w:val="28"/>
        </w:rPr>
        <w:t>14</w:t>
      </w:r>
      <w:r w:rsidR="00161871" w:rsidRPr="00883236">
        <w:rPr>
          <w:sz w:val="28"/>
          <w:szCs w:val="28"/>
        </w:rPr>
        <w:t>. Фармакокинетика – это раздел клинической фармакологии, изучающий</w:t>
      </w:r>
    </w:p>
    <w:p w:rsidR="00161871" w:rsidRPr="00883236" w:rsidRDefault="00FB4B13" w:rsidP="001775CE">
      <w:pPr>
        <w:pStyle w:val="a6"/>
        <w:spacing w:after="0" w:line="240" w:lineRule="auto"/>
        <w:ind w:left="142" w:right="900"/>
        <w:rPr>
          <w:rFonts w:ascii="Times New Roman" w:eastAsia="Times New Roman" w:hAnsi="Times New Roman"/>
          <w:sz w:val="28"/>
          <w:szCs w:val="28"/>
        </w:rPr>
      </w:pPr>
      <w:r w:rsidRPr="00883236">
        <w:rPr>
          <w:rFonts w:ascii="Times New Roman" w:eastAsia="Times New Roman" w:hAnsi="Times New Roman"/>
          <w:sz w:val="28"/>
          <w:szCs w:val="28"/>
        </w:rPr>
        <w:t>1.</w:t>
      </w:r>
      <w:r w:rsidR="00161871" w:rsidRPr="00883236">
        <w:rPr>
          <w:rFonts w:ascii="Times New Roman" w:eastAsia="Times New Roman" w:hAnsi="Times New Roman"/>
          <w:sz w:val="28"/>
          <w:szCs w:val="28"/>
        </w:rPr>
        <w:t xml:space="preserve"> механизмы действия лекарственных веществ</w:t>
      </w:r>
    </w:p>
    <w:p w:rsidR="00161871" w:rsidRPr="00883236" w:rsidRDefault="00FB4B13" w:rsidP="001775CE">
      <w:pPr>
        <w:pStyle w:val="a6"/>
        <w:spacing w:after="0" w:line="240" w:lineRule="auto"/>
        <w:ind w:left="142" w:right="900"/>
        <w:rPr>
          <w:rFonts w:ascii="Times New Roman" w:eastAsia="Times New Roman" w:hAnsi="Times New Roman"/>
          <w:sz w:val="28"/>
          <w:szCs w:val="28"/>
        </w:rPr>
      </w:pPr>
      <w:r w:rsidRPr="00883236">
        <w:rPr>
          <w:rFonts w:ascii="Times New Roman" w:eastAsia="Times New Roman" w:hAnsi="Times New Roman"/>
          <w:sz w:val="28"/>
          <w:szCs w:val="28"/>
        </w:rPr>
        <w:t>2.</w:t>
      </w:r>
      <w:r w:rsidR="00161871" w:rsidRPr="00883236">
        <w:rPr>
          <w:rFonts w:ascii="Times New Roman" w:eastAsia="Times New Roman" w:hAnsi="Times New Roman"/>
          <w:sz w:val="28"/>
          <w:szCs w:val="28"/>
        </w:rPr>
        <w:t xml:space="preserve"> побочные эффекты лекарственных веществ</w:t>
      </w:r>
    </w:p>
    <w:p w:rsidR="00161871" w:rsidRPr="00883236" w:rsidRDefault="00FB4B13" w:rsidP="001775CE">
      <w:pPr>
        <w:ind w:left="142" w:right="900"/>
        <w:rPr>
          <w:sz w:val="28"/>
          <w:szCs w:val="28"/>
        </w:rPr>
      </w:pPr>
      <w:r w:rsidRPr="00883236">
        <w:rPr>
          <w:sz w:val="28"/>
          <w:szCs w:val="28"/>
        </w:rPr>
        <w:t>3.</w:t>
      </w:r>
      <w:r w:rsidR="00161871" w:rsidRPr="00883236">
        <w:rPr>
          <w:sz w:val="28"/>
          <w:szCs w:val="28"/>
        </w:rPr>
        <w:t xml:space="preserve"> результатов клинических испытаний</w:t>
      </w:r>
    </w:p>
    <w:p w:rsidR="00161871" w:rsidRPr="00883236" w:rsidRDefault="00FB4B13" w:rsidP="001775CE">
      <w:pPr>
        <w:ind w:left="142" w:right="900"/>
        <w:rPr>
          <w:sz w:val="28"/>
          <w:szCs w:val="28"/>
        </w:rPr>
      </w:pPr>
      <w:r w:rsidRPr="00883236">
        <w:rPr>
          <w:sz w:val="28"/>
          <w:szCs w:val="28"/>
        </w:rPr>
        <w:t>4.</w:t>
      </w:r>
      <w:r w:rsidR="00161871" w:rsidRPr="00883236">
        <w:rPr>
          <w:sz w:val="28"/>
          <w:szCs w:val="28"/>
        </w:rPr>
        <w:t xml:space="preserve"> </w:t>
      </w:r>
      <w:r w:rsidR="00161871" w:rsidRPr="00883236">
        <w:rPr>
          <w:b/>
          <w:sz w:val="28"/>
          <w:szCs w:val="28"/>
        </w:rPr>
        <w:t>распределение лекарственных веществ в организме</w:t>
      </w:r>
    </w:p>
    <w:p w:rsidR="00FB4B13" w:rsidRPr="00883236" w:rsidRDefault="00FB4B13" w:rsidP="001775CE">
      <w:pPr>
        <w:ind w:left="1134" w:right="900"/>
        <w:rPr>
          <w:sz w:val="28"/>
          <w:szCs w:val="28"/>
        </w:rPr>
      </w:pP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15</w:t>
      </w:r>
      <w:r w:rsidR="00161871" w:rsidRPr="00883236">
        <w:rPr>
          <w:sz w:val="28"/>
          <w:szCs w:val="28"/>
        </w:rPr>
        <w:t>. Лечебный эффект лекарственное средство оказывает на стадиях</w:t>
      </w:r>
    </w:p>
    <w:p w:rsidR="00161871" w:rsidRPr="00883236" w:rsidRDefault="00161871" w:rsidP="001775CE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абсорбции</w:t>
      </w:r>
    </w:p>
    <w:p w:rsidR="00161871" w:rsidRPr="00883236" w:rsidRDefault="00161871" w:rsidP="001775CE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распределения</w:t>
      </w:r>
    </w:p>
    <w:p w:rsidR="00161871" w:rsidRPr="00883236" w:rsidRDefault="00161871" w:rsidP="001775CE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экскреции</w:t>
      </w:r>
    </w:p>
    <w:p w:rsidR="00161871" w:rsidRPr="00883236" w:rsidRDefault="00161871" w:rsidP="001775CE">
      <w:pPr>
        <w:pStyle w:val="a6"/>
        <w:numPr>
          <w:ilvl w:val="0"/>
          <w:numId w:val="17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высвобождения</w:t>
      </w:r>
    </w:p>
    <w:p w:rsidR="00FB4B13" w:rsidRPr="00883236" w:rsidRDefault="00FB4B13" w:rsidP="001775CE">
      <w:pPr>
        <w:rPr>
          <w:sz w:val="28"/>
          <w:szCs w:val="28"/>
        </w:rPr>
      </w:pP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16</w:t>
      </w:r>
      <w:r w:rsidR="00161871" w:rsidRPr="00883236">
        <w:rPr>
          <w:sz w:val="28"/>
          <w:szCs w:val="28"/>
        </w:rPr>
        <w:t>. Механизмы абсорбции лекарственных веществ в ЖКТ</w:t>
      </w:r>
    </w:p>
    <w:p w:rsidR="00161871" w:rsidRPr="00883236" w:rsidRDefault="00161871" w:rsidP="001775CE">
      <w:pPr>
        <w:pStyle w:val="a6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пассивная диффузия</w:t>
      </w:r>
    </w:p>
    <w:p w:rsidR="00161871" w:rsidRPr="00883236" w:rsidRDefault="00161871" w:rsidP="001775CE">
      <w:pPr>
        <w:pStyle w:val="a6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активный транспорт</w:t>
      </w:r>
    </w:p>
    <w:p w:rsidR="00161871" w:rsidRPr="00883236" w:rsidRDefault="00161871" w:rsidP="001775CE">
      <w:pPr>
        <w:pStyle w:val="a6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конвективная диффузия</w:t>
      </w:r>
    </w:p>
    <w:p w:rsidR="00161871" w:rsidRPr="00883236" w:rsidRDefault="00161871" w:rsidP="001775CE">
      <w:pPr>
        <w:pStyle w:val="a6"/>
        <w:numPr>
          <w:ilvl w:val="0"/>
          <w:numId w:val="18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всё верно</w:t>
      </w: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17</w:t>
      </w:r>
      <w:r w:rsidR="00161871" w:rsidRPr="00883236">
        <w:rPr>
          <w:sz w:val="28"/>
          <w:szCs w:val="28"/>
        </w:rPr>
        <w:t>. Пассивная диффузия лекарственных веществ в организме осуществляется за счет</w:t>
      </w:r>
    </w:p>
    <w:p w:rsidR="00161871" w:rsidRPr="00883236" w:rsidRDefault="00161871" w:rsidP="001775CE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растворения в липидах мембраны</w:t>
      </w:r>
    </w:p>
    <w:p w:rsidR="00161871" w:rsidRPr="00883236" w:rsidRDefault="00161871" w:rsidP="001775CE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против градиента концентрации</w:t>
      </w:r>
    </w:p>
    <w:p w:rsidR="00161871" w:rsidRPr="00883236" w:rsidRDefault="00161871" w:rsidP="001775CE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через гидрофильные поры мембраны</w:t>
      </w:r>
    </w:p>
    <w:p w:rsidR="00161871" w:rsidRPr="00883236" w:rsidRDefault="00161871" w:rsidP="001775CE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связывания с белками-носителями</w:t>
      </w:r>
    </w:p>
    <w:p w:rsidR="00FB4B13" w:rsidRPr="00883236" w:rsidRDefault="00FB4B13" w:rsidP="001775CE">
      <w:pPr>
        <w:rPr>
          <w:sz w:val="28"/>
          <w:szCs w:val="28"/>
        </w:rPr>
      </w:pPr>
    </w:p>
    <w:p w:rsidR="00161871" w:rsidRPr="00883236" w:rsidRDefault="00161871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1</w:t>
      </w:r>
      <w:r w:rsidR="00FB4B13" w:rsidRPr="00883236">
        <w:rPr>
          <w:sz w:val="28"/>
          <w:szCs w:val="28"/>
        </w:rPr>
        <w:t>8</w:t>
      </w:r>
      <w:r w:rsidRPr="00883236">
        <w:rPr>
          <w:sz w:val="28"/>
          <w:szCs w:val="28"/>
        </w:rPr>
        <w:t>. Конвективная диффузия лекарственных веществ в организме осуществляется за счет</w:t>
      </w:r>
    </w:p>
    <w:p w:rsidR="00161871" w:rsidRPr="00883236" w:rsidRDefault="00161871" w:rsidP="001775CE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диффузии по градиенту концентрации</w:t>
      </w:r>
    </w:p>
    <w:p w:rsidR="00161871" w:rsidRPr="00883236" w:rsidRDefault="00161871" w:rsidP="001775CE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растворения в липидах мембраны</w:t>
      </w:r>
    </w:p>
    <w:p w:rsidR="00161871" w:rsidRPr="00883236" w:rsidRDefault="00161871" w:rsidP="001775CE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против градиента концентрации</w:t>
      </w:r>
    </w:p>
    <w:p w:rsidR="00161871" w:rsidRPr="00883236" w:rsidRDefault="00161871" w:rsidP="001775CE">
      <w:pPr>
        <w:pStyle w:val="a6"/>
        <w:numPr>
          <w:ilvl w:val="0"/>
          <w:numId w:val="2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через гидрофильные поры мембраны</w:t>
      </w:r>
    </w:p>
    <w:p w:rsidR="00FB4B13" w:rsidRPr="00883236" w:rsidRDefault="00FB4B13" w:rsidP="001775CE">
      <w:pPr>
        <w:rPr>
          <w:sz w:val="28"/>
          <w:szCs w:val="28"/>
        </w:rPr>
      </w:pPr>
    </w:p>
    <w:p w:rsidR="00161871" w:rsidRPr="00883236" w:rsidRDefault="00161871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1</w:t>
      </w:r>
      <w:r w:rsidR="00FB4B13" w:rsidRPr="00883236">
        <w:rPr>
          <w:sz w:val="28"/>
          <w:szCs w:val="28"/>
        </w:rPr>
        <w:t>9</w:t>
      </w:r>
      <w:r w:rsidRPr="00883236">
        <w:rPr>
          <w:sz w:val="28"/>
          <w:szCs w:val="28"/>
        </w:rPr>
        <w:t>. Облегченная диффузия лекарственных веществ в организме осуществляется за счет</w:t>
      </w:r>
    </w:p>
    <w:p w:rsidR="00161871" w:rsidRPr="00883236" w:rsidRDefault="00161871" w:rsidP="001775CE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растворения в липидах мембраны</w:t>
      </w:r>
    </w:p>
    <w:p w:rsidR="00161871" w:rsidRPr="00883236" w:rsidRDefault="00161871" w:rsidP="001775CE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против градиента концентрации</w:t>
      </w:r>
    </w:p>
    <w:p w:rsidR="00161871" w:rsidRPr="00883236" w:rsidRDefault="00161871" w:rsidP="001775CE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через гидрофильные поры мембраны</w:t>
      </w:r>
    </w:p>
    <w:p w:rsidR="00161871" w:rsidRPr="00883236" w:rsidRDefault="001E3EDD" w:rsidP="001775CE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 xml:space="preserve">за </w:t>
      </w:r>
      <w:r w:rsidR="007775F2" w:rsidRPr="00883236">
        <w:rPr>
          <w:rFonts w:ascii="Times New Roman" w:hAnsi="Times New Roman"/>
          <w:b/>
          <w:sz w:val="28"/>
          <w:szCs w:val="28"/>
        </w:rPr>
        <w:t xml:space="preserve">счет </w:t>
      </w:r>
      <w:r w:rsidRPr="00883236">
        <w:rPr>
          <w:rFonts w:ascii="Times New Roman" w:hAnsi="Times New Roman"/>
          <w:b/>
          <w:sz w:val="28"/>
          <w:szCs w:val="28"/>
        </w:rPr>
        <w:t>специфических молекул -переносчиков</w:t>
      </w:r>
    </w:p>
    <w:p w:rsidR="00FB4B13" w:rsidRPr="00883236" w:rsidRDefault="00FB4B13" w:rsidP="001775CE">
      <w:pPr>
        <w:rPr>
          <w:sz w:val="28"/>
          <w:szCs w:val="28"/>
        </w:rPr>
      </w:pP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20</w:t>
      </w:r>
      <w:r w:rsidR="00161871" w:rsidRPr="00883236">
        <w:rPr>
          <w:sz w:val="28"/>
          <w:szCs w:val="28"/>
        </w:rPr>
        <w:t>. Активный транспорт лекарственных веществ в организме осуществляется за счет</w:t>
      </w:r>
    </w:p>
    <w:p w:rsidR="00161871" w:rsidRPr="00883236" w:rsidRDefault="00161871" w:rsidP="001775CE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диффузии по градиенту концентрации</w:t>
      </w:r>
    </w:p>
    <w:p w:rsidR="00161871" w:rsidRPr="00883236" w:rsidRDefault="00161871" w:rsidP="001775CE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растворения в липидах мембраны</w:t>
      </w:r>
    </w:p>
    <w:p w:rsidR="00161871" w:rsidRPr="00883236" w:rsidRDefault="00161871" w:rsidP="001775CE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транспорта против градиента концентрации</w:t>
      </w:r>
    </w:p>
    <w:p w:rsidR="00161871" w:rsidRPr="00883236" w:rsidRDefault="00161871" w:rsidP="001775CE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транспорта через гидрофильные поры мембраны</w:t>
      </w:r>
    </w:p>
    <w:p w:rsidR="00FB4B13" w:rsidRPr="00883236" w:rsidRDefault="00FB4B13" w:rsidP="001775CE">
      <w:pPr>
        <w:rPr>
          <w:sz w:val="28"/>
          <w:szCs w:val="28"/>
        </w:rPr>
      </w:pP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2</w:t>
      </w:r>
      <w:r w:rsidR="00161871" w:rsidRPr="00883236">
        <w:rPr>
          <w:sz w:val="28"/>
          <w:szCs w:val="28"/>
        </w:rPr>
        <w:t>1. Метаболизм лекарственных веществ в организме преимущественно осуществляют</w:t>
      </w:r>
    </w:p>
    <w:p w:rsidR="00161871" w:rsidRPr="00883236" w:rsidRDefault="00161871" w:rsidP="001775CE">
      <w:pPr>
        <w:pStyle w:val="a6"/>
        <w:numPr>
          <w:ilvl w:val="0"/>
          <w:numId w:val="2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почечные клубочки</w:t>
      </w:r>
    </w:p>
    <w:p w:rsidR="00161871" w:rsidRPr="00883236" w:rsidRDefault="00161871" w:rsidP="001775CE">
      <w:pPr>
        <w:pStyle w:val="a6"/>
        <w:numPr>
          <w:ilvl w:val="0"/>
          <w:numId w:val="2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микросомальные ферменты печени</w:t>
      </w:r>
    </w:p>
    <w:p w:rsidR="00161871" w:rsidRPr="00883236" w:rsidRDefault="00161871" w:rsidP="001775CE">
      <w:pPr>
        <w:pStyle w:val="a6"/>
        <w:numPr>
          <w:ilvl w:val="0"/>
          <w:numId w:val="2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белки крови</w:t>
      </w:r>
    </w:p>
    <w:p w:rsidR="00161871" w:rsidRPr="00883236" w:rsidRDefault="00161871" w:rsidP="001775CE">
      <w:pPr>
        <w:pStyle w:val="a6"/>
        <w:numPr>
          <w:ilvl w:val="0"/>
          <w:numId w:val="2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ферменты желудочного сока</w:t>
      </w:r>
    </w:p>
    <w:p w:rsidR="00161871" w:rsidRPr="00883236" w:rsidRDefault="00FB4B13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22</w:t>
      </w:r>
      <w:r w:rsidR="00161871" w:rsidRPr="00883236">
        <w:rPr>
          <w:sz w:val="28"/>
          <w:szCs w:val="28"/>
        </w:rPr>
        <w:t>. Экскреция лекарственных веществ из организма осуществляется преимущественно</w:t>
      </w:r>
    </w:p>
    <w:p w:rsidR="00161871" w:rsidRPr="00883236" w:rsidRDefault="00161871" w:rsidP="001775CE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через легкие</w:t>
      </w:r>
    </w:p>
    <w:p w:rsidR="00161871" w:rsidRPr="00883236" w:rsidRDefault="00161871" w:rsidP="001775CE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с желчью</w:t>
      </w:r>
    </w:p>
    <w:p w:rsidR="00161871" w:rsidRPr="00883236" w:rsidRDefault="00161871" w:rsidP="001775CE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с грудным молоком</w:t>
      </w:r>
    </w:p>
    <w:p w:rsidR="00161871" w:rsidRPr="00883236" w:rsidRDefault="00161871" w:rsidP="001775CE">
      <w:pPr>
        <w:pStyle w:val="a6"/>
        <w:numPr>
          <w:ilvl w:val="0"/>
          <w:numId w:val="2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с мочой</w:t>
      </w:r>
    </w:p>
    <w:p w:rsidR="00FB4B13" w:rsidRPr="00883236" w:rsidRDefault="001F0A35" w:rsidP="001775CE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</w:t>
      </w:r>
      <w:r w:rsidR="007775F2" w:rsidRPr="00883236">
        <w:rPr>
          <w:sz w:val="28"/>
          <w:szCs w:val="28"/>
          <w:shd w:val="clear" w:color="auto" w:fill="FFFFFF"/>
        </w:rPr>
        <w:t>3</w:t>
      </w:r>
      <w:r w:rsidRPr="00883236">
        <w:rPr>
          <w:sz w:val="28"/>
          <w:szCs w:val="28"/>
          <w:shd w:val="clear" w:color="auto" w:fill="FFFFFF"/>
        </w:rPr>
        <w:t>. Какие пути введения обеспечивают попадание лекарственных веществ в общий кровоток, минуя печень:</w:t>
      </w:r>
      <w:r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внутрь</w:t>
      </w:r>
      <w:r w:rsidRPr="00883236">
        <w:rPr>
          <w:sz w:val="28"/>
          <w:szCs w:val="28"/>
        </w:rPr>
        <w:br/>
      </w:r>
      <w:r w:rsidR="007775F2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сублингвальный</w:t>
      </w:r>
      <w:r w:rsidRPr="00883236">
        <w:rPr>
          <w:sz w:val="28"/>
          <w:szCs w:val="28"/>
        </w:rPr>
        <w:br/>
      </w:r>
      <w:r w:rsidR="007775F2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ректальный</w:t>
      </w:r>
      <w:r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4.</w:t>
      </w:r>
      <w:r w:rsidRPr="00883236">
        <w:rPr>
          <w:sz w:val="28"/>
          <w:szCs w:val="28"/>
          <w:shd w:val="clear" w:color="auto" w:fill="FFFFFF"/>
        </w:rPr>
        <w:t xml:space="preserve"> в двенадцатиперстную кишку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24. Какие лекарственные формы нельзя вводить в вену:</w:t>
      </w:r>
      <w:r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1.</w:t>
      </w:r>
      <w:r w:rsidRPr="00883236">
        <w:rPr>
          <w:sz w:val="28"/>
          <w:szCs w:val="28"/>
          <w:shd w:val="clear" w:color="auto" w:fill="FFFFFF"/>
        </w:rPr>
        <w:t xml:space="preserve"> гипертонические растворы</w:t>
      </w:r>
      <w:r w:rsidRPr="00883236">
        <w:rPr>
          <w:sz w:val="28"/>
          <w:szCs w:val="28"/>
        </w:rPr>
        <w:br/>
      </w:r>
      <w:r w:rsidR="007775F2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суспензии</w:t>
      </w:r>
      <w:r w:rsidRPr="00883236">
        <w:rPr>
          <w:sz w:val="28"/>
          <w:szCs w:val="28"/>
        </w:rPr>
        <w:br/>
      </w:r>
      <w:r w:rsidR="007775F2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масляные растворы</w:t>
      </w:r>
    </w:p>
    <w:p w:rsidR="00155D8B" w:rsidRPr="00883236" w:rsidRDefault="007775F2" w:rsidP="001775CE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="00FB4B13"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изотонические растворы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25. Лекарственные формы должны быть стерильными при введении: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внутрь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кожу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мышцу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вену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26. При сублингвальном введении лекарственных средств: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действие развивается медленнее, чем при назначении внутрь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действие развивается быстрее, чем при назначении внутрь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лекарственные вещества попадают в кровь, минуя печеночный барьер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лекарственные вещества попадают в общий кровоток, проходя печеночный барьер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27. Основной механизм всасывания большинства лекарственных веществ в пищеварительном тракте: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фильтрация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пиноцитоз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пассивная диффузия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активный транспорт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28. Указать два основных механизма всасывания лекарственных веществ при подкожном и внутримышечном введении: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пассивная диффузия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активный транспорт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пиноцитоз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фильтрация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29. Активный транспорт лекарственных веществ через биологические мембраны: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требует затраты энергии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может осуществляться против градиента концентрации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характеризуется отсутствием избирательности к определенным веществам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может обеспечивать всасывание гидрофильных полярных молекул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30. Скорость пассивной диффузии лекарственных веществ через клеточные мембраны определяется: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гидростатическим давлением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липофильностью вещества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градиентом концентрации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ничем из перечисленного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34. Фильтрация лекарственных веществ через биологические мембраны определяется: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липофильностью соединений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диаметром пор мембраны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концентрационным градиентом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ничем из перечисленного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35</w:t>
      </w:r>
      <w:r w:rsidR="001F0A35" w:rsidRPr="00883236">
        <w:rPr>
          <w:sz w:val="28"/>
          <w:szCs w:val="28"/>
          <w:shd w:val="clear" w:color="auto" w:fill="FFFFFF"/>
        </w:rPr>
        <w:t>. При подкожном и внутримышечном введении основные механизмы всасывания лекарственных веществ: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пассивная диффузия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фильтрация</w:t>
      </w:r>
      <w:r w:rsidR="001F0A35" w:rsidRPr="00883236">
        <w:rPr>
          <w:sz w:val="28"/>
          <w:szCs w:val="28"/>
        </w:rPr>
        <w:br/>
      </w:r>
      <w:r w:rsidR="00155D8B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активный транспорт</w:t>
      </w:r>
      <w:r w:rsidR="001F0A35" w:rsidRPr="00883236">
        <w:rPr>
          <w:sz w:val="28"/>
          <w:szCs w:val="28"/>
        </w:rPr>
        <w:br/>
      </w:r>
      <w:r w:rsidR="00155D8B"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пиноцитоз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lastRenderedPageBreak/>
        <w:br/>
      </w:r>
      <w:r w:rsidRPr="00883236">
        <w:rPr>
          <w:sz w:val="28"/>
          <w:szCs w:val="28"/>
          <w:shd w:val="clear" w:color="auto" w:fill="FFFFFF"/>
        </w:rPr>
        <w:t>36</w:t>
      </w:r>
      <w:r w:rsidR="001F0A35" w:rsidRPr="00883236">
        <w:rPr>
          <w:sz w:val="28"/>
          <w:szCs w:val="28"/>
          <w:shd w:val="clear" w:color="auto" w:fill="FFFFFF"/>
        </w:rPr>
        <w:t>. Для активного транспорта лекарственных веществ характерны:</w:t>
      </w:r>
      <w:r w:rsidR="001F0A35" w:rsidRPr="00883236">
        <w:rPr>
          <w:sz w:val="28"/>
          <w:szCs w:val="28"/>
        </w:rPr>
        <w:br/>
      </w:r>
      <w:r w:rsidR="00155D8B"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зависимость от осмотического градиента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избирательность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насыщаемость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зависимость от энергетического обеспечения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37</w:t>
      </w:r>
      <w:r w:rsidR="001F0A35" w:rsidRPr="00883236">
        <w:rPr>
          <w:sz w:val="28"/>
          <w:szCs w:val="28"/>
          <w:shd w:val="clear" w:color="auto" w:fill="FFFFFF"/>
        </w:rPr>
        <w:t>. Пассивная диффузия веществ осуществляется по:</w:t>
      </w:r>
      <w:r w:rsidR="001F0A35" w:rsidRPr="00883236">
        <w:rPr>
          <w:sz w:val="28"/>
          <w:szCs w:val="28"/>
        </w:rPr>
        <w:br/>
      </w:r>
      <w:r w:rsidR="00155D8B"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осмотическому градиенту</w:t>
      </w:r>
      <w:r w:rsidR="001F0A35" w:rsidRPr="00883236">
        <w:rPr>
          <w:sz w:val="28"/>
          <w:szCs w:val="28"/>
        </w:rPr>
        <w:br/>
      </w:r>
      <w:r w:rsidR="00155D8B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гидростатическому градиенту</w:t>
      </w:r>
      <w:r w:rsidR="001F0A35" w:rsidRPr="00883236">
        <w:rPr>
          <w:sz w:val="28"/>
          <w:szCs w:val="28"/>
        </w:rPr>
        <w:br/>
      </w:r>
      <w:r w:rsidR="00155D8B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градиенту концентрации</w:t>
      </w:r>
    </w:p>
    <w:p w:rsidR="00155D8B" w:rsidRPr="00883236" w:rsidRDefault="00155D8B" w:rsidP="001775CE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83236">
        <w:rPr>
          <w:sz w:val="28"/>
          <w:szCs w:val="28"/>
        </w:rPr>
        <w:t>4. против градиента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38</w:t>
      </w:r>
      <w:r w:rsidR="001F0A35" w:rsidRPr="00883236">
        <w:rPr>
          <w:sz w:val="28"/>
          <w:szCs w:val="28"/>
          <w:shd w:val="clear" w:color="auto" w:fill="FFFFFF"/>
        </w:rPr>
        <w:t>. Лекарственные вещества попадают в общий кровоток, проходя: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печеночный барьер, при введении: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внутрь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>- под язык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двенадцатиперстную кишку</w:t>
      </w:r>
    </w:p>
    <w:p w:rsidR="00CC2061" w:rsidRPr="00883236" w:rsidRDefault="00155D8B" w:rsidP="001775CE">
      <w:pPr>
        <w:rPr>
          <w:sz w:val="28"/>
          <w:szCs w:val="28"/>
          <w:shd w:val="clear" w:color="auto" w:fill="FFFFFF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sz w:val="28"/>
          <w:szCs w:val="28"/>
        </w:rPr>
        <w:t xml:space="preserve"> через кожу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39</w:t>
      </w:r>
      <w:r w:rsidR="001F0A35" w:rsidRPr="00883236">
        <w:rPr>
          <w:sz w:val="28"/>
          <w:szCs w:val="28"/>
          <w:shd w:val="clear" w:color="auto" w:fill="FFFFFF"/>
        </w:rPr>
        <w:t>. Активный транспорт: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обеспечивает всасывание большинства лекарственных веществ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характеризуется избирательностью в отношении лекарственных веществ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обеспечивается специфическими транспортными системами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проходит с затратами энергии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40</w:t>
      </w:r>
      <w:r w:rsidR="001F0A35" w:rsidRPr="00883236">
        <w:rPr>
          <w:sz w:val="28"/>
          <w:szCs w:val="28"/>
          <w:shd w:val="clear" w:color="auto" w:fill="FFFFFF"/>
        </w:rPr>
        <w:t>. Фильтрация является одним из основных механизмов всасывания при введении лекарственных веществ: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внутрь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кожу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мышцу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в прямую кишку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7775F2" w:rsidRPr="00883236">
        <w:rPr>
          <w:sz w:val="28"/>
          <w:szCs w:val="28"/>
          <w:shd w:val="clear" w:color="auto" w:fill="FFFFFF"/>
        </w:rPr>
        <w:t>41</w:t>
      </w:r>
      <w:r w:rsidR="001F0A35" w:rsidRPr="00883236">
        <w:rPr>
          <w:sz w:val="28"/>
          <w:szCs w:val="28"/>
          <w:shd w:val="clear" w:color="auto" w:fill="FFFFFF"/>
        </w:rPr>
        <w:t>. При ингаляционном введении лекарственные вещества: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попадают в общий кровоток, проходя через печеночный барьер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попадают в общий кровоток, минуя печеночный барьер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всасываются путем активного транспорта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всасываются путем пассивной диффузии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42</w:t>
      </w:r>
      <w:r w:rsidR="001F0A35" w:rsidRPr="00883236">
        <w:rPr>
          <w:sz w:val="28"/>
          <w:szCs w:val="28"/>
          <w:shd w:val="clear" w:color="auto" w:fill="FFFFFF"/>
        </w:rPr>
        <w:t>. Попадание лекарственных веществ в системный кровоток при введении внутрь можно оценить с помощью показателя: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lastRenderedPageBreak/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клиренс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биодоступность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константа диссоциации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период полуэлиминации (период "полужизни")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43</w:t>
      </w:r>
      <w:r w:rsidR="001F0A35" w:rsidRPr="00883236">
        <w:rPr>
          <w:sz w:val="28"/>
          <w:szCs w:val="28"/>
          <w:shd w:val="clear" w:color="auto" w:fill="FFFFFF"/>
        </w:rPr>
        <w:t>. Масляные растворы лекарственных веществ можно вводить: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внутрь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внутривенно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внутриартериально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внутримышечно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44</w:t>
      </w:r>
      <w:r w:rsidR="001F0A35" w:rsidRPr="00883236">
        <w:rPr>
          <w:sz w:val="28"/>
          <w:szCs w:val="28"/>
          <w:shd w:val="clear" w:color="auto" w:fill="FFFFFF"/>
        </w:rPr>
        <w:t>. Гидрофильные полярные соединения хорошо всасываются при введении: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внутримышечно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внутрь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кожу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в прямую кишку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45</w:t>
      </w:r>
      <w:r w:rsidR="001F0A35" w:rsidRPr="00883236">
        <w:rPr>
          <w:sz w:val="28"/>
          <w:szCs w:val="28"/>
          <w:shd w:val="clear" w:color="auto" w:fill="FFFFFF"/>
        </w:rPr>
        <w:t>. Лекарственные вещества, связанные с белками плазмы крови:</w:t>
      </w:r>
      <w:r w:rsidR="001F0A35" w:rsidRPr="00883236">
        <w:rPr>
          <w:sz w:val="28"/>
          <w:szCs w:val="28"/>
        </w:rPr>
        <w:br/>
      </w:r>
      <w:r w:rsidR="00DE4913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не проявляют фармакологической активности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быстрее метаболизируются</w:t>
      </w:r>
      <w:r w:rsidR="001F0A35" w:rsidRPr="00883236">
        <w:rPr>
          <w:sz w:val="28"/>
          <w:szCs w:val="28"/>
        </w:rPr>
        <w:br/>
      </w:r>
      <w:r w:rsidR="00DE4913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быстрее выводятся из организма</w:t>
      </w:r>
    </w:p>
    <w:p w:rsidR="00B31766" w:rsidRPr="00883236" w:rsidRDefault="00CC2061" w:rsidP="001775CE">
      <w:pPr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  <w:shd w:val="clear" w:color="auto" w:fill="FFFFFF"/>
        </w:rPr>
        <w:t>4. проявляют фармакологическую активность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46</w:t>
      </w:r>
      <w:r w:rsidR="001F0A35" w:rsidRPr="00883236">
        <w:rPr>
          <w:sz w:val="28"/>
          <w:szCs w:val="28"/>
          <w:shd w:val="clear" w:color="auto" w:fill="FFFFFF"/>
        </w:rPr>
        <w:t>. Депонирование лекарственных веществ в плазме крови:</w:t>
      </w:r>
      <w:r w:rsidR="001F0A35" w:rsidRPr="00883236">
        <w:rPr>
          <w:sz w:val="28"/>
          <w:szCs w:val="28"/>
        </w:rPr>
        <w:br/>
      </w:r>
      <w:r w:rsidR="00B3176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пролонгирует их действие</w:t>
      </w:r>
      <w:r w:rsidR="001F0A35"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способствует их биотрансформации</w:t>
      </w:r>
      <w:r w:rsidR="001F0A35"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повышает их активность</w:t>
      </w:r>
    </w:p>
    <w:p w:rsidR="00B31766" w:rsidRPr="00883236" w:rsidRDefault="00B31766" w:rsidP="001775CE">
      <w:pPr>
        <w:rPr>
          <w:sz w:val="28"/>
          <w:szCs w:val="28"/>
        </w:rPr>
      </w:pPr>
      <w:r w:rsidRPr="00883236">
        <w:rPr>
          <w:sz w:val="28"/>
          <w:szCs w:val="28"/>
          <w:shd w:val="clear" w:color="auto" w:fill="FFFFFF"/>
        </w:rPr>
        <w:t>4. снижает их концентрацию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47</w:t>
      </w:r>
      <w:r w:rsidR="001F0A35" w:rsidRPr="00883236">
        <w:rPr>
          <w:sz w:val="28"/>
          <w:szCs w:val="28"/>
          <w:shd w:val="clear" w:color="auto" w:fill="FFFFFF"/>
        </w:rPr>
        <w:t>. К процессам конъюгации относятся: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гидролиз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ацетилирование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глюкуронирование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</w:t>
      </w:r>
      <w:r w:rsidR="001F0A35" w:rsidRPr="00883236">
        <w:rPr>
          <w:sz w:val="28"/>
          <w:szCs w:val="28"/>
          <w:shd w:val="clear" w:color="auto" w:fill="FFFFFF"/>
        </w:rPr>
        <w:t xml:space="preserve"> окисление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48</w:t>
      </w:r>
      <w:r w:rsidR="001F0A35" w:rsidRPr="00883236">
        <w:rPr>
          <w:sz w:val="28"/>
          <w:szCs w:val="28"/>
          <w:shd w:val="clear" w:color="auto" w:fill="FFFFFF"/>
        </w:rPr>
        <w:t>. Преимущественная направленность изменений лекарственных веществ под влиянием микросомальных ферментов печени: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  <w:shd w:val="clear" w:color="auto" w:fill="FFFFFF"/>
        </w:rPr>
        <w:t>- повышение липофильности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повышение гидрофильности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увеличение фармакологической активности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снижение фармакологической активности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повышение полярности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49</w:t>
      </w:r>
      <w:r w:rsidR="001F0A35" w:rsidRPr="00883236">
        <w:rPr>
          <w:sz w:val="28"/>
          <w:szCs w:val="28"/>
          <w:shd w:val="clear" w:color="auto" w:fill="FFFFFF"/>
        </w:rPr>
        <w:t xml:space="preserve">. Какова типичная направленность изменений лекарственных средств в </w:t>
      </w:r>
      <w:r w:rsidR="001F0A35" w:rsidRPr="00883236">
        <w:rPr>
          <w:sz w:val="28"/>
          <w:szCs w:val="28"/>
          <w:shd w:val="clear" w:color="auto" w:fill="FFFFFF"/>
        </w:rPr>
        <w:lastRenderedPageBreak/>
        <w:t>процессе метаболической трансформации: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1.</w:t>
      </w:r>
      <w:r w:rsidR="001F0A35" w:rsidRPr="00883236">
        <w:rPr>
          <w:sz w:val="28"/>
          <w:szCs w:val="28"/>
          <w:shd w:val="clear" w:color="auto" w:fill="FFFFFF"/>
        </w:rPr>
        <w:t xml:space="preserve"> повышение гидрофобности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увеличение фармакологической активности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уменьшение липофильности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t>4. Уменьшение растворимости</w:t>
      </w:r>
    </w:p>
    <w:p w:rsidR="00B31766" w:rsidRPr="00883236" w:rsidRDefault="001F0A35" w:rsidP="001775CE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50</w:t>
      </w:r>
      <w:r w:rsidRPr="00883236">
        <w:rPr>
          <w:sz w:val="28"/>
          <w:szCs w:val="28"/>
          <w:shd w:val="clear" w:color="auto" w:fill="FFFFFF"/>
        </w:rPr>
        <w:t>. Указать две основные разновидности биотрансформации:</w:t>
      </w:r>
      <w:r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окисление</w:t>
      </w:r>
      <w:r w:rsidRPr="00883236">
        <w:rPr>
          <w:sz w:val="28"/>
          <w:szCs w:val="28"/>
        </w:rPr>
        <w:br/>
      </w:r>
      <w:r w:rsidR="00B3176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конъюгация</w:t>
      </w:r>
      <w:r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3</w:t>
      </w:r>
      <w:r w:rsidRPr="00883236">
        <w:rPr>
          <w:sz w:val="28"/>
          <w:szCs w:val="28"/>
          <w:shd w:val="clear" w:color="auto" w:fill="FFFFFF"/>
        </w:rPr>
        <w:t xml:space="preserve"> глюкуронирование</w:t>
      </w:r>
      <w:r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4.</w:t>
      </w:r>
      <w:r w:rsidRPr="00883236">
        <w:rPr>
          <w:sz w:val="28"/>
          <w:szCs w:val="28"/>
          <w:shd w:val="clear" w:color="auto" w:fill="FFFFFF"/>
        </w:rPr>
        <w:t xml:space="preserve"> ацетилирование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51</w:t>
      </w:r>
      <w:r w:rsidRPr="00883236">
        <w:rPr>
          <w:sz w:val="28"/>
          <w:szCs w:val="28"/>
          <w:shd w:val="clear" w:color="auto" w:fill="FFFFFF"/>
        </w:rPr>
        <w:t>. Какова типичная направленность изменений лекарственных средств в процессе конъюгации</w:t>
      </w:r>
      <w:r w:rsidRPr="00883236">
        <w:rPr>
          <w:sz w:val="28"/>
          <w:szCs w:val="28"/>
        </w:rPr>
        <w:br/>
      </w:r>
      <w:r w:rsidR="00B31766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снижение гидрофильности</w:t>
      </w:r>
      <w:r w:rsidRPr="00883236">
        <w:rPr>
          <w:sz w:val="28"/>
          <w:szCs w:val="28"/>
        </w:rPr>
        <w:br/>
      </w:r>
      <w:r w:rsidR="00B3176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уменьшение фармакологической активности</w:t>
      </w:r>
      <w:r w:rsidRPr="00883236">
        <w:rPr>
          <w:sz w:val="28"/>
          <w:szCs w:val="28"/>
        </w:rPr>
        <w:br/>
      </w:r>
      <w:r w:rsidR="00B3176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увеличение гидрофильности</w:t>
      </w:r>
    </w:p>
    <w:p w:rsidR="000172CD" w:rsidRPr="00883236" w:rsidRDefault="00B31766" w:rsidP="001775CE">
      <w:pPr>
        <w:rPr>
          <w:sz w:val="28"/>
          <w:szCs w:val="28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883236">
        <w:rPr>
          <w:sz w:val="28"/>
          <w:szCs w:val="28"/>
        </w:rPr>
        <w:t xml:space="preserve"> увеличение гидрофобности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52</w:t>
      </w:r>
      <w:r w:rsidR="001F0A35" w:rsidRPr="00883236">
        <w:rPr>
          <w:sz w:val="28"/>
          <w:szCs w:val="28"/>
          <w:shd w:val="clear" w:color="auto" w:fill="FFFFFF"/>
        </w:rPr>
        <w:t>. Метаболиты и конъюгаты лекарственных веществ по сравнению с исходными соединениями обычно:</w:t>
      </w:r>
      <w:r w:rsidR="001F0A35"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более гидрофильны</w:t>
      </w:r>
      <w:r w:rsidR="001F0A35"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менее активны</w:t>
      </w:r>
      <w:r w:rsidR="001F0A35" w:rsidRPr="00883236">
        <w:rPr>
          <w:sz w:val="28"/>
          <w:szCs w:val="28"/>
        </w:rPr>
        <w:br/>
      </w:r>
      <w:r w:rsidR="000172CD"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более липофильны</w:t>
      </w:r>
      <w:r w:rsidR="001F0A35"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легче выделяются из организма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53</w:t>
      </w:r>
      <w:r w:rsidR="001F0A35" w:rsidRPr="00883236">
        <w:rPr>
          <w:sz w:val="28"/>
          <w:szCs w:val="28"/>
          <w:shd w:val="clear" w:color="auto" w:fill="FFFFFF"/>
        </w:rPr>
        <w:t>. Биотрансформация лекарственных средств приводит к образованию метаболитов и конъюгатов:</w:t>
      </w:r>
      <w:r w:rsidR="001F0A35"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более полярных, чем исходное вещество</w:t>
      </w:r>
      <w:r w:rsidR="001F0A35" w:rsidRPr="00883236">
        <w:rPr>
          <w:sz w:val="28"/>
          <w:szCs w:val="28"/>
        </w:rPr>
        <w:br/>
      </w:r>
      <w:r w:rsidR="000172CD"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обладающих большей способностью к реабсорбции в почечных канальцах</w:t>
      </w:r>
      <w:r w:rsidR="001F0A35" w:rsidRPr="00883236">
        <w:rPr>
          <w:sz w:val="28"/>
          <w:szCs w:val="28"/>
        </w:rPr>
        <w:br/>
      </w:r>
      <w:r w:rsidR="000172CD"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более липофильных, чем исходное вещество</w:t>
      </w:r>
      <w:r w:rsidR="001F0A35" w:rsidRPr="00883236">
        <w:rPr>
          <w:sz w:val="28"/>
          <w:szCs w:val="28"/>
        </w:rPr>
        <w:br/>
      </w:r>
      <w:r w:rsidR="000172CD" w:rsidRPr="00883236">
        <w:rPr>
          <w:sz w:val="28"/>
          <w:szCs w:val="28"/>
        </w:rPr>
        <w:t xml:space="preserve">4 </w:t>
      </w:r>
      <w:r w:rsidR="000172CD" w:rsidRPr="00883236">
        <w:rPr>
          <w:sz w:val="28"/>
          <w:szCs w:val="28"/>
          <w:shd w:val="clear" w:color="auto" w:fill="FFFFFF"/>
        </w:rPr>
        <w:t>более гидрофобных, чем исходное вещество</w:t>
      </w:r>
      <w:r w:rsidR="000172CD" w:rsidRPr="00883236">
        <w:rPr>
          <w:sz w:val="28"/>
          <w:szCs w:val="28"/>
        </w:rPr>
        <w:br/>
      </w:r>
    </w:p>
    <w:p w:rsidR="000172CD" w:rsidRPr="00883236" w:rsidRDefault="001F0A35" w:rsidP="001775CE">
      <w:pPr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54</w:t>
      </w:r>
      <w:r w:rsidRPr="00883236">
        <w:rPr>
          <w:sz w:val="28"/>
          <w:szCs w:val="28"/>
          <w:shd w:val="clear" w:color="auto" w:fill="FFFFFF"/>
        </w:rPr>
        <w:t>. Повышение активности микросомальных ферментов печени обычно:</w:t>
      </w:r>
      <w:r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уменьшает длительность действия лекарственных средств</w:t>
      </w:r>
      <w:r w:rsidRPr="00883236">
        <w:rPr>
          <w:sz w:val="28"/>
          <w:szCs w:val="28"/>
        </w:rPr>
        <w:br/>
      </w:r>
      <w:r w:rsidR="000172CD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снижает уровень лекарственных средств в крови</w:t>
      </w:r>
      <w:r w:rsidRPr="00883236">
        <w:rPr>
          <w:sz w:val="28"/>
          <w:szCs w:val="28"/>
        </w:rPr>
        <w:br/>
      </w:r>
      <w:r w:rsidR="000172CD" w:rsidRPr="00883236">
        <w:rPr>
          <w:sz w:val="28"/>
          <w:szCs w:val="28"/>
          <w:shd w:val="clear" w:color="auto" w:fill="FFFFFF"/>
        </w:rPr>
        <w:t>3</w:t>
      </w:r>
      <w:r w:rsidRPr="00883236">
        <w:rPr>
          <w:sz w:val="28"/>
          <w:szCs w:val="28"/>
          <w:shd w:val="clear" w:color="auto" w:fill="FFFFFF"/>
        </w:rPr>
        <w:t xml:space="preserve"> увеличивает эффективность лекарственных средств</w:t>
      </w:r>
    </w:p>
    <w:p w:rsidR="00E27025" w:rsidRPr="00883236" w:rsidRDefault="000172CD" w:rsidP="001775CE">
      <w:pPr>
        <w:rPr>
          <w:sz w:val="28"/>
          <w:szCs w:val="28"/>
        </w:rPr>
      </w:pPr>
      <w:r w:rsidRPr="00883236">
        <w:rPr>
          <w:sz w:val="28"/>
          <w:szCs w:val="28"/>
          <w:shd w:val="clear" w:color="auto" w:fill="FFFFFF"/>
        </w:rPr>
        <w:t xml:space="preserve">4 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повышает уровень лекарственных средств в крови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55</w:t>
      </w:r>
      <w:r w:rsidR="001F0A35" w:rsidRPr="00883236">
        <w:rPr>
          <w:sz w:val="28"/>
          <w:szCs w:val="28"/>
          <w:shd w:val="clear" w:color="auto" w:fill="FFFFFF"/>
        </w:rPr>
        <w:t>. Биотрансформация лекарственных средств обычно приводит к образованию метаболитов и конъюгатов, которые:</w:t>
      </w:r>
      <w:r w:rsidR="001F0A35" w:rsidRPr="00883236">
        <w:rPr>
          <w:sz w:val="28"/>
          <w:szCs w:val="28"/>
        </w:rPr>
        <w:br/>
      </w:r>
      <w:r w:rsidR="00E27025"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лучше реабсорбируются в почечных канальцах</w:t>
      </w:r>
      <w:r w:rsidR="001F0A35" w:rsidRPr="00883236">
        <w:rPr>
          <w:sz w:val="28"/>
          <w:szCs w:val="28"/>
        </w:rPr>
        <w:br/>
      </w:r>
      <w:r w:rsidR="00E2702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более гидрофильны, чем исходное вещество</w:t>
      </w:r>
      <w:r w:rsidR="001F0A35" w:rsidRPr="00883236">
        <w:rPr>
          <w:sz w:val="28"/>
          <w:szCs w:val="28"/>
        </w:rPr>
        <w:br/>
      </w:r>
      <w:r w:rsidR="00E27025" w:rsidRPr="00883236">
        <w:rPr>
          <w:sz w:val="28"/>
          <w:szCs w:val="28"/>
          <w:shd w:val="clear" w:color="auto" w:fill="FFFFFF"/>
        </w:rPr>
        <w:lastRenderedPageBreak/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более липофильны, чем исходное вещество</w:t>
      </w:r>
      <w:r w:rsidR="001F0A35" w:rsidRPr="00883236">
        <w:rPr>
          <w:sz w:val="28"/>
          <w:szCs w:val="28"/>
        </w:rPr>
        <w:br/>
      </w:r>
      <w:r w:rsidR="00E27025" w:rsidRPr="00883236">
        <w:rPr>
          <w:sz w:val="28"/>
          <w:szCs w:val="28"/>
        </w:rPr>
        <w:t>4</w:t>
      </w:r>
      <w:r w:rsidR="00080C54" w:rsidRPr="00883236">
        <w:rPr>
          <w:sz w:val="28"/>
          <w:szCs w:val="28"/>
        </w:rPr>
        <w:t xml:space="preserve"> </w:t>
      </w:r>
      <w:r w:rsidR="00080C54" w:rsidRPr="00883236">
        <w:rPr>
          <w:sz w:val="28"/>
          <w:szCs w:val="28"/>
          <w:shd w:val="clear" w:color="auto" w:fill="FFFFFF"/>
        </w:rPr>
        <w:t>хуже реабсорбируются в почечных канальцах</w:t>
      </w:r>
      <w:r w:rsidR="00080C54" w:rsidRPr="00883236">
        <w:rPr>
          <w:sz w:val="28"/>
          <w:szCs w:val="28"/>
        </w:rPr>
        <w:br/>
      </w:r>
    </w:p>
    <w:p w:rsidR="00080C54" w:rsidRPr="00883236" w:rsidRDefault="001F0A35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56</w:t>
      </w:r>
      <w:r w:rsidRPr="00883236">
        <w:rPr>
          <w:sz w:val="28"/>
          <w:szCs w:val="28"/>
          <w:shd w:val="clear" w:color="auto" w:fill="FFFFFF"/>
        </w:rPr>
        <w:t>. Скорость биотрансформации лекарственных средств снижена: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 детей в первые месяцы жизни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 пожилых лиц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при заболеваниях печени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  <w:shd w:val="clear" w:color="auto" w:fill="FFFFFF"/>
        </w:rPr>
        <w:t>4</w:t>
      </w:r>
      <w:r w:rsidRPr="00883236">
        <w:rPr>
          <w:sz w:val="28"/>
          <w:szCs w:val="28"/>
          <w:shd w:val="clear" w:color="auto" w:fill="FFFFFF"/>
        </w:rPr>
        <w:t xml:space="preserve"> при регулярном применении индукторов микросомальных ферментов печени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57</w:t>
      </w:r>
      <w:r w:rsidRPr="00883236">
        <w:rPr>
          <w:sz w:val="28"/>
          <w:szCs w:val="28"/>
          <w:shd w:val="clear" w:color="auto" w:fill="FFFFFF"/>
        </w:rPr>
        <w:t>. В результате биотрансформации лекарственные средства: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всегда теряют активность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как правило теряют активность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могут стать более активными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</w:rPr>
        <w:t>4 активность не изменяется</w:t>
      </w:r>
    </w:p>
    <w:p w:rsidR="00080C54" w:rsidRPr="00883236" w:rsidRDefault="001F0A35" w:rsidP="001775CE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</w:t>
      </w:r>
      <w:r w:rsidRPr="00883236">
        <w:rPr>
          <w:sz w:val="28"/>
          <w:szCs w:val="28"/>
          <w:shd w:val="clear" w:color="auto" w:fill="FFFFFF"/>
        </w:rPr>
        <w:t>8. Продукты биотрансформации лекарственных средств: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всегда менее токсичны, чем исходные соединения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как правило менее токсичны, чем исходные соединения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могут быть более токсичны, чем исходные соединения</w:t>
      </w:r>
    </w:p>
    <w:p w:rsidR="0065302F" w:rsidRPr="00883236" w:rsidRDefault="00080C54" w:rsidP="001775CE">
      <w:pPr>
        <w:rPr>
          <w:sz w:val="28"/>
          <w:szCs w:val="28"/>
          <w:shd w:val="clear" w:color="auto" w:fill="FFFFFF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4 </w:t>
      </w:r>
      <w:r w:rsidRPr="00883236">
        <w:rPr>
          <w:sz w:val="28"/>
          <w:szCs w:val="28"/>
        </w:rPr>
        <w:t>токсичность не изменяется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59</w:t>
      </w:r>
      <w:r w:rsidR="001F0A35" w:rsidRPr="00883236">
        <w:rPr>
          <w:sz w:val="28"/>
          <w:szCs w:val="28"/>
          <w:shd w:val="clear" w:color="auto" w:fill="FFFFFF"/>
        </w:rPr>
        <w:t>. Биотрансформации в печени в большей степени подвергаются:</w:t>
      </w:r>
      <w:r w:rsidR="001F0A35" w:rsidRPr="00883236">
        <w:rPr>
          <w:sz w:val="28"/>
          <w:szCs w:val="28"/>
        </w:rPr>
        <w:br/>
      </w:r>
      <w:r w:rsidR="0065302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липофильные неполярные лекарственные вещества</w:t>
      </w:r>
      <w:r w:rsidR="001F0A35" w:rsidRPr="00883236">
        <w:rPr>
          <w:sz w:val="28"/>
          <w:szCs w:val="28"/>
        </w:rPr>
        <w:br/>
      </w:r>
      <w:r w:rsidR="0065302F" w:rsidRPr="00883236">
        <w:rPr>
          <w:sz w:val="28"/>
          <w:szCs w:val="28"/>
          <w:shd w:val="clear" w:color="auto" w:fill="FFFFFF"/>
        </w:rPr>
        <w:t>2.</w:t>
      </w:r>
      <w:r w:rsidR="001F0A35" w:rsidRPr="00883236">
        <w:rPr>
          <w:sz w:val="28"/>
          <w:szCs w:val="28"/>
          <w:shd w:val="clear" w:color="auto" w:fill="FFFFFF"/>
        </w:rPr>
        <w:t xml:space="preserve"> гидрофильные полярные лекарственные вещества</w:t>
      </w:r>
    </w:p>
    <w:p w:rsidR="0065302F" w:rsidRPr="00883236" w:rsidRDefault="0065302F" w:rsidP="001775CE">
      <w:pPr>
        <w:rPr>
          <w:sz w:val="28"/>
          <w:szCs w:val="28"/>
          <w:shd w:val="clear" w:color="auto" w:fill="FFFFFF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липофильные полярные лекарственные вещества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 гидрофильные неполярные лекарственные вещества</w:t>
      </w:r>
    </w:p>
    <w:p w:rsidR="0065302F" w:rsidRPr="00883236" w:rsidRDefault="001F0A35" w:rsidP="001775CE">
      <w:pPr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60</w:t>
      </w:r>
      <w:r w:rsidRPr="00883236">
        <w:rPr>
          <w:sz w:val="28"/>
          <w:szCs w:val="28"/>
          <w:shd w:val="clear" w:color="auto" w:fill="FFFFFF"/>
        </w:rPr>
        <w:t>. Скорость биотрансформации большинства лекарственных средств увеличивается при:</w:t>
      </w:r>
      <w:r w:rsidRPr="00883236">
        <w:rPr>
          <w:sz w:val="28"/>
          <w:szCs w:val="28"/>
        </w:rPr>
        <w:br/>
      </w:r>
      <w:r w:rsidR="00080C54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индукции микросомальных ферментов печени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  <w:shd w:val="clear" w:color="auto" w:fill="FFFFFF"/>
        </w:rPr>
        <w:t>2</w:t>
      </w:r>
      <w:r w:rsidRPr="00883236">
        <w:rPr>
          <w:sz w:val="28"/>
          <w:szCs w:val="28"/>
          <w:shd w:val="clear" w:color="auto" w:fill="FFFFFF"/>
        </w:rPr>
        <w:t xml:space="preserve"> связывании лекарственных веществ с белками плазмы крови</w:t>
      </w:r>
      <w:r w:rsidRPr="00883236">
        <w:rPr>
          <w:sz w:val="28"/>
          <w:szCs w:val="28"/>
        </w:rPr>
        <w:br/>
      </w:r>
      <w:r w:rsidR="00080C54" w:rsidRPr="00883236">
        <w:rPr>
          <w:sz w:val="28"/>
          <w:szCs w:val="28"/>
          <w:shd w:val="clear" w:color="auto" w:fill="FFFFFF"/>
        </w:rPr>
        <w:t>3</w:t>
      </w:r>
      <w:r w:rsidRPr="00883236">
        <w:rPr>
          <w:sz w:val="28"/>
          <w:szCs w:val="28"/>
          <w:shd w:val="clear" w:color="auto" w:fill="FFFFFF"/>
        </w:rPr>
        <w:t xml:space="preserve"> заболеваниях печени</w:t>
      </w:r>
    </w:p>
    <w:p w:rsidR="00080C54" w:rsidRPr="00883236" w:rsidRDefault="00080C54" w:rsidP="001775CE">
      <w:pPr>
        <w:rPr>
          <w:sz w:val="28"/>
          <w:szCs w:val="28"/>
        </w:rPr>
      </w:pPr>
      <w:r w:rsidRPr="00883236">
        <w:rPr>
          <w:sz w:val="28"/>
          <w:szCs w:val="28"/>
          <w:shd w:val="clear" w:color="auto" w:fill="FFFFFF"/>
        </w:rPr>
        <w:t>4</w:t>
      </w:r>
      <w:r w:rsidR="0065302F" w:rsidRPr="00883236">
        <w:rPr>
          <w:sz w:val="28"/>
          <w:szCs w:val="28"/>
          <w:shd w:val="clear" w:color="auto" w:fill="FFFFFF"/>
        </w:rPr>
        <w:t xml:space="preserve"> заболеваниях желудка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</w:t>
      </w:r>
      <w:r w:rsidR="001F0A35" w:rsidRPr="00883236">
        <w:rPr>
          <w:sz w:val="28"/>
          <w:szCs w:val="28"/>
          <w:shd w:val="clear" w:color="auto" w:fill="FFFFFF"/>
        </w:rPr>
        <w:t>1. Путем почечной экскреции легче выделяются: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неполярные липофильные вещества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полярные гидрофильные вещества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t xml:space="preserve">3. </w:t>
      </w:r>
      <w:r w:rsidRPr="00883236">
        <w:rPr>
          <w:sz w:val="28"/>
          <w:szCs w:val="28"/>
          <w:shd w:val="clear" w:color="auto" w:fill="FFFFFF"/>
        </w:rPr>
        <w:t>полярные липофильные вещества</w:t>
      </w:r>
    </w:p>
    <w:p w:rsidR="00B155C0" w:rsidRPr="00883236" w:rsidRDefault="00080C54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</w:t>
      </w: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неполярные гидрофильные вещества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62</w:t>
      </w:r>
      <w:r w:rsidR="001F0A35" w:rsidRPr="00883236">
        <w:rPr>
          <w:sz w:val="28"/>
          <w:szCs w:val="28"/>
          <w:shd w:val="clear" w:color="auto" w:fill="FFFFFF"/>
        </w:rPr>
        <w:t>. В почках ограничена фильтрация: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слабых оснований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lastRenderedPageBreak/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полярных соединений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неполярных соединений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веществ, связанных с белками плазмы крови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63</w:t>
      </w:r>
      <w:r w:rsidR="001F0A35" w:rsidRPr="00883236">
        <w:rPr>
          <w:sz w:val="28"/>
          <w:szCs w:val="28"/>
          <w:shd w:val="clear" w:color="auto" w:fill="FFFFFF"/>
        </w:rPr>
        <w:t>. В почечных канальцах плохо реабсорбируются: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полярные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неполярные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гидрофильные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</w:t>
      </w:r>
      <w:r w:rsidR="001F0A35" w:rsidRPr="00883236">
        <w:rPr>
          <w:sz w:val="28"/>
          <w:szCs w:val="28"/>
          <w:shd w:val="clear" w:color="auto" w:fill="FFFFFF"/>
        </w:rPr>
        <w:t xml:space="preserve"> липофильные соединения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64</w:t>
      </w:r>
      <w:r w:rsidR="001F0A35" w:rsidRPr="00883236">
        <w:rPr>
          <w:sz w:val="28"/>
          <w:szCs w:val="28"/>
          <w:shd w:val="clear" w:color="auto" w:fill="FFFFFF"/>
        </w:rPr>
        <w:t>. Почками эффективнее выводятся: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полярные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неполярные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гидрофильные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</w:t>
      </w:r>
      <w:r w:rsidR="001F0A35" w:rsidRPr="00883236">
        <w:rPr>
          <w:sz w:val="28"/>
          <w:szCs w:val="28"/>
          <w:shd w:val="clear" w:color="auto" w:fill="FFFFFF"/>
        </w:rPr>
        <w:t xml:space="preserve"> липофильные соединения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65</w:t>
      </w:r>
      <w:r w:rsidR="001F0A35" w:rsidRPr="00883236">
        <w:rPr>
          <w:sz w:val="28"/>
          <w:szCs w:val="28"/>
          <w:shd w:val="clear" w:color="auto" w:fill="FFFFFF"/>
        </w:rPr>
        <w:t>. Общий клиренс - это сумма: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почечного и печеночного клиренсов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печеночного и метаболического клиренсов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почечного и метаболического клиренсов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экскреторного и метаболического клиренсов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66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неполярные соединения лучше всасываются в желудочно-кишечном тракте, чем полярные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влиянием микросомальных ферментов неполярные соединения превращаются в полярные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неполярные соединения хуже полярных реабсорбируются в почечных канальцах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полярные соединения легче выводятся почками, чем неполярные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67</w:t>
      </w:r>
      <w:r w:rsidR="001F0A35" w:rsidRPr="00883236">
        <w:rPr>
          <w:sz w:val="28"/>
          <w:szCs w:val="28"/>
          <w:shd w:val="clear" w:color="auto" w:fill="FFFFFF"/>
        </w:rPr>
        <w:t>. Неправильно: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при подкожном введении всасываются и гидрофильные и липофильные вещества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под влиянием микросомальных ферментов гидрофильные вещества превращаются в липофильные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гидрофильные вещества легче липофильных проходят гематоэнцефалический барьер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липофильные вещества легче выводятся из организма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68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всасывание в кишечнике электролитов обратно пропорционально степени их ионизации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lastRenderedPageBreak/>
        <w:t>2</w:t>
      </w:r>
      <w:r w:rsidR="001F0A35" w:rsidRPr="00883236">
        <w:rPr>
          <w:sz w:val="28"/>
          <w:szCs w:val="28"/>
          <w:shd w:val="clear" w:color="auto" w:fill="FFFFFF"/>
        </w:rPr>
        <w:t xml:space="preserve"> при соединении с белками плазмы крови вещества быстрее метаболизируются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выведение через почки слабых электролитов прямо пропорционально степени их ионизации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биодоступность - отношение количества вещества, достигшего системной циркуляции, к введенной дозе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69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при внутримышечном введении вещества могут всасываться путем фильтрации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слабокислые соединения легче выводятся почками при подщелачивании мочи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выведение почками слабых электролитов пропорционально степени их ионизации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</w:t>
      </w:r>
      <w:r w:rsidR="001F0A35" w:rsidRPr="00883236">
        <w:rPr>
          <w:sz w:val="28"/>
          <w:szCs w:val="28"/>
          <w:shd w:val="clear" w:color="auto" w:fill="FFFFFF"/>
        </w:rPr>
        <w:t xml:space="preserve"> период полуэлиминации вещества возрастает с увеличением дозы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70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лекарственные вещества могут депонироваться в плазме крови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лекарственные вещества могут выделяться через почки, легкие, желудочно-кишечный тракт, железы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в центральную нервную систему из крови легче проникают полярные вещества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общий клиренс - сумма экскреторного и метаболического клиренса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71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микросомальные ферменты всегда снижают активность веществ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липофильные соединения плохо выводятся почками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биодоступность - способность веществ стимулировать специфические рецепторы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</w:t>
      </w:r>
      <w:r w:rsidR="001F0A35" w:rsidRPr="00883236">
        <w:rPr>
          <w:sz w:val="28"/>
          <w:szCs w:val="28"/>
          <w:shd w:val="clear" w:color="auto" w:fill="FFFFFF"/>
        </w:rPr>
        <w:t xml:space="preserve"> при внутримышечном введении всасываются лучше, чем неполярные соединения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72</w:t>
      </w:r>
      <w:r w:rsidR="001F0A35" w:rsidRPr="00883236">
        <w:rPr>
          <w:sz w:val="28"/>
          <w:szCs w:val="28"/>
          <w:shd w:val="clear" w:color="auto" w:fill="FFFFFF"/>
        </w:rPr>
        <w:t>. Правильно: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1</w:t>
      </w:r>
      <w:r w:rsidR="001F0A35" w:rsidRPr="00883236">
        <w:rPr>
          <w:sz w:val="28"/>
          <w:szCs w:val="28"/>
          <w:shd w:val="clear" w:color="auto" w:fill="FFFFFF"/>
        </w:rPr>
        <w:t xml:space="preserve"> при внутримышечном введении хорошо всасываются только неполярные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 кислой среде желудка лучше всасываются слабокислые соединения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 xml:space="preserve"> микросомальные ферменты переводят полярные соединения в неполярные</w:t>
      </w:r>
      <w:r w:rsidR="001F0A35" w:rsidRPr="00883236">
        <w:rPr>
          <w:sz w:val="28"/>
          <w:szCs w:val="28"/>
        </w:rPr>
        <w:br/>
      </w:r>
      <w:r w:rsidR="00B155C0" w:rsidRPr="00883236">
        <w:rPr>
          <w:sz w:val="28"/>
          <w:szCs w:val="28"/>
        </w:rPr>
        <w:t>4.</w:t>
      </w:r>
      <w:r w:rsidR="00B155C0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155C0"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в щелочной среде кишечника лучше всасываются слабокислые соединения</w:t>
      </w:r>
    </w:p>
    <w:p w:rsidR="00C60F5E" w:rsidRPr="00883236" w:rsidRDefault="001F0A35" w:rsidP="001775CE">
      <w:pPr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73</w:t>
      </w:r>
      <w:r w:rsidRPr="00883236">
        <w:rPr>
          <w:sz w:val="28"/>
          <w:szCs w:val="28"/>
          <w:shd w:val="clear" w:color="auto" w:fill="FFFFFF"/>
        </w:rPr>
        <w:t>. Слабые основания:</w:t>
      </w:r>
      <w:r w:rsidRPr="00883236">
        <w:rPr>
          <w:sz w:val="28"/>
          <w:szCs w:val="28"/>
        </w:rPr>
        <w:br/>
      </w:r>
      <w:r w:rsidR="00B155C0" w:rsidRPr="00883236">
        <w:rPr>
          <w:sz w:val="28"/>
          <w:szCs w:val="28"/>
          <w:shd w:val="clear" w:color="auto" w:fill="FFFFFF"/>
        </w:rPr>
        <w:t>1</w:t>
      </w:r>
      <w:r w:rsidRPr="00883236">
        <w:rPr>
          <w:sz w:val="28"/>
          <w:szCs w:val="28"/>
          <w:shd w:val="clear" w:color="auto" w:fill="FFFFFF"/>
        </w:rPr>
        <w:t xml:space="preserve"> всасываются преимущественно в желудке</w:t>
      </w:r>
      <w:r w:rsidRPr="00883236">
        <w:rPr>
          <w:sz w:val="28"/>
          <w:szCs w:val="28"/>
        </w:rPr>
        <w:br/>
      </w:r>
      <w:r w:rsidR="00B155C0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всасываются преимущественно в кишечнике</w:t>
      </w:r>
      <w:r w:rsidRPr="00883236">
        <w:rPr>
          <w:sz w:val="28"/>
          <w:szCs w:val="28"/>
        </w:rPr>
        <w:br/>
      </w:r>
      <w:r w:rsidR="00B155C0" w:rsidRPr="00883236">
        <w:rPr>
          <w:sz w:val="28"/>
          <w:szCs w:val="28"/>
          <w:shd w:val="clear" w:color="auto" w:fill="FFFFFF"/>
        </w:rPr>
        <w:t>3</w:t>
      </w:r>
      <w:r w:rsidRPr="00883236">
        <w:rPr>
          <w:sz w:val="28"/>
          <w:szCs w:val="28"/>
          <w:shd w:val="clear" w:color="auto" w:fill="FFFFFF"/>
        </w:rPr>
        <w:t xml:space="preserve"> легче выводятся при увеличении pH мочи</w:t>
      </w:r>
      <w:r w:rsidRPr="00883236">
        <w:rPr>
          <w:sz w:val="28"/>
          <w:szCs w:val="28"/>
        </w:rPr>
        <w:br/>
      </w:r>
      <w:r w:rsidR="00B155C0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легче выводятся при снижении рН мочи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lastRenderedPageBreak/>
        <w:t>74</w:t>
      </w:r>
      <w:r w:rsidRPr="00883236">
        <w:rPr>
          <w:sz w:val="28"/>
          <w:szCs w:val="28"/>
          <w:shd w:val="clear" w:color="auto" w:fill="FFFFFF"/>
        </w:rPr>
        <w:t>. Слабокислые вещества:</w:t>
      </w:r>
      <w:r w:rsidRPr="00883236">
        <w:rPr>
          <w:sz w:val="28"/>
          <w:szCs w:val="28"/>
        </w:rPr>
        <w:br/>
      </w:r>
      <w:r w:rsidR="00C60F5E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легче выводятся при увеличении рН мочи</w:t>
      </w:r>
      <w:r w:rsidRPr="00883236">
        <w:rPr>
          <w:sz w:val="28"/>
          <w:szCs w:val="28"/>
        </w:rPr>
        <w:br/>
      </w:r>
      <w:r w:rsidR="00C60F5E" w:rsidRPr="00883236">
        <w:rPr>
          <w:sz w:val="28"/>
          <w:szCs w:val="28"/>
          <w:shd w:val="clear" w:color="auto" w:fill="FFFFFF"/>
        </w:rPr>
        <w:t>2.</w:t>
      </w:r>
      <w:r w:rsidRPr="00883236">
        <w:rPr>
          <w:sz w:val="28"/>
          <w:szCs w:val="28"/>
          <w:shd w:val="clear" w:color="auto" w:fill="FFFFFF"/>
        </w:rPr>
        <w:t xml:space="preserve"> легче выводятся при снижении рН мочи</w:t>
      </w:r>
    </w:p>
    <w:p w:rsidR="00D96DF6" w:rsidRPr="00883236" w:rsidRDefault="00C60F5E" w:rsidP="001775CE">
      <w:pPr>
        <w:rPr>
          <w:sz w:val="28"/>
          <w:szCs w:val="28"/>
          <w:shd w:val="clear" w:color="auto" w:fill="FFFFFF"/>
        </w:rPr>
      </w:pP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не выводятся при увеличении рН мочи</w:t>
      </w:r>
      <w:r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 не выводятся при снижении рН мочи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75</w:t>
      </w:r>
      <w:r w:rsidR="001F0A35" w:rsidRPr="00883236">
        <w:rPr>
          <w:sz w:val="28"/>
          <w:szCs w:val="28"/>
          <w:shd w:val="clear" w:color="auto" w:fill="FFFFFF"/>
        </w:rPr>
        <w:t>. Липофильные вещества: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хорошо всасываются при энтеральном приеме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равномерно распределяются в тканях организма</w:t>
      </w:r>
      <w:r w:rsidR="001F0A35" w:rsidRPr="00883236">
        <w:rPr>
          <w:sz w:val="28"/>
          <w:szCs w:val="28"/>
        </w:rPr>
        <w:br/>
      </w:r>
      <w:r w:rsidR="00D96DF6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выводятся преимущественно в неизмененном виде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интенсивно подвергаются реабсорбции в почках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76</w:t>
      </w:r>
      <w:r w:rsidR="001F0A35" w:rsidRPr="00883236">
        <w:rPr>
          <w:sz w:val="28"/>
          <w:szCs w:val="28"/>
          <w:shd w:val="clear" w:color="auto" w:fill="FFFFFF"/>
        </w:rPr>
        <w:t>. Полярные лекарственные вещества: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плохо всасываются при энтеральном введении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плохо проходят через гистогематические барьеры</w:t>
      </w:r>
      <w:r w:rsidR="001F0A35" w:rsidRPr="00883236">
        <w:rPr>
          <w:sz w:val="28"/>
          <w:szCs w:val="28"/>
        </w:rPr>
        <w:br/>
      </w:r>
      <w:r w:rsidR="00D96DF6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выводятся преимущественно в виде метаболитов и конъюгатов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4.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легко выводятся через почки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77</w:t>
      </w:r>
      <w:r w:rsidR="001F0A35" w:rsidRPr="00883236">
        <w:rPr>
          <w:sz w:val="28"/>
          <w:szCs w:val="28"/>
          <w:shd w:val="clear" w:color="auto" w:fill="FFFFFF"/>
        </w:rPr>
        <w:t>. Правильные утверждения: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основной механизм проникновения веществ через мембраны - пассивная диффузия</w:t>
      </w:r>
      <w:r w:rsidR="001F0A35" w:rsidRPr="00883236">
        <w:rPr>
          <w:sz w:val="28"/>
          <w:szCs w:val="28"/>
        </w:rPr>
        <w:br/>
      </w:r>
      <w:r w:rsidR="00D96DF6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общий клиренс - сумма экскреторного и метаболического клиренсов</w:t>
      </w:r>
      <w:r w:rsidR="001F0A35" w:rsidRPr="00883236">
        <w:rPr>
          <w:sz w:val="28"/>
          <w:szCs w:val="28"/>
        </w:rPr>
        <w:br/>
      </w:r>
      <w:r w:rsidR="00D96DF6"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период полуэлиминации вещества зависит от его дозы</w:t>
      </w:r>
    </w:p>
    <w:p w:rsidR="00082A0F" w:rsidRPr="00883236" w:rsidRDefault="00D96DF6" w:rsidP="001775CE">
      <w:pPr>
        <w:rPr>
          <w:sz w:val="28"/>
          <w:szCs w:val="28"/>
          <w:shd w:val="clear" w:color="auto" w:fill="FFFFFF"/>
        </w:rPr>
      </w:pPr>
      <w:r w:rsidRPr="00883236">
        <w:rPr>
          <w:sz w:val="28"/>
          <w:szCs w:val="28"/>
          <w:shd w:val="clear" w:color="auto" w:fill="FFFFFF"/>
        </w:rPr>
        <w:t xml:space="preserve">4. </w:t>
      </w:r>
      <w:r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основной механизм проникновения веществ через мембраны – активная диффузия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78</w:t>
      </w:r>
      <w:r w:rsidR="001F0A35" w:rsidRPr="00883236">
        <w:rPr>
          <w:sz w:val="28"/>
          <w:szCs w:val="28"/>
          <w:shd w:val="clear" w:color="auto" w:fill="FFFFFF"/>
        </w:rPr>
        <w:t>. Правильное утверждение:</w:t>
      </w:r>
      <w:r w:rsidR="001F0A35" w:rsidRPr="00883236">
        <w:rPr>
          <w:sz w:val="28"/>
          <w:szCs w:val="28"/>
        </w:rPr>
        <w:br/>
      </w:r>
      <w:r w:rsidR="00082A0F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индукторы микросомальных ферментов могут уменьшить длительность действия веществ</w:t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2</w:t>
      </w:r>
      <w:r w:rsidR="001F0A35" w:rsidRPr="00883236">
        <w:rPr>
          <w:sz w:val="28"/>
          <w:szCs w:val="28"/>
          <w:shd w:val="clear" w:color="auto" w:fill="FFFFFF"/>
        </w:rPr>
        <w:t>- ингаляционное введение относится к энтеральным путям введения веществ</w:t>
      </w:r>
      <w:r w:rsidR="001F0A35" w:rsidRPr="00883236">
        <w:rPr>
          <w:sz w:val="28"/>
          <w:szCs w:val="28"/>
        </w:rPr>
        <w:br/>
      </w:r>
      <w:r w:rsidR="00082A0F" w:rsidRPr="00883236">
        <w:rPr>
          <w:sz w:val="28"/>
          <w:szCs w:val="28"/>
          <w:shd w:val="clear" w:color="auto" w:fill="FFFFFF"/>
        </w:rPr>
        <w:t>3</w:t>
      </w:r>
      <w:r w:rsidR="001F0A35" w:rsidRPr="00883236">
        <w:rPr>
          <w:sz w:val="28"/>
          <w:szCs w:val="28"/>
          <w:shd w:val="clear" w:color="auto" w:fill="FFFFFF"/>
        </w:rPr>
        <w:t>- интенсивность связывания с белками плазмы определяется липофильностью вещества</w:t>
      </w:r>
    </w:p>
    <w:p w:rsidR="00667F01" w:rsidRPr="00883236" w:rsidRDefault="00082A0F" w:rsidP="001775CE">
      <w:pPr>
        <w:rPr>
          <w:b/>
          <w:sz w:val="28"/>
          <w:szCs w:val="28"/>
        </w:rPr>
      </w:pPr>
      <w:r w:rsidRPr="00883236">
        <w:rPr>
          <w:sz w:val="28"/>
          <w:szCs w:val="28"/>
          <w:shd w:val="clear" w:color="auto" w:fill="FFFFFF"/>
        </w:rPr>
        <w:t>4</w:t>
      </w:r>
      <w:r w:rsidR="00D96DF6" w:rsidRPr="00883236">
        <w:rPr>
          <w:sz w:val="28"/>
          <w:szCs w:val="28"/>
          <w:shd w:val="clear" w:color="auto" w:fill="FFFFFF"/>
        </w:rPr>
        <w:t xml:space="preserve"> </w:t>
      </w:r>
      <w:r w:rsidR="00D96DF6" w:rsidRPr="00883236">
        <w:rPr>
          <w:bCs/>
          <w:sz w:val="28"/>
          <w:szCs w:val="28"/>
          <w:bdr w:val="none" w:sz="0" w:space="0" w:color="auto" w:frame="1"/>
          <w:shd w:val="clear" w:color="auto" w:fill="FFFFFF"/>
        </w:rPr>
        <w:t>индукторы микросомальных ферментов могут увеличить длительность действия веществ</w:t>
      </w:r>
      <w:r w:rsidR="001F0A35" w:rsidRPr="00883236">
        <w:rPr>
          <w:sz w:val="28"/>
          <w:szCs w:val="28"/>
        </w:rPr>
        <w:br/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79</w:t>
      </w:r>
      <w:r w:rsidR="001F0A35" w:rsidRPr="00883236">
        <w:rPr>
          <w:sz w:val="28"/>
          <w:szCs w:val="28"/>
          <w:shd w:val="clear" w:color="auto" w:fill="FFFFFF"/>
        </w:rPr>
        <w:t>. Правильные утверждения: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вещества могут вытеснять друг друга из депо в плазме крови</w:t>
      </w:r>
      <w:r w:rsidR="001F0A35" w:rsidRPr="00883236">
        <w:rPr>
          <w:sz w:val="28"/>
          <w:szCs w:val="28"/>
        </w:rPr>
        <w:br/>
      </w:r>
      <w:r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1F0A35" w:rsidRPr="0088323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активность микросомальных ферментов печени зависит от пола и возраста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3.</w:t>
      </w:r>
      <w:r w:rsidR="001F0A35" w:rsidRPr="00883236">
        <w:rPr>
          <w:sz w:val="28"/>
          <w:szCs w:val="28"/>
          <w:shd w:val="clear" w:color="auto" w:fill="FFFFFF"/>
        </w:rPr>
        <w:t xml:space="preserve"> липофильные вещества легче фильтруются в почечных клубочках</w:t>
      </w:r>
      <w:r w:rsidR="001F0A35" w:rsidRPr="00883236">
        <w:rPr>
          <w:sz w:val="28"/>
          <w:szCs w:val="28"/>
        </w:rPr>
        <w:br/>
      </w:r>
      <w:r w:rsidRPr="00883236">
        <w:rPr>
          <w:sz w:val="28"/>
          <w:szCs w:val="28"/>
          <w:shd w:val="clear" w:color="auto" w:fill="FFFFFF"/>
        </w:rPr>
        <w:t>4.</w:t>
      </w:r>
      <w:r w:rsidR="001F0A35" w:rsidRPr="00883236">
        <w:rPr>
          <w:sz w:val="28"/>
          <w:szCs w:val="28"/>
          <w:shd w:val="clear" w:color="auto" w:fill="FFFFFF"/>
        </w:rPr>
        <w:t xml:space="preserve"> липофильные вещества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1.1.2. СИТУАЦИОННЫЕ ЗАДАЧИ</w:t>
      </w:r>
    </w:p>
    <w:p w:rsidR="0000735A" w:rsidRPr="00883236" w:rsidRDefault="0000735A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257EBC" w:rsidRPr="00883236" w:rsidRDefault="00257EBC" w:rsidP="001775CE">
      <w:pPr>
        <w:ind w:firstLine="567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lastRenderedPageBreak/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Задание 1. Изучите список препаратов и подберите нужные условия для проведения теста «Растворение»: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таблетки Анальгин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таблетки Но-шпа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- </w:t>
      </w:r>
      <w:r w:rsidRPr="00883236">
        <w:rPr>
          <w:sz w:val="28"/>
          <w:szCs w:val="28"/>
        </w:rPr>
        <w:t>таблетки Папаверин</w:t>
      </w:r>
    </w:p>
    <w:p w:rsidR="0000735A" w:rsidRPr="00883236" w:rsidRDefault="0000735A" w:rsidP="001775CE">
      <w:pPr>
        <w:tabs>
          <w:tab w:val="left" w:pos="426"/>
        </w:tabs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>- таблетки Мотилиум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- </w:t>
      </w:r>
      <w:r w:rsidRPr="00883236">
        <w:rPr>
          <w:sz w:val="28"/>
          <w:szCs w:val="28"/>
        </w:rPr>
        <w:t>таблетки Ципрофлоксацин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таблетки Метформин лонг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гранулы Плантаглюцид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- гранулы 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гранулы Месалазин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гранулы Салофальк</w:t>
      </w:r>
    </w:p>
    <w:p w:rsidR="0000735A" w:rsidRPr="00883236" w:rsidRDefault="0000735A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- гранулы Депакин® хроносфера</w:t>
      </w:r>
    </w:p>
    <w:p w:rsidR="0000735A" w:rsidRPr="00883236" w:rsidRDefault="0000735A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- гранулы</w:t>
      </w:r>
      <w:r w:rsidRPr="00883236">
        <w:rPr>
          <w:b/>
          <w:bCs/>
          <w:sz w:val="28"/>
          <w:szCs w:val="28"/>
          <w:shd w:val="clear" w:color="auto" w:fill="FFFFFF"/>
        </w:rPr>
        <w:t xml:space="preserve"> </w:t>
      </w:r>
      <w:r w:rsidRPr="00883236">
        <w:rPr>
          <w:bCs/>
          <w:sz w:val="28"/>
          <w:szCs w:val="28"/>
          <w:shd w:val="clear" w:color="auto" w:fill="FFFFFF"/>
        </w:rPr>
        <w:t xml:space="preserve">Пентаса </w:t>
      </w:r>
    </w:p>
    <w:p w:rsidR="0000735A" w:rsidRPr="00883236" w:rsidRDefault="0000735A" w:rsidP="001775CE">
      <w:pPr>
        <w:tabs>
          <w:tab w:val="left" w:pos="426"/>
        </w:tabs>
        <w:jc w:val="both"/>
        <w:rPr>
          <w:sz w:val="28"/>
          <w:szCs w:val="28"/>
        </w:rPr>
      </w:pPr>
    </w:p>
    <w:p w:rsidR="0000735A" w:rsidRPr="00883236" w:rsidRDefault="0000735A" w:rsidP="001775CE">
      <w:pPr>
        <w:pStyle w:val="a6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Заполните графы 1 и 2 таблицы 29 (Вид таблеток, время отбора проб и число точек отбор</w:t>
      </w:r>
      <w:r w:rsidR="00FB4B13" w:rsidRPr="00883236">
        <w:rPr>
          <w:rFonts w:ascii="Times New Roman" w:hAnsi="Times New Roman"/>
          <w:sz w:val="28"/>
          <w:szCs w:val="28"/>
        </w:rPr>
        <w:t>1.</w:t>
      </w:r>
      <w:r w:rsidRPr="00883236">
        <w:rPr>
          <w:rFonts w:ascii="Times New Roman" w:hAnsi="Times New Roman"/>
          <w:sz w:val="28"/>
          <w:szCs w:val="28"/>
        </w:rPr>
        <w:t xml:space="preserve">. </w:t>
      </w:r>
    </w:p>
    <w:p w:rsidR="0000735A" w:rsidRPr="00883236" w:rsidRDefault="0000735A" w:rsidP="001775CE">
      <w:pPr>
        <w:pStyle w:val="a6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883236">
        <w:rPr>
          <w:rFonts w:ascii="Times New Roman" w:hAnsi="Times New Roman"/>
          <w:i/>
          <w:sz w:val="28"/>
          <w:szCs w:val="28"/>
        </w:rPr>
        <w:t>Примечание:</w:t>
      </w:r>
      <w:r w:rsidRPr="00883236">
        <w:rPr>
          <w:rFonts w:ascii="Times New Roman" w:hAnsi="Times New Roman"/>
          <w:b/>
          <w:sz w:val="28"/>
          <w:szCs w:val="28"/>
        </w:rPr>
        <w:t xml:space="preserve"> </w:t>
      </w:r>
      <w:r w:rsidRPr="00883236">
        <w:rPr>
          <w:rFonts w:ascii="Times New Roman" w:hAnsi="Times New Roman"/>
          <w:i/>
          <w:sz w:val="28"/>
          <w:szCs w:val="28"/>
        </w:rPr>
        <w:t>характеристики препаратов смотреть в интернете на сайте</w:t>
      </w:r>
      <w:r w:rsidRPr="00883236">
        <w:rPr>
          <w:rFonts w:ascii="Times New Roman" w:hAnsi="Times New Roman"/>
          <w:sz w:val="28"/>
          <w:szCs w:val="28"/>
        </w:rPr>
        <w:t xml:space="preserve"> </w:t>
      </w:r>
      <w:hyperlink r:id="rId29" w:tgtFrame="_blank" w:history="1">
        <w:r w:rsidRPr="00883236">
          <w:rPr>
            <w:rStyle w:val="ae"/>
            <w:rFonts w:ascii="Times New Roman" w:hAnsi="Times New Roman"/>
            <w:b/>
            <w:bCs/>
            <w:i/>
            <w:color w:val="auto"/>
            <w:sz w:val="28"/>
            <w:szCs w:val="28"/>
            <w:shd w:val="clear" w:color="auto" w:fill="FFFFFF"/>
          </w:rPr>
          <w:t>rlsnet.ru</w:t>
        </w:r>
      </w:hyperlink>
      <w:r w:rsidRPr="00883236">
        <w:rPr>
          <w:rStyle w:val="ae"/>
          <w:rFonts w:ascii="Times New Roman" w:hAnsi="Times New Roman"/>
          <w:b/>
          <w:bCs/>
          <w:i/>
          <w:color w:val="auto"/>
          <w:sz w:val="28"/>
          <w:szCs w:val="28"/>
          <w:shd w:val="clear" w:color="auto" w:fill="FFFFFF"/>
        </w:rPr>
        <w:t xml:space="preserve">. </w:t>
      </w:r>
      <w:r w:rsidRPr="00883236">
        <w:rPr>
          <w:rFonts w:ascii="Times New Roman" w:hAnsi="Times New Roman"/>
          <w:i/>
          <w:sz w:val="28"/>
          <w:szCs w:val="28"/>
        </w:rPr>
        <w:t>Условия проведения теста «Растворение» для лекарственных препаратов – смотрите в таблице 30.</w:t>
      </w:r>
    </w:p>
    <w:p w:rsidR="0000735A" w:rsidRPr="00883236" w:rsidRDefault="0000735A" w:rsidP="001775CE">
      <w:pPr>
        <w:pStyle w:val="a6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Запишите названия препаратов в таблицу  – графа 3. </w:t>
      </w:r>
    </w:p>
    <w:p w:rsidR="0000735A" w:rsidRPr="00883236" w:rsidRDefault="0000735A" w:rsidP="001775CE">
      <w:pPr>
        <w:pStyle w:val="a6"/>
        <w:tabs>
          <w:tab w:val="left" w:pos="426"/>
        </w:tabs>
        <w:spacing w:after="0" w:line="240" w:lineRule="auto"/>
        <w:ind w:left="0"/>
        <w:jc w:val="center"/>
        <w:rPr>
          <w:rFonts w:ascii="Times New Roman" w:eastAsiaTheme="majorEastAsia" w:hAnsi="Times New Roman"/>
          <w:b/>
          <w:sz w:val="28"/>
          <w:szCs w:val="28"/>
        </w:rPr>
      </w:pPr>
      <w:r w:rsidRPr="00883236">
        <w:rPr>
          <w:rFonts w:ascii="Times New Roman" w:eastAsiaTheme="majorEastAsia" w:hAnsi="Times New Roman"/>
          <w:b/>
          <w:sz w:val="28"/>
          <w:szCs w:val="28"/>
        </w:rPr>
        <w:t xml:space="preserve">Таблица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00735A" w:rsidRPr="00883236" w:rsidTr="0000735A">
        <w:tc>
          <w:tcPr>
            <w:tcW w:w="3114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Вид таблеток</w:t>
            </w:r>
          </w:p>
        </w:tc>
        <w:tc>
          <w:tcPr>
            <w:tcW w:w="3260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 отбора проб и число точек отбора</w:t>
            </w:r>
          </w:p>
        </w:tc>
        <w:tc>
          <w:tcPr>
            <w:tcW w:w="3119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Название препаратов</w:t>
            </w:r>
          </w:p>
        </w:tc>
      </w:tr>
      <w:tr w:rsidR="0000735A" w:rsidRPr="00883236" w:rsidTr="0000735A">
        <w:tc>
          <w:tcPr>
            <w:tcW w:w="3114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</w:tr>
      <w:tr w:rsidR="0000735A" w:rsidRPr="00883236" w:rsidTr="0000735A">
        <w:tc>
          <w:tcPr>
            <w:tcW w:w="3114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1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</w:tr>
      <w:tr w:rsidR="0000735A" w:rsidRPr="00883236" w:rsidTr="0000735A">
        <w:tc>
          <w:tcPr>
            <w:tcW w:w="3114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2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00735A" w:rsidRPr="00883236" w:rsidRDefault="0000735A" w:rsidP="001775CE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00735A" w:rsidRPr="00883236" w:rsidTr="0000735A">
        <w:tc>
          <w:tcPr>
            <w:tcW w:w="3114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3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00735A" w:rsidRPr="00883236" w:rsidRDefault="0000735A" w:rsidP="001775CE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00735A" w:rsidRPr="00883236" w:rsidRDefault="0000735A" w:rsidP="001775CE">
      <w:pPr>
        <w:ind w:firstLine="567"/>
        <w:jc w:val="both"/>
        <w:rPr>
          <w:sz w:val="28"/>
          <w:szCs w:val="28"/>
        </w:rPr>
      </w:pPr>
    </w:p>
    <w:p w:rsidR="0000735A" w:rsidRPr="00883236" w:rsidRDefault="0000735A" w:rsidP="001775CE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>Таблица  - Условия проведения теста «Растворение» для лекарственных препаратов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00735A" w:rsidRPr="00883236" w:rsidTr="0000735A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Вид таблеток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 отбора проб и число точек отбора</w:t>
            </w:r>
          </w:p>
        </w:tc>
      </w:tr>
      <w:tr w:rsidR="0000735A" w:rsidRPr="00883236" w:rsidTr="0000735A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1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таблетки;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таблетки, покрытые оболочкой;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гранулы </w:t>
            </w:r>
            <w:r w:rsidRPr="00883236">
              <w:rPr>
                <w:rFonts w:eastAsiaTheme="majorEastAsia"/>
                <w:sz w:val="28"/>
                <w:szCs w:val="28"/>
              </w:rPr>
              <w:t>(время растворения которых превышает 5 мин)</w:t>
            </w:r>
            <w:r w:rsidRPr="00883236">
              <w:rPr>
                <w:sz w:val="28"/>
                <w:szCs w:val="28"/>
              </w:rPr>
              <w:t xml:space="preserve">; гранулы, покрытые оболочкой;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капсулы;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 xml:space="preserve">Для препаратов </w:t>
            </w:r>
            <w:r w:rsidRPr="00883236">
              <w:rPr>
                <w:rFonts w:eastAsiaTheme="majorEastAsia"/>
                <w:sz w:val="28"/>
                <w:szCs w:val="28"/>
              </w:rPr>
              <w:t>1 группы</w:t>
            </w:r>
            <w:r w:rsidRPr="00883236">
              <w:rPr>
                <w:sz w:val="28"/>
                <w:szCs w:val="28"/>
              </w:rPr>
              <w:t>, если нет других указаний в фармакопейной статье или нормативной документации, время отбора проб — через 45 мин после начала испытания.</w:t>
            </w:r>
          </w:p>
        </w:tc>
      </w:tr>
      <w:tr w:rsidR="0000735A" w:rsidRPr="00883236" w:rsidTr="0000735A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2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таблетки, покрытые кишечнорастворимой оболочкой; кишечнорастворимые капсулы,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гранулы и другие кишечнорастворимые твердые дозированные лекарственные формы;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Для препаратов </w:t>
            </w:r>
            <w:r w:rsidRPr="00883236">
              <w:rPr>
                <w:rFonts w:eastAsiaTheme="majorEastAsia"/>
                <w:sz w:val="28"/>
                <w:szCs w:val="28"/>
              </w:rPr>
              <w:t>2 группы</w:t>
            </w:r>
            <w:r w:rsidRPr="00883236">
              <w:rPr>
                <w:sz w:val="28"/>
                <w:szCs w:val="28"/>
              </w:rPr>
              <w:t xml:space="preserve"> должны быть указаны 2 отдельных нормируемых временных интервала — для кислотной стадии и щелочной стадии.</w:t>
            </w:r>
          </w:p>
        </w:tc>
      </w:tr>
      <w:tr w:rsidR="0000735A" w:rsidRPr="00883236" w:rsidTr="0000735A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rFonts w:eastAsiaTheme="majorEastAsia"/>
                <w:b/>
                <w:sz w:val="28"/>
                <w:szCs w:val="28"/>
              </w:rPr>
              <w:t>3 группа</w:t>
            </w:r>
            <w:r w:rsidRPr="00883236">
              <w:rPr>
                <w:rFonts w:eastAsiaTheme="majorEastAsia"/>
                <w:sz w:val="28"/>
                <w:szCs w:val="28"/>
              </w:rPr>
              <w:t>: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таблетки, </w:t>
            </w:r>
          </w:p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капсулы и гранулы с пролонгированным высвобождением.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5A" w:rsidRPr="00883236" w:rsidRDefault="0000735A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Для препаратов </w:t>
            </w:r>
            <w:r w:rsidRPr="00883236">
              <w:rPr>
                <w:rFonts w:eastAsiaTheme="majorEastAsia"/>
                <w:sz w:val="28"/>
                <w:szCs w:val="28"/>
              </w:rPr>
              <w:t>3 группы</w:t>
            </w:r>
            <w:r w:rsidRPr="00883236">
              <w:rPr>
                <w:sz w:val="28"/>
                <w:szCs w:val="28"/>
              </w:rPr>
              <w:t xml:space="preserve"> должно быть указано не менее 3 временных интервалов.</w:t>
            </w:r>
          </w:p>
        </w:tc>
      </w:tr>
    </w:tbl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Понятие о механизмах всасывания лекарственных веществ в организме. Факторы, влияющие на скорость всасывания.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Понятие о фармакодинамике и фармакокинетике лекарственных препаратов.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Классификация методов изучения биодоступности. Преимущества и недостатки методов «in vivo» и «in vitro» для определения биодоступности лекарственных препаратов.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Адсорбционный и разделительный метод оценки скорости растворения лекарственных веществ.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Resomat I, Resotest, Resomat II, Sartorius. Область применения.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автоматизированных систем. Понятие о релевантных системах и релевантных приборах. Область применения.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Основные направления биофармацевтических исследований.</w:t>
      </w:r>
    </w:p>
    <w:p w:rsidR="00F5464F" w:rsidRPr="00883236" w:rsidRDefault="00F5464F" w:rsidP="001775CE">
      <w:pPr>
        <w:pStyle w:val="a6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Основные понятия биофармации (2 часть): «биоэквивалентность», виды эквивалентности (фармацевтическая, фармакокинетическая, терапевтическая); факторы, влияющие на биоэквивалентность – «фармацевтические факторы»; «биодоступность»</w:t>
      </w:r>
    </w:p>
    <w:p w:rsidR="00B86180" w:rsidRPr="00883236" w:rsidRDefault="00B86180" w:rsidP="001775CE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Понятие о механизмах всасывания лекарственных веществ в организме. Факторы, влияющие на скорость всасывания.</w:t>
      </w:r>
    </w:p>
    <w:p w:rsidR="00B86180" w:rsidRPr="00883236" w:rsidRDefault="00B86180" w:rsidP="001775CE">
      <w:pPr>
        <w:pStyle w:val="a6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00735A" w:rsidRPr="00883236" w:rsidRDefault="0000735A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1B2DB0" w:rsidRPr="00883236" w:rsidRDefault="001B2DB0" w:rsidP="001775CE">
      <w:pPr>
        <w:rPr>
          <w:b/>
          <w:sz w:val="28"/>
          <w:szCs w:val="28"/>
        </w:rPr>
      </w:pPr>
    </w:p>
    <w:p w:rsidR="001B2DB0" w:rsidRPr="00883236" w:rsidRDefault="001B2DB0" w:rsidP="001775CE">
      <w:pPr>
        <w:jc w:val="center"/>
        <w:rPr>
          <w:b/>
          <w:sz w:val="28"/>
          <w:szCs w:val="28"/>
        </w:rPr>
      </w:pPr>
    </w:p>
    <w:p w:rsidR="00D16C5D" w:rsidRPr="00883236" w:rsidRDefault="00D16C5D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lastRenderedPageBreak/>
        <w:t xml:space="preserve">Проверяемый индикатор достижения компетенции: </w:t>
      </w: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>ОПК-6. Способен использовать современные информационные технологии при решении задач профессиональной деятельности, соблюдая требования информационной безопасности</w:t>
      </w:r>
    </w:p>
    <w:p w:rsidR="009F4654" w:rsidRPr="00883236" w:rsidRDefault="009F4654" w:rsidP="001775CE">
      <w:pPr>
        <w:jc w:val="both"/>
        <w:rPr>
          <w:iCs/>
        </w:rPr>
      </w:pPr>
      <w:r w:rsidRPr="00883236">
        <w:rPr>
          <w:iCs/>
        </w:rPr>
        <w:t>ИД</w:t>
      </w:r>
      <w:r w:rsidRPr="00883236">
        <w:rPr>
          <w:iCs/>
          <w:vertAlign w:val="subscript"/>
        </w:rPr>
        <w:t>ОПК-6</w:t>
      </w:r>
      <w:r w:rsidRPr="00883236">
        <w:rPr>
          <w:iCs/>
        </w:rPr>
        <w:t>.-1 Применяет современные информационные технологии при взаимодействии с субъектами обращения лекарственных средств с учетом требований информационной безопасности</w:t>
      </w:r>
    </w:p>
    <w:p w:rsidR="009F4654" w:rsidRPr="00883236" w:rsidRDefault="009F4654" w:rsidP="001775CE">
      <w:pPr>
        <w:jc w:val="both"/>
        <w:rPr>
          <w:iCs/>
        </w:rPr>
      </w:pPr>
      <w:r w:rsidRPr="00883236">
        <w:rPr>
          <w:iCs/>
        </w:rPr>
        <w:t>ИД</w:t>
      </w:r>
      <w:r w:rsidRPr="00883236">
        <w:rPr>
          <w:iCs/>
          <w:vertAlign w:val="subscript"/>
        </w:rPr>
        <w:t>ОПК-6</w:t>
      </w:r>
      <w:r w:rsidRPr="00883236">
        <w:rPr>
          <w:iCs/>
        </w:rPr>
        <w:t>.-2 Осуществляет эффективный поиск информации, необходимой для решения задач профессиональной деятельности, с использованием правовых справочных систем и профессиональных фармацевтических баз данных</w:t>
      </w:r>
    </w:p>
    <w:p w:rsidR="009F4654" w:rsidRPr="00883236" w:rsidRDefault="009F4654" w:rsidP="001775CE">
      <w:pPr>
        <w:jc w:val="both"/>
        <w:rPr>
          <w:b/>
          <w:iCs/>
        </w:rPr>
      </w:pPr>
      <w:r w:rsidRPr="00883236">
        <w:rPr>
          <w:iCs/>
        </w:rPr>
        <w:t>ИД</w:t>
      </w:r>
      <w:r w:rsidRPr="00883236">
        <w:rPr>
          <w:iCs/>
          <w:vertAlign w:val="subscript"/>
        </w:rPr>
        <w:t>ОПК-6</w:t>
      </w:r>
      <w:r w:rsidRPr="00883236">
        <w:rPr>
          <w:iCs/>
        </w:rPr>
        <w:t>.-3 Применяет специализированное программное обеспечение для математической обработки данных наблюдений и экспериментов при решении задач профессиональной деятельности</w:t>
      </w:r>
    </w:p>
    <w:p w:rsidR="009F465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iCs/>
        </w:rPr>
        <w:t>ИД</w:t>
      </w:r>
      <w:r w:rsidRPr="00883236">
        <w:rPr>
          <w:iCs/>
          <w:vertAlign w:val="subscript"/>
        </w:rPr>
        <w:t>ОПК-6</w:t>
      </w:r>
      <w:r w:rsidRPr="00883236">
        <w:rPr>
          <w:iCs/>
        </w:rPr>
        <w:t>.-4 Применяет автоматизированные информационные системы во внутренних процессах фармацевтической и (или) медицинской организации, а также для взаимодействий с клиентами и поставщиками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667F01" w:rsidRPr="00883236" w:rsidRDefault="00085A3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085A3B" w:rsidRPr="00883236" w:rsidRDefault="00085A3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D61209" w:rsidRPr="00883236" w:rsidRDefault="0097433E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</w:t>
      </w:r>
      <w:r w:rsidR="00D61209" w:rsidRPr="00883236">
        <w:rPr>
          <w:sz w:val="28"/>
          <w:szCs w:val="28"/>
        </w:rPr>
        <w:t>Выполнить  задания в рабочей тетради</w:t>
      </w:r>
      <w:r w:rsidR="00D61209" w:rsidRPr="00883236">
        <w:rPr>
          <w:b/>
          <w:sz w:val="28"/>
          <w:szCs w:val="28"/>
        </w:rPr>
        <w:t>. (</w:t>
      </w:r>
      <w:r w:rsidR="00D61209" w:rsidRPr="00883236">
        <w:rPr>
          <w:sz w:val="28"/>
          <w:szCs w:val="28"/>
        </w:rPr>
        <w:t>Подберите дженерики к оригинальным препаратам.)</w:t>
      </w:r>
      <w:r w:rsidR="00032362" w:rsidRPr="00883236">
        <w:rPr>
          <w:sz w:val="28"/>
          <w:szCs w:val="28"/>
        </w:rPr>
        <w:t xml:space="preserve"> </w:t>
      </w:r>
      <w:r w:rsidR="00FE7CCE" w:rsidRPr="00883236">
        <w:rPr>
          <w:sz w:val="28"/>
          <w:szCs w:val="28"/>
        </w:rPr>
        <w:t>Д</w:t>
      </w:r>
      <w:r w:rsidR="00032362" w:rsidRPr="00883236">
        <w:rPr>
          <w:sz w:val="28"/>
          <w:szCs w:val="28"/>
        </w:rPr>
        <w:t xml:space="preserve">ля поиска информации используйте </w:t>
      </w:r>
      <w:r w:rsidR="00FE7CCE" w:rsidRPr="00883236">
        <w:rPr>
          <w:sz w:val="28"/>
          <w:szCs w:val="28"/>
        </w:rPr>
        <w:t>информационные поисковые системы.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536"/>
      </w:tblGrid>
      <w:tr w:rsidR="00D61209" w:rsidRPr="00883236" w:rsidTr="00D61209">
        <w:trPr>
          <w:trHeight w:val="454"/>
        </w:trPr>
        <w:tc>
          <w:tcPr>
            <w:tcW w:w="5098" w:type="dxa"/>
          </w:tcPr>
          <w:p w:rsidR="00D61209" w:rsidRPr="00883236" w:rsidRDefault="00D6120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оригинального препарата</w:t>
            </w:r>
          </w:p>
        </w:tc>
        <w:tc>
          <w:tcPr>
            <w:tcW w:w="4536" w:type="dxa"/>
          </w:tcPr>
          <w:p w:rsidR="00D61209" w:rsidRPr="00883236" w:rsidRDefault="00D6120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дженерика</w:t>
            </w:r>
          </w:p>
        </w:tc>
      </w:tr>
      <w:tr w:rsidR="00D61209" w:rsidRPr="00883236" w:rsidTr="00D61209">
        <w:trPr>
          <w:trHeight w:val="270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Лазолван (Lasolvan)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19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Ламизил крем (Lamisil)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19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Ламизил таблетки (Lamisil)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2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Лепонекс (Leponex)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2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Лиотон 1000(Lioton1000)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9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Мезим (Mezym)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9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Мирамистин (Miramistin)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43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Мовалис (Movalis)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34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Називин (Nasivin)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79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Ново-пассит (Novo- Passit)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69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Ноотропил (Nootropil)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45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Норваск (Norvasc)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305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Нормодипин (Normodipine)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8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Но-шпа (No-spa)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8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Нурофен (Nurofen)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44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Омез (Omez)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69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Отривин (Otrivin)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8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Панадол (Panadol soluble)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76"/>
        </w:trPr>
        <w:tc>
          <w:tcPr>
            <w:tcW w:w="5098" w:type="dxa"/>
          </w:tcPr>
          <w:p w:rsidR="00D61209" w:rsidRPr="00883236" w:rsidRDefault="00D61209" w:rsidP="001775CE">
            <w:r w:rsidRPr="00883236">
              <w:lastRenderedPageBreak/>
              <w:t>Панангин (Panangin)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6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Пантенол-Д (D- Panthenol)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58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Пантогам (Pantogam)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24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Санорин (Canorin)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72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Сумамед (Sumamed)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22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Супрастинекс (Suprastinex)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7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ТераФлю (TeraFlu)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81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Трентал (Trental)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2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Троксевазин (Troxevasin)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80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Фастум-гель (Fastum gel)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33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Фестал (Festal)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6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Фервекс (Fervex)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84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Флуцинар (Flucinar)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87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Флюкостат (Flucostat)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121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Цетрин (Cetrine)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13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Эгилок (Egilok)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58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Энап (Enap)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76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Экзодерил (Exoderil)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231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Эргоферон (Ergoferon)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  <w:tr w:rsidR="00D61209" w:rsidRPr="00883236" w:rsidTr="00D61209">
        <w:trPr>
          <w:trHeight w:val="308"/>
        </w:trPr>
        <w:tc>
          <w:tcPr>
            <w:tcW w:w="5098" w:type="dxa"/>
          </w:tcPr>
          <w:p w:rsidR="00D61209" w:rsidRPr="00883236" w:rsidRDefault="00D61209" w:rsidP="001775CE">
            <w:r w:rsidRPr="00883236">
              <w:t>Эриус (Aerius)</w:t>
            </w:r>
          </w:p>
        </w:tc>
        <w:tc>
          <w:tcPr>
            <w:tcW w:w="4536" w:type="dxa"/>
          </w:tcPr>
          <w:p w:rsidR="00D61209" w:rsidRPr="00883236" w:rsidRDefault="00D61209" w:rsidP="001775CE"/>
        </w:tc>
      </w:tr>
    </w:tbl>
    <w:p w:rsidR="00667F01" w:rsidRPr="00883236" w:rsidRDefault="00667F01" w:rsidP="001775CE">
      <w:pPr>
        <w:jc w:val="both"/>
        <w:rPr>
          <w:sz w:val="28"/>
          <w:szCs w:val="28"/>
        </w:rPr>
      </w:pPr>
    </w:p>
    <w:p w:rsidR="0097433E" w:rsidRPr="00883236" w:rsidRDefault="00CC6355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Задачи №№ 0-16. </w:t>
      </w:r>
      <w:r w:rsidRPr="00883236">
        <w:rPr>
          <w:sz w:val="28"/>
          <w:szCs w:val="28"/>
        </w:rPr>
        <w:t>Проанализируйте состав мази (№ в соответствии с Вашим вариантом), промышленного производства. Укажите действующие и вспомогательные вещества, входящие в состав мази. К каким группам относятся и какие функции выполняют?</w:t>
      </w:r>
      <w:r w:rsidR="0097433E" w:rsidRPr="00883236">
        <w:rPr>
          <w:sz w:val="28"/>
          <w:szCs w:val="28"/>
        </w:rPr>
        <w:t xml:space="preserve"> Для поиска информации используйте информационные поисковые системы.</w:t>
      </w:r>
    </w:p>
    <w:p w:rsidR="00CC6355" w:rsidRPr="00883236" w:rsidRDefault="00CC6355" w:rsidP="001775CE">
      <w:pPr>
        <w:jc w:val="both"/>
        <w:rPr>
          <w:b/>
          <w:sz w:val="28"/>
          <w:szCs w:val="28"/>
        </w:rPr>
      </w:pPr>
    </w:p>
    <w:tbl>
      <w:tblPr>
        <w:tblStyle w:val="af0"/>
        <w:tblW w:w="9644" w:type="dxa"/>
        <w:tblLook w:val="04A0" w:firstRow="1" w:lastRow="0" w:firstColumn="1" w:lastColumn="0" w:noHBand="0" w:noVBand="1"/>
      </w:tblPr>
      <w:tblGrid>
        <w:gridCol w:w="1980"/>
        <w:gridCol w:w="2551"/>
        <w:gridCol w:w="5113"/>
      </w:tblGrid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Название мази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Состав мази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Мазь Индометацин </w:t>
            </w:r>
            <w:r w:rsidRPr="00883236">
              <w:rPr>
                <w:i/>
                <w:sz w:val="28"/>
                <w:szCs w:val="28"/>
              </w:rPr>
              <w:t>(образец для решения)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индометацин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- 1500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- 400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димексид (диметилсульфоксид)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триэтаноламин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нипагин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Ацикловир мазь 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ацикловир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очищенный птичий жир (куриный) или масло;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макрогол;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метилпарабен или нипагин;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полиэтиленоксид или полиэтиленгликоль;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пропилпарабен или нипазол;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эмульгаторы;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вода дистиллированная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Лоринден С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флуметазона пивалат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клиохинол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воск пчелиный белый,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Лоринден А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флуметазона пивалат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салициловая кислота</w:t>
            </w:r>
            <w:r w:rsidRPr="00883236">
              <w:rPr>
                <w:sz w:val="28"/>
                <w:szCs w:val="28"/>
              </w:rPr>
              <w:br/>
              <w:t xml:space="preserve">ланолин,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пропиленгликоль,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СПЕЦмазь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муравьиный спирт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извлечение пихты сибирской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мумие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алоэ вера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фитоэкстракт чайного дерева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соевое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облепиховое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касторовое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кокосовое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пальмовое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подорожника экстракт эвкалипта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календулы 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шалфея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Гепариновая мазь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гепатрин натрия;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бензилникотинат – бензоникотиновая кислота;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бензокаин – анестезин;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персиковое масло;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нипазол;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стеарин;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нипагин;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дистиллированная вода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Левомеколь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хлорамфеникол (левомицетин) метилурацил (диоксометилтетрагидропиримидин) 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(макрогол-1500) ПЭО (макрогол-400)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Лиотон 1000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гепарин натрия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карбомер 940 метилпарагидроксибензоат пропилпарагидроксибензоат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этанол 96%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неролиевое масло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лавандовое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троламин (триэтаноламин)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вода очищенная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Гель Лошадиная сила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токоферола ацетат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ментол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мятное и лавандовое эфирные масла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деминерализованная вода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соевое масло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карбопол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триэтаноламин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метилпарабен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пропилпарабен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Ретиноевая мазь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изотретиноин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бутилгидрокситолуол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эмульсионный воск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этанол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дистиллированная вода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вазелиновое масло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Мазь Релиф</w:t>
            </w:r>
          </w:p>
        </w:tc>
        <w:tc>
          <w:tcPr>
            <w:tcW w:w="5113" w:type="dxa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флуокортолона пивалат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лидокаина гидрохлорид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натрия гидрофосфата 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додекагидрат динатрия эдетат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натрия дигидрофосфата дигидрат бензиловый спирт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сорбитана стеарат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полисорбат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цетостеариловый спирт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парафин жидкий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 белый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  <w:r w:rsidRPr="0088323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Гель 911 с хондроитином</w:t>
            </w: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хондроитина сульфат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глюкозамина гидрохлорид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камфора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ментол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эвкалипта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пихты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розмарина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можжевельника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арники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чабреца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девясила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золотого уса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окопника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В1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В6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диазолидинил мочевина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йодопропинил‐бутилкарбамат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пропиленгликоль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лимонен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линалоол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изооктил стеарат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аристофлекс AVC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для суставов Дикуля</w:t>
            </w:r>
          </w:p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ионизированная серебром вода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Д-пантенол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гидролизат коллагена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ланолин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A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токоферол;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витанол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мумие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медвежья желчь;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пчелиный воск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пчелиный яд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прополис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чаги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растительные масла облепихи, чайного дерева;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масляные экстракты шиповника, чистотела, крапивы, гинкго билоба, ромашки, алоэ</w:t>
            </w:r>
          </w:p>
          <w:p w:rsidR="00CC6355" w:rsidRPr="00883236" w:rsidRDefault="00CC6355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нипагин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Проктоседил</w:t>
            </w: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бутил-р-аминобензоат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этил-4-аминобензоата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эскулозид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сульфат фармицетина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ацетат гилрокортизона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гепарин натрия </w:t>
            </w:r>
          </w:p>
          <w:p w:rsidR="00CC6355" w:rsidRPr="00883236" w:rsidRDefault="00CC6355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холестерол</w:t>
            </w:r>
          </w:p>
          <w:p w:rsidR="00CC6355" w:rsidRPr="00883236" w:rsidRDefault="00CC6355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макрогол</w:t>
            </w:r>
          </w:p>
          <w:p w:rsidR="00CC6355" w:rsidRPr="00883236" w:rsidRDefault="00CC6355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парафины</w:t>
            </w:r>
          </w:p>
          <w:p w:rsidR="00CC6355" w:rsidRPr="00883236" w:rsidRDefault="00CC6355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полисорбат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Стелланин</w:t>
            </w:r>
            <w:r w:rsidRPr="00883236">
              <w:br/>
            </w: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1,3-диэтилбензимидазолия трийодид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  <w:r w:rsidRPr="00883236">
              <w:rPr>
                <w:sz w:val="28"/>
                <w:szCs w:val="28"/>
              </w:rPr>
              <w:br/>
              <w:t>поливинилпирролидон</w:t>
            </w:r>
            <w:r w:rsidRPr="00883236">
              <w:rPr>
                <w:sz w:val="28"/>
                <w:szCs w:val="28"/>
              </w:rPr>
              <w:br/>
              <w:t>вазелин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димексид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Виферон</w:t>
            </w: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интерферон альфа-2b человеческий рекомбинантный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lastRenderedPageBreak/>
              <w:t xml:space="preserve">токоферола ацетат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ланолин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вазелин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масло персиковое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вода очищенная</w:t>
            </w:r>
            <w:r w:rsidRPr="00883236">
              <w:rPr>
                <w:shd w:val="clear" w:color="auto" w:fill="FFFFFF"/>
              </w:rPr>
              <w:t xml:space="preserve"> </w:t>
            </w:r>
          </w:p>
        </w:tc>
      </w:tr>
      <w:tr w:rsidR="00CC6355" w:rsidRPr="00883236" w:rsidTr="00313712">
        <w:tc>
          <w:tcPr>
            <w:tcW w:w="1980" w:type="dxa"/>
          </w:tcPr>
          <w:p w:rsidR="00CC6355" w:rsidRPr="00883236" w:rsidRDefault="00CC6355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</w:tcPr>
          <w:p w:rsidR="00CC6355" w:rsidRPr="00883236" w:rsidRDefault="00CC6355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Солкосерил</w:t>
            </w:r>
          </w:p>
        </w:tc>
        <w:tc>
          <w:tcPr>
            <w:tcW w:w="5113" w:type="dxa"/>
            <w:vAlign w:val="bottom"/>
          </w:tcPr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депротеинизированный диализат из крови здоровых молочных телят (в пересчете на сухое вещество)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метилпарагидроксибензоат пропилпарагидроксибензоат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цетиловый спирт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холестерол 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вазелин белый</w:t>
            </w:r>
          </w:p>
          <w:p w:rsidR="00CC6355" w:rsidRPr="00883236" w:rsidRDefault="00CC6355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вода</w:t>
            </w:r>
            <w:r w:rsidRPr="00883236">
              <w:rPr>
                <w:shd w:val="clear" w:color="auto" w:fill="FFFFFF"/>
              </w:rPr>
              <w:t xml:space="preserve"> </w:t>
            </w:r>
          </w:p>
        </w:tc>
      </w:tr>
    </w:tbl>
    <w:p w:rsidR="00CC6355" w:rsidRPr="00883236" w:rsidRDefault="00CC6355" w:rsidP="001775CE">
      <w:pPr>
        <w:jc w:val="both"/>
        <w:rPr>
          <w:sz w:val="28"/>
          <w:szCs w:val="28"/>
        </w:rPr>
      </w:pPr>
    </w:p>
    <w:p w:rsidR="0097433E" w:rsidRPr="00883236" w:rsidRDefault="00B80CA6" w:rsidP="001775CE">
      <w:pPr>
        <w:jc w:val="both"/>
        <w:rPr>
          <w:sz w:val="28"/>
          <w:szCs w:val="28"/>
        </w:rPr>
      </w:pPr>
      <w:bookmarkStart w:id="1" w:name="_Toc60736083"/>
      <w:bookmarkStart w:id="2" w:name="_Toc60736696"/>
      <w:r w:rsidRPr="00883236">
        <w:rPr>
          <w:bCs/>
          <w:kern w:val="36"/>
          <w:sz w:val="28"/>
          <w:szCs w:val="28"/>
        </w:rPr>
        <w:t>ЗАДАЧИ 1.0- 1.4. Проанализируйте состав таблеток (№ в соответствии с Вашим вариантом) промышленного производства. Укажите действующие вещества и вспомогательные вещества, входящие в состав таблетки. К каким группам относятся и какие функции выполняют?</w:t>
      </w:r>
      <w:r w:rsidRPr="00883236">
        <w:rPr>
          <w:b/>
          <w:bCs/>
          <w:kern w:val="36"/>
          <w:sz w:val="28"/>
          <w:szCs w:val="28"/>
        </w:rPr>
        <w:t xml:space="preserve"> </w:t>
      </w:r>
      <w:bookmarkEnd w:id="1"/>
      <w:bookmarkEnd w:id="2"/>
      <w:r w:rsidR="0097433E" w:rsidRPr="00883236">
        <w:rPr>
          <w:sz w:val="28"/>
          <w:szCs w:val="28"/>
        </w:rPr>
        <w:t>Для поиска информации используйте информационные поисковые системы.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276"/>
        <w:gridCol w:w="2835"/>
        <w:gridCol w:w="3544"/>
      </w:tblGrid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3" w:name="_Toc60736084"/>
            <w:bookmarkStart w:id="4" w:name="_Toc60736697"/>
            <w:r w:rsidRPr="00883236">
              <w:rPr>
                <w:b/>
                <w:bCs/>
                <w:kern w:val="36"/>
                <w:sz w:val="28"/>
                <w:szCs w:val="28"/>
              </w:rPr>
              <w:t>№ варианта</w:t>
            </w:r>
            <w:bookmarkEnd w:id="3"/>
            <w:bookmarkEnd w:id="4"/>
          </w:p>
        </w:tc>
        <w:tc>
          <w:tcPr>
            <w:tcW w:w="127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5" w:name="_Toc60736085"/>
            <w:bookmarkStart w:id="6" w:name="_Toc60736698"/>
            <w:r w:rsidRPr="00883236">
              <w:rPr>
                <w:b/>
                <w:bCs/>
                <w:kern w:val="36"/>
                <w:sz w:val="28"/>
                <w:szCs w:val="28"/>
              </w:rPr>
              <w:t>№ задачи</w:t>
            </w:r>
            <w:bookmarkEnd w:id="5"/>
            <w:bookmarkEnd w:id="6"/>
          </w:p>
        </w:tc>
        <w:tc>
          <w:tcPr>
            <w:tcW w:w="2835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7" w:name="_Toc60736086"/>
            <w:bookmarkStart w:id="8" w:name="_Toc60736699"/>
            <w:r w:rsidRPr="00883236">
              <w:rPr>
                <w:b/>
                <w:bCs/>
                <w:kern w:val="36"/>
                <w:sz w:val="28"/>
                <w:szCs w:val="28"/>
              </w:rPr>
              <w:t>Название таблеток</w:t>
            </w:r>
            <w:bookmarkEnd w:id="7"/>
            <w:bookmarkEnd w:id="8"/>
          </w:p>
        </w:tc>
        <w:tc>
          <w:tcPr>
            <w:tcW w:w="3544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9" w:name="_Toc60736087"/>
            <w:bookmarkStart w:id="10" w:name="_Toc60736700"/>
            <w:r w:rsidRPr="00883236">
              <w:rPr>
                <w:b/>
                <w:bCs/>
                <w:kern w:val="36"/>
                <w:sz w:val="28"/>
                <w:szCs w:val="28"/>
              </w:rPr>
              <w:t>Состав таблеток</w:t>
            </w:r>
            <w:bookmarkEnd w:id="9"/>
            <w:bookmarkEnd w:id="10"/>
          </w:p>
        </w:tc>
      </w:tr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11" w:name="_Toc60736088"/>
            <w:bookmarkStart w:id="12" w:name="_Toc60736701"/>
            <w:r w:rsidRPr="00883236">
              <w:rPr>
                <w:b/>
                <w:bCs/>
                <w:kern w:val="36"/>
                <w:sz w:val="28"/>
                <w:szCs w:val="28"/>
              </w:rPr>
              <w:t>0</w:t>
            </w:r>
            <w:bookmarkEnd w:id="11"/>
            <w:bookmarkEnd w:id="12"/>
          </w:p>
        </w:tc>
        <w:tc>
          <w:tcPr>
            <w:tcW w:w="127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13" w:name="_Toc60736089"/>
            <w:bookmarkStart w:id="14" w:name="_Toc60736702"/>
            <w:r w:rsidRPr="00883236">
              <w:rPr>
                <w:b/>
                <w:bCs/>
                <w:kern w:val="36"/>
                <w:sz w:val="28"/>
                <w:szCs w:val="28"/>
              </w:rPr>
              <w:t>1.0</w:t>
            </w:r>
            <w:bookmarkEnd w:id="13"/>
            <w:bookmarkEnd w:id="14"/>
          </w:p>
        </w:tc>
        <w:tc>
          <w:tcPr>
            <w:tcW w:w="2835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15" w:name="_Toc60736090"/>
            <w:bookmarkStart w:id="16" w:name="_Toc60736703"/>
            <w:r w:rsidRPr="00883236">
              <w:rPr>
                <w:b/>
                <w:bCs/>
                <w:kern w:val="36"/>
                <w:sz w:val="28"/>
                <w:szCs w:val="28"/>
              </w:rPr>
              <w:t>Таблетки Анальгин</w:t>
            </w:r>
            <w:bookmarkEnd w:id="15"/>
            <w:bookmarkEnd w:id="16"/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17" w:name="_Toc60736091"/>
            <w:bookmarkStart w:id="18" w:name="_Toc60736704"/>
            <w:r w:rsidRPr="00883236">
              <w:rPr>
                <w:b/>
                <w:bCs/>
                <w:kern w:val="36"/>
                <w:sz w:val="28"/>
                <w:szCs w:val="28"/>
              </w:rPr>
              <w:t>(Образец для решения)</w:t>
            </w:r>
            <w:bookmarkEnd w:id="17"/>
            <w:bookmarkEnd w:id="18"/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B80CA6" w:rsidRPr="00883236" w:rsidRDefault="00B80CA6" w:rsidP="001775CE">
            <w:pPr>
              <w:jc w:val="both"/>
              <w:outlineLvl w:val="0"/>
              <w:rPr>
                <w:sz w:val="28"/>
                <w:szCs w:val="28"/>
              </w:rPr>
            </w:pPr>
            <w:bookmarkStart w:id="19" w:name="_Toc60736092"/>
            <w:bookmarkStart w:id="20" w:name="_Toc60736705"/>
            <w:r w:rsidRPr="00883236">
              <w:rPr>
                <w:sz w:val="28"/>
                <w:szCs w:val="28"/>
              </w:rPr>
              <w:t>метамизол натрия (анальгин)</w:t>
            </w:r>
            <w:bookmarkEnd w:id="19"/>
            <w:bookmarkEnd w:id="20"/>
          </w:p>
          <w:p w:rsidR="00B80CA6" w:rsidRPr="00883236" w:rsidRDefault="00B80CA6" w:rsidP="001775CE">
            <w:pPr>
              <w:jc w:val="both"/>
              <w:outlineLvl w:val="0"/>
              <w:rPr>
                <w:sz w:val="28"/>
                <w:szCs w:val="28"/>
              </w:rPr>
            </w:pPr>
            <w:bookmarkStart w:id="21" w:name="_Toc60736093"/>
            <w:bookmarkStart w:id="22" w:name="_Toc60736706"/>
            <w:r w:rsidRPr="00883236">
              <w:rPr>
                <w:sz w:val="28"/>
                <w:szCs w:val="28"/>
              </w:rPr>
              <w:t>кальция стеарат</w:t>
            </w:r>
            <w:bookmarkEnd w:id="21"/>
            <w:bookmarkEnd w:id="22"/>
          </w:p>
          <w:p w:rsidR="00B80CA6" w:rsidRPr="00883236" w:rsidRDefault="00B80CA6" w:rsidP="001775CE">
            <w:pPr>
              <w:jc w:val="both"/>
              <w:outlineLvl w:val="0"/>
              <w:rPr>
                <w:sz w:val="28"/>
                <w:szCs w:val="28"/>
              </w:rPr>
            </w:pPr>
            <w:bookmarkStart w:id="23" w:name="_Toc60736094"/>
            <w:bookmarkStart w:id="24" w:name="_Toc60736707"/>
            <w:r w:rsidRPr="00883236">
              <w:rPr>
                <w:sz w:val="28"/>
                <w:szCs w:val="28"/>
              </w:rPr>
              <w:t>крахмал картофельный</w:t>
            </w:r>
            <w:bookmarkEnd w:id="23"/>
            <w:bookmarkEnd w:id="24"/>
          </w:p>
          <w:p w:rsidR="00B80CA6" w:rsidRPr="00883236" w:rsidRDefault="00B80CA6" w:rsidP="001775CE">
            <w:pPr>
              <w:jc w:val="both"/>
              <w:outlineLvl w:val="0"/>
              <w:rPr>
                <w:sz w:val="28"/>
                <w:szCs w:val="28"/>
              </w:rPr>
            </w:pPr>
            <w:bookmarkStart w:id="25" w:name="_Toc60736095"/>
            <w:bookmarkStart w:id="26" w:name="_Toc60736708"/>
            <w:r w:rsidRPr="00883236">
              <w:rPr>
                <w:sz w:val="28"/>
                <w:szCs w:val="28"/>
              </w:rPr>
              <w:t>сахар</w:t>
            </w:r>
            <w:bookmarkEnd w:id="25"/>
            <w:bookmarkEnd w:id="26"/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27" w:name="_Toc60736096"/>
            <w:bookmarkStart w:id="28" w:name="_Toc60736709"/>
            <w:r w:rsidRPr="00883236">
              <w:rPr>
                <w:sz w:val="28"/>
                <w:szCs w:val="28"/>
              </w:rPr>
              <w:t>тальк</w:t>
            </w:r>
            <w:bookmarkEnd w:id="27"/>
            <w:bookmarkEnd w:id="28"/>
          </w:p>
        </w:tc>
      </w:tr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29" w:name="_Toc60736097"/>
            <w:bookmarkStart w:id="30" w:name="_Toc60736710"/>
            <w:r w:rsidRPr="00883236">
              <w:rPr>
                <w:b/>
                <w:bCs/>
                <w:kern w:val="36"/>
                <w:sz w:val="28"/>
                <w:szCs w:val="28"/>
              </w:rPr>
              <w:t>1, 5, 9, 13</w:t>
            </w:r>
            <w:bookmarkEnd w:id="29"/>
            <w:bookmarkEnd w:id="30"/>
          </w:p>
        </w:tc>
        <w:tc>
          <w:tcPr>
            <w:tcW w:w="1276" w:type="dxa"/>
          </w:tcPr>
          <w:p w:rsidR="00B80CA6" w:rsidRPr="00883236" w:rsidRDefault="00B80CA6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bookmarkStart w:id="31" w:name="_Toc60736098"/>
            <w:bookmarkStart w:id="32" w:name="_Toc60736711"/>
            <w:r w:rsidRPr="00883236">
              <w:rPr>
                <w:kern w:val="36"/>
                <w:sz w:val="28"/>
                <w:szCs w:val="28"/>
              </w:rPr>
              <w:t>1.1</w:t>
            </w:r>
            <w:bookmarkEnd w:id="31"/>
            <w:bookmarkEnd w:id="32"/>
          </w:p>
        </w:tc>
        <w:tc>
          <w:tcPr>
            <w:tcW w:w="2835" w:type="dxa"/>
          </w:tcPr>
          <w:p w:rsidR="00B80CA6" w:rsidRPr="00883236" w:rsidRDefault="00B80CA6" w:rsidP="001775CE">
            <w:pPr>
              <w:pStyle w:val="2"/>
              <w:spacing w:before="0"/>
              <w:jc w:val="both"/>
              <w:rPr>
                <w:sz w:val="28"/>
                <w:szCs w:val="28"/>
              </w:rPr>
            </w:pPr>
            <w:bookmarkStart w:id="33" w:name="_Toc60736099"/>
            <w:bookmarkStart w:id="34" w:name="_Toc60736712"/>
            <w:r w:rsidRPr="00883236">
              <w:rPr>
                <w:kern w:val="36"/>
                <w:sz w:val="28"/>
                <w:szCs w:val="28"/>
              </w:rPr>
              <w:t xml:space="preserve">Таблетки </w:t>
            </w:r>
            <w:r w:rsidRPr="00883236">
              <w:rPr>
                <w:iCs/>
                <w:sz w:val="28"/>
                <w:szCs w:val="28"/>
              </w:rPr>
              <w:t>Парацетамол</w:t>
            </w:r>
            <w:bookmarkEnd w:id="33"/>
            <w:bookmarkEnd w:id="34"/>
            <w:r w:rsidRPr="00883236">
              <w:rPr>
                <w:sz w:val="28"/>
                <w:szCs w:val="28"/>
              </w:rPr>
              <w:t xml:space="preserve"> </w:t>
            </w:r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парацетамол</w:t>
            </w:r>
            <w:r w:rsidRPr="00883236">
              <w:rPr>
                <w:i/>
                <w:iCs/>
                <w:sz w:val="28"/>
                <w:szCs w:val="28"/>
              </w:rPr>
              <w:t xml:space="preserve"> 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магния стеарат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bdr w:val="none" w:sz="0" w:space="0" w:color="auto" w:frame="1"/>
              </w:rPr>
              <w:t>повидон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стеариновая кислота </w:t>
            </w:r>
          </w:p>
        </w:tc>
      </w:tr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35" w:name="_Toc60736100"/>
            <w:bookmarkStart w:id="36" w:name="_Toc60736713"/>
            <w:r w:rsidRPr="00883236">
              <w:rPr>
                <w:b/>
                <w:bCs/>
                <w:kern w:val="36"/>
                <w:sz w:val="28"/>
                <w:szCs w:val="28"/>
              </w:rPr>
              <w:t>2, 6, 10, 14</w:t>
            </w:r>
            <w:bookmarkEnd w:id="35"/>
            <w:bookmarkEnd w:id="36"/>
          </w:p>
        </w:tc>
        <w:tc>
          <w:tcPr>
            <w:tcW w:w="1276" w:type="dxa"/>
          </w:tcPr>
          <w:p w:rsidR="00B80CA6" w:rsidRPr="00883236" w:rsidRDefault="00B80CA6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bookmarkStart w:id="37" w:name="_Toc60736101"/>
            <w:bookmarkStart w:id="38" w:name="_Toc60736714"/>
            <w:r w:rsidRPr="00883236">
              <w:rPr>
                <w:kern w:val="36"/>
                <w:sz w:val="28"/>
                <w:szCs w:val="28"/>
              </w:rPr>
              <w:t>1.2</w:t>
            </w:r>
            <w:bookmarkEnd w:id="37"/>
            <w:bookmarkEnd w:id="38"/>
          </w:p>
        </w:tc>
        <w:tc>
          <w:tcPr>
            <w:tcW w:w="2835" w:type="dxa"/>
          </w:tcPr>
          <w:p w:rsidR="00B80CA6" w:rsidRPr="00883236" w:rsidRDefault="00B80CA6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bookmarkStart w:id="39" w:name="_Toc60736102"/>
            <w:bookmarkStart w:id="40" w:name="_Toc60736715"/>
            <w:r w:rsidRPr="00883236">
              <w:rPr>
                <w:b/>
                <w:bCs/>
                <w:sz w:val="28"/>
                <w:szCs w:val="28"/>
              </w:rPr>
              <w:t>Таблетки Фурадонин</w:t>
            </w:r>
            <w:bookmarkEnd w:id="39"/>
            <w:bookmarkEnd w:id="40"/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нитрофурантоин (фурадонин)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кальция стеарат 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B80CA6" w:rsidRPr="00883236" w:rsidRDefault="00B80CA6" w:rsidP="001775CE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кремния диоксид </w:t>
            </w:r>
          </w:p>
        </w:tc>
      </w:tr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41" w:name="_Toc60736103"/>
            <w:bookmarkStart w:id="42" w:name="_Toc60736716"/>
            <w:r w:rsidRPr="00883236">
              <w:rPr>
                <w:b/>
                <w:bCs/>
                <w:kern w:val="36"/>
                <w:sz w:val="28"/>
                <w:szCs w:val="28"/>
              </w:rPr>
              <w:t>3, 7, 11, 15</w:t>
            </w:r>
            <w:bookmarkEnd w:id="41"/>
            <w:bookmarkEnd w:id="42"/>
          </w:p>
        </w:tc>
        <w:tc>
          <w:tcPr>
            <w:tcW w:w="1276" w:type="dxa"/>
          </w:tcPr>
          <w:p w:rsidR="00B80CA6" w:rsidRPr="00883236" w:rsidRDefault="00B80CA6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bookmarkStart w:id="43" w:name="_Toc60736104"/>
            <w:bookmarkStart w:id="44" w:name="_Toc60736717"/>
            <w:r w:rsidRPr="00883236">
              <w:rPr>
                <w:b/>
                <w:bCs/>
                <w:sz w:val="28"/>
                <w:szCs w:val="28"/>
              </w:rPr>
              <w:t>1.3</w:t>
            </w:r>
            <w:bookmarkEnd w:id="43"/>
            <w:bookmarkEnd w:id="44"/>
          </w:p>
        </w:tc>
        <w:tc>
          <w:tcPr>
            <w:tcW w:w="2835" w:type="dxa"/>
          </w:tcPr>
          <w:p w:rsidR="00B80CA6" w:rsidRPr="00883236" w:rsidRDefault="00B80CA6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bookmarkStart w:id="45" w:name="_Toc60736105"/>
            <w:bookmarkStart w:id="46" w:name="_Toc60736718"/>
            <w:r w:rsidRPr="00883236">
              <w:rPr>
                <w:b/>
                <w:bCs/>
                <w:sz w:val="28"/>
                <w:szCs w:val="28"/>
              </w:rPr>
              <w:t>Таблетки Фталазол</w:t>
            </w:r>
            <w:bookmarkEnd w:id="45"/>
            <w:bookmarkEnd w:id="46"/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фталилсульфатиазол (фталазол)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лактоза </w:t>
            </w:r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47" w:name="_Toc60736106"/>
            <w:bookmarkStart w:id="48" w:name="_Toc60736719"/>
            <w:r w:rsidRPr="00883236">
              <w:rPr>
                <w:sz w:val="28"/>
                <w:szCs w:val="28"/>
              </w:rPr>
              <w:t>кальция стеарат</w:t>
            </w:r>
            <w:bookmarkEnd w:id="47"/>
            <w:bookmarkEnd w:id="48"/>
          </w:p>
        </w:tc>
      </w:tr>
      <w:tr w:rsidR="00B80CA6" w:rsidRPr="00883236" w:rsidTr="00313712">
        <w:tc>
          <w:tcPr>
            <w:tcW w:w="1696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49" w:name="_Toc60736107"/>
            <w:bookmarkStart w:id="50" w:name="_Toc60736720"/>
            <w:r w:rsidRPr="00883236">
              <w:rPr>
                <w:b/>
                <w:bCs/>
                <w:kern w:val="36"/>
                <w:sz w:val="28"/>
                <w:szCs w:val="28"/>
              </w:rPr>
              <w:lastRenderedPageBreak/>
              <w:t>4, 8, 12, 16</w:t>
            </w:r>
            <w:bookmarkEnd w:id="49"/>
            <w:bookmarkEnd w:id="50"/>
          </w:p>
        </w:tc>
        <w:tc>
          <w:tcPr>
            <w:tcW w:w="1276" w:type="dxa"/>
          </w:tcPr>
          <w:p w:rsidR="00B80CA6" w:rsidRPr="00883236" w:rsidRDefault="00B80CA6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bookmarkStart w:id="51" w:name="_Toc60736108"/>
            <w:bookmarkStart w:id="52" w:name="_Toc60736721"/>
            <w:r w:rsidRPr="00883236">
              <w:rPr>
                <w:b/>
                <w:bCs/>
                <w:sz w:val="28"/>
                <w:szCs w:val="28"/>
              </w:rPr>
              <w:t>1.4</w:t>
            </w:r>
            <w:bookmarkEnd w:id="51"/>
            <w:bookmarkEnd w:id="52"/>
          </w:p>
        </w:tc>
        <w:tc>
          <w:tcPr>
            <w:tcW w:w="2835" w:type="dxa"/>
          </w:tcPr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53" w:name="_Toc60736109"/>
            <w:bookmarkStart w:id="54" w:name="_Toc60736722"/>
            <w:r w:rsidRPr="00883236">
              <w:rPr>
                <w:b/>
                <w:bCs/>
                <w:kern w:val="36"/>
                <w:sz w:val="28"/>
                <w:szCs w:val="28"/>
              </w:rPr>
              <w:t>Таблетки Но-шпа</w:t>
            </w:r>
            <w:bookmarkEnd w:id="53"/>
            <w:bookmarkEnd w:id="54"/>
          </w:p>
        </w:tc>
        <w:tc>
          <w:tcPr>
            <w:tcW w:w="3544" w:type="dxa"/>
          </w:tcPr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дротаверина гидрохлорид (но-шпа)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лактоза 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повидон </w:t>
            </w:r>
          </w:p>
          <w:p w:rsidR="00B80CA6" w:rsidRPr="00883236" w:rsidRDefault="00B80CA6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</w:t>
            </w:r>
          </w:p>
          <w:p w:rsidR="00B80CA6" w:rsidRPr="00883236" w:rsidRDefault="00B80CA6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bookmarkStart w:id="55" w:name="_Toc60736110"/>
            <w:bookmarkStart w:id="56" w:name="_Toc60736723"/>
            <w:r w:rsidRPr="00883236">
              <w:rPr>
                <w:sz w:val="28"/>
                <w:szCs w:val="28"/>
              </w:rPr>
              <w:t>магния стеарат</w:t>
            </w:r>
            <w:bookmarkEnd w:id="55"/>
            <w:bookmarkEnd w:id="56"/>
          </w:p>
        </w:tc>
      </w:tr>
    </w:tbl>
    <w:p w:rsidR="00B80CA6" w:rsidRPr="00883236" w:rsidRDefault="00B80CA6" w:rsidP="001775CE">
      <w:pPr>
        <w:jc w:val="both"/>
        <w:outlineLvl w:val="0"/>
        <w:rPr>
          <w:b/>
          <w:bCs/>
          <w:kern w:val="36"/>
          <w:sz w:val="28"/>
          <w:szCs w:val="28"/>
        </w:rPr>
      </w:pPr>
      <w:bookmarkStart w:id="57" w:name="_Toc60736111"/>
      <w:bookmarkStart w:id="58" w:name="_Toc60736724"/>
    </w:p>
    <w:p w:rsidR="00B80CA6" w:rsidRPr="00883236" w:rsidRDefault="00B80CA6" w:rsidP="001775CE">
      <w:pPr>
        <w:jc w:val="both"/>
        <w:outlineLvl w:val="0"/>
        <w:rPr>
          <w:b/>
          <w:bCs/>
          <w:kern w:val="36"/>
          <w:sz w:val="28"/>
          <w:szCs w:val="28"/>
        </w:rPr>
      </w:pPr>
    </w:p>
    <w:bookmarkEnd w:id="57"/>
    <w:bookmarkEnd w:id="58"/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667F01" w:rsidRPr="00883236" w:rsidRDefault="003D0208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784256" w:rsidRPr="00883236" w:rsidRDefault="00784256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>ПКР-8. Способен принимать участие в проведении исследований в области оценки эффективности и безопасности лекарственных средств</w:t>
      </w:r>
    </w:p>
    <w:p w:rsidR="009F4654" w:rsidRPr="00883236" w:rsidRDefault="009F4654" w:rsidP="001775CE">
      <w:pPr>
        <w:jc w:val="both"/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ПКР-8.</w:t>
      </w:r>
      <w:r w:rsidRPr="00883236">
        <w:rPr>
          <w:spacing w:val="-7"/>
        </w:rPr>
        <w:t>-</w:t>
      </w:r>
      <w:r w:rsidRPr="00883236">
        <w:t xml:space="preserve">3 Проводит изучение биодоступности веществ на различных моделях </w:t>
      </w:r>
      <w:r w:rsidRPr="00883236">
        <w:rPr>
          <w:lang w:val="en-US"/>
        </w:rPr>
        <w:t>in</w:t>
      </w:r>
      <w:r w:rsidRPr="00883236">
        <w:t xml:space="preserve"> </w:t>
      </w:r>
      <w:r w:rsidRPr="00883236">
        <w:rPr>
          <w:lang w:val="en-US"/>
        </w:rPr>
        <w:t>vitro</w:t>
      </w:r>
      <w:r w:rsidRPr="00883236">
        <w:t xml:space="preserve"> и </w:t>
      </w:r>
      <w:r w:rsidRPr="00883236">
        <w:rPr>
          <w:lang w:val="en-US"/>
        </w:rPr>
        <w:t>in</w:t>
      </w:r>
      <w:r w:rsidRPr="00883236">
        <w:t xml:space="preserve"> </w:t>
      </w:r>
      <w:r w:rsidRPr="00883236">
        <w:rPr>
          <w:lang w:val="en-US"/>
        </w:rPr>
        <w:t>vivo</w:t>
      </w:r>
      <w:r w:rsidRPr="00883236">
        <w:t xml:space="preserve"> </w:t>
      </w:r>
    </w:p>
    <w:p w:rsidR="009F4654" w:rsidRPr="00883236" w:rsidRDefault="009F4654" w:rsidP="001775CE">
      <w:pPr>
        <w:jc w:val="both"/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ПКР-8.</w:t>
      </w:r>
      <w:r w:rsidRPr="00883236">
        <w:rPr>
          <w:spacing w:val="-7"/>
        </w:rPr>
        <w:t>-</w:t>
      </w:r>
      <w:r w:rsidRPr="00883236">
        <w:t>4 Оформляет результаты исследований,</w:t>
      </w:r>
    </w:p>
    <w:p w:rsidR="009F4654" w:rsidRPr="00883236" w:rsidRDefault="009F4654" w:rsidP="001775CE">
      <w:pPr>
        <w:jc w:val="both"/>
      </w:pPr>
      <w:r w:rsidRPr="00883236">
        <w:t>проводит статистическую обработку результатов.</w:t>
      </w:r>
    </w:p>
    <w:p w:rsidR="009F465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ПКР-8.</w:t>
      </w:r>
      <w:r w:rsidRPr="00883236">
        <w:rPr>
          <w:spacing w:val="-7"/>
        </w:rPr>
        <w:t>-</w:t>
      </w:r>
      <w:r w:rsidRPr="00883236">
        <w:t>5 Проводит разработку методик и исследование фармакокинетики на доклиническом и клиническом уровне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«Лекарственная форма» в соответствии с Федеральным законом «Об обращении лекарственных средств» -это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в виде определенной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состояние лекарственного препарата, соответствующее способам его введения и применения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действующие вещества, имеющие соответствующий способ применения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Вещества, применяемые для профилактики заболевания, полученные из крови, плазмы, из органов, тканей организма человека или животного, растений, минералов методами синтеза или с применением биологических технологий –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Состояние лекарственного препарата, соответствующее способам его введения и применения и обеспечивающее достижение необходимого лечебного эффекта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-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bCs/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Сделайте вывод о соответствии понятия «Мера биологической доступности»</w:t>
      </w:r>
      <w:r w:rsidRPr="00883236">
        <w:rPr>
          <w:sz w:val="28"/>
          <w:szCs w:val="28"/>
          <w:lang w:val="x-none"/>
        </w:rPr>
        <w:t xml:space="preserve"> - </w:t>
      </w:r>
      <w:r w:rsidRPr="00883236">
        <w:rPr>
          <w:b/>
          <w:bCs/>
          <w:sz w:val="28"/>
          <w:szCs w:val="28"/>
          <w:lang w:val="x-none"/>
        </w:rPr>
        <w:t>это отношение (в%) количества всосавшегося лекарственного вещества из исследуемой лекарственной формы к количеству того же вещества назначенного в стандартной лекарственной форме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«но в меньшей дозе»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соответствует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 и имеющего сравнительный анализ его эффективности »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соответствует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Назовите факторы, которые являются объектом изучения биофармации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технология изготовления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группу факторов, к которым относится физическое состояние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Постоянные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Патологические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технологического фактора на терапевтическую активность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существенное влияние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оказывает влияния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мало, можно пренебречь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Химическая модификация лекарственных веществ: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Аморфность или кристалличность, форма кристаллов.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Способность к комплексообразованию.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Использование лекарственных веществ в виде различных солей, кислот, оснований.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в различных растворителях.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«Лекарственная форма» в соответствии с Федеральным законом «Об обращении лекарственных средств» -это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в виде определенной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действующие вещества, имеющие соответствующий способ применения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состояние лекарственного препарата, соответствующее способам его введения и применения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Состояние лекарственного препарата, соответствующее способам его </w:t>
      </w:r>
      <w:r w:rsidRPr="00883236">
        <w:rPr>
          <w:b/>
          <w:bCs/>
          <w:sz w:val="28"/>
          <w:szCs w:val="28"/>
          <w:lang w:val="x-none"/>
        </w:rPr>
        <w:lastRenderedPageBreak/>
        <w:t>введения и применения и обеспечивающее достижение необходимого лечебного эффекта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-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bCs/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или прерывания беременности это: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Основным методом изучения биологической доступности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биотехнологический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полярографический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фармакокинетический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термодинамический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Абсолютную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для приема внутрь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подкожная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трасдермальный раствор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Относительную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внутриартериальная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инфузионный раствор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Масло персиковое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не изучено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Метод диализа через полупроницаемую мембрану используют для оценки биофармацевтических показателей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Инъекционных растворов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Мазей.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Аэрозолей.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Биологическая доступность это –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Доля попавшего в системные кровоток лекарственного вещества от общего содержания его во введенной лекарственной форме, скорость его появления в кровеносном русле.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Терапевтический эффект лекарственного препарата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попавшего в системные кровоток лекарственного вещества, скорость его появления в кровеносном русле.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Отношение количества введенного лекарственного вещества к выведенному количеству с биожидкостями тела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введенного в организм лекарственного вещества.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Вещества, применяемые для профилактики заболевания, полученные из крови, плазмы, из органов, тканей организма человека или животного, растений, минералов методами синтеза или с применением биологических технологий – это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Действующие вещества биологического, биотехенологического, минерального или химического происхождения, обладающие фармакологической активностью, предназначенные для производства лекарственных препаратов – это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Состояние лекарственного препарата, соответствующее способам его введения и применения и обеспечивающее достижение необходимого лечебного эффекта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- это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bCs/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К биофармацевтическим факторам согласно биофармацевтической концепции относится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характер технологического процесса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дисперсность лекарственных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природа и концентрация вспомогательных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Для биофармацевтических исследований, Вы освоите методики: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изучения </w:t>
            </w:r>
            <w:r w:rsidRPr="00883236">
              <w:rPr>
                <w:lang w:val="x-none"/>
              </w:rPr>
              <w:t xml:space="preserve">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специфической активности лекарственных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полного химического контроля препарата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 испытаний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фармацевтических факторов на биологическую доступность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контроля качества изготовления препарата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полиэтиленоксидной основы на всасываемость стрептоцида </w:t>
      </w:r>
      <w:r w:rsidRPr="00883236">
        <w:rPr>
          <w:sz w:val="28"/>
          <w:szCs w:val="28"/>
          <w:lang w:val="x-none"/>
        </w:rPr>
        <w:lastRenderedPageBreak/>
        <w:t>из мазей: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Оказывает поверхностное действие на кожу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Существенно не влияет на всасываемость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Способствует глубокому проникновению через кожные покровы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 лекарственную форму, которую вводят в качестве препарата сравнения при определении абсолютной биологической доступности: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Микстура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Мазь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Таблетки для внутреннего применения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Порошки для внутреннего применения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Раствор для инъекций для внутреннего введения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Относительную биологическую доступность возможно определить, если стандартной лекарственной формой является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внутриартериальная инъекция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инфузионный раствор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Биологическая доступность это –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попавшего в системные кровоток лекарственного вещества, скорость его появления в кровеносном русле.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введенного в организм лекарственного вещества.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Доля попавшего в системные кровоток лекарственного вещества от общего содержания его во введенной лекарственной форме, скорость его появления в кровеносном русле.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Отношение количества введенного лекарственного вещества к выведенному количеству с биожидкостями тела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Терапевтический эффект лекарственного препарата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Некоторые лекарственные вещества при высокой степени дисперсности проявляют токсическое действие, потому что: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физических свойств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Уменьшение размеров частиц вещества вызывает быструю инактивацию лекарственного вещества.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Достижение высокой степени дисперсности способствует кумуляции лекарственного вещества в организме и оказанию токсического действия.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фармакологического действия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Увеличивается растворимость, следовательно, количество попавшего в кровь лекарственного вещества, образуя высокие концентрации.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или прерывания беременности это: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Вещества, применяемые для профилактики заболевания, полученные из крови, плазмы, из органов, тканей организма человека или животного, растений, минералов методами синтеза или с применением биологических технологий –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Вещества или их комбинации, применяемые для профилактики, диагностики, лечения заболевания, реабилитации, полученные из крови, плазмы крови, а также органов, тканей человека или животного, растений, минералов - это 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Укажите вещество, соответствующие термину «фармацевтическая субстанция» 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корней солодки экстракт сухой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цитраля 1% спиртовый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bCs/>
                <w:sz w:val="28"/>
                <w:szCs w:val="28"/>
                <w:lang w:val="x-none"/>
              </w:rPr>
              <w:t xml:space="preserve">фурацилин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твин-80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фторид таблетки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Для биофармацевтических исследований, Вы освоите методики: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полного химического контроля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специфической активности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 испытаний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контроля качества изготовления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фармацевтических факторов на биологическую доступность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Масло персиковое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Относительную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инфузионный раствор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внутриартериальная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не изучено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Некоторые лекарственные вещества при высокой степени дисперсности проявляют токсическое действие, потому что: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Достижение высокой степени дисперсности способствует кумуляции лекарственного вещества в организме и оказанию токсического действия.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Уменьшение размеров частиц вещества вызывает быструю инактивацию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лекарственного вещества.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физических свойств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фармакологического действия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Увеличивается растворимость, следовательно, количество попавшего в кровь лекарственного вещества, образуя высокие концентрации.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Лекарственный препарат, изготовленный из одного или нескольких видов лекарственного растительного сырья и реализуемый в потребительской упаковке это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растительный препарат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из растительного сырья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растительная фармацевтическая субстанция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растительное лекарственное средство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Состояние лекарственного препарата, соответствующее способам его введения и применения и обеспечивающее достижение необходимого лечебного эффекта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- это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bCs/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Вещества или их комбинации, применяемые для профилактики, диагностики, лечения заболевания, реабилитации, полученные из крови, плазмы крови, а также органов, тканей человека или животного, растений, минералов - это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форма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Назовите факторы, которые являются объектом изучения биофармации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технология изготовления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вспомогательных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лекарственных веществ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Сделайте вывод о соответствии понятия «Мера биологической доступности»</w:t>
      </w:r>
      <w:r w:rsidRPr="00883236">
        <w:rPr>
          <w:sz w:val="28"/>
          <w:szCs w:val="28"/>
          <w:lang w:val="x-none"/>
        </w:rPr>
        <w:t xml:space="preserve"> - </w:t>
      </w:r>
      <w:r w:rsidRPr="00883236">
        <w:rPr>
          <w:b/>
          <w:bCs/>
          <w:sz w:val="28"/>
          <w:szCs w:val="28"/>
          <w:lang w:val="x-none"/>
        </w:rPr>
        <w:t>это отношение (в%) количества всосавшегося лекарственного вещества из исследуемой лекарственной формы к количеству того же вещества назначенного в стандартной лекарственной форме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 и имеющего сравнительный анализ его эффективности »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соответствует </w:t>
            </w:r>
            <w:r w:rsidRPr="00883236">
              <w:rPr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соответствует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«но в меньшей дозе» </w:t>
            </w:r>
            <w:r w:rsidRPr="00883236">
              <w:rPr>
                <w:lang w:val="x-none"/>
              </w:rPr>
              <w:t xml:space="preserve">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 влияние технологического фактора на терапевтическую активность лекарственных препаратов: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Влияние мало, можно пренебречь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Оказывает существенное влияние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Не оказывает влияния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Выберите группу переменных факторов, к которым относится лекарственная форма: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Фармацевтические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Биохимические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Физиологические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Фармацевт приготовил фармакопейную мазь с калия йодидом. Укажите основу, необходимую для ее приготовления: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Масло персиковое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Ланолин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Парафин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Метод диализа через полупроницаемую мембрану используют для оценки биофармацевтических показателей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Аэрозолей.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Мазей.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Инъекционных растворов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Растворов.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Терапевтическая неэквивалентность: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не отвечающие требованиям НД, содержащие равные количества одного и того же лекарственного средства в виде тождественных лекарственных форм,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отличающиеся составом действующих и вспомогательных веществ, технологией получения,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в виде разных лекарственных форм, отличающиеся составом вспомогательных веществ и технологией, дают разный терапевтический эффект.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содержащие разные количества одного и того же лекарственного средства в виде тождественных лекарственных форм, отличающиеся составом вспомогательных веществ и технологией, дают одинаковый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содержащие равные количества одного и того же лекарственного средства в виде тождественных лекарственных форм,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отличающиеся составом вспомогательных веществ и технологией, дают разный терапевтический эффект;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Укажите причину возможной терапевтической неэквивалентности оригинального и воспроизведенного лекарственного препарата: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технология получения;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полиморфизм лекарственной субстанции;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 состав вспомогательных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степень измельчения лекарственных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доза лекарственного вещества.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В, Г.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Основатели биофармации: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Дж. Стокс, А. Навье;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Шатон, А. Львов.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 Диксон, Г.Л. Амидон;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Мичерлих, М. Клапрот;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Г. Леви, Дж. Вагнер;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Таблетки ацетилсалициловый кислоты, изготовленные на двух заводах, дали разный терапевтический эффект в отношении одного и того же больного. Это явление: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биофармацевтической неадекватности.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терапевтической неэквивалентности;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фармацевтической неадекватности;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биологической неэквивалентности;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химической неэквивалентности;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Биологическая доступность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введенного в организм лекарственного вещества;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количество попавшего в системный кровоток лекарственного вещества, скорость его появления в кровеносном русле.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отношение количества введенного лекарственного вещества к выведенному количеству с биожидкостями тела;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терапевтический эффект лекарственного препарата;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доля попавшего в системный кровоток лекарственного вещества от общего содержания его во введенной лекарственной форме, степень и скорость всасывания и элиминации;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Растворимость лекарственных веществ по ГФ: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показатель качества лекарственной субстанции;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способность вещества растворяться в воде или другом растворителе;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B)выражают в терминах — «очень легко растворим», «легкорастворим», «растворим», «умеренно растворим», «малорастворим», «очень мало растворим», «практически нерастворим»;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определяют визуально по отсутствию частиц вещества в проходящем свете;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определяют по микроскопии.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В,Г,Д.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Стандартная лекарственная форма при определении относительной биодоступности: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хорошо изученная лекарственная форма;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порошки;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инъекционный раствор для подкожного введения.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инъекционный раствор для внутривенного введения;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Классическая фармакология определяет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фармакологическую активность лекарственного средства отвлеченно от лекарственной формы, обычно в водном растворе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активность лекарственного средства в определенной лекарственной форме, с конкретными вспомогательными веществами, в растворителе, имитирующем биологические среды организма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качество лекарственной формы по скорости высвобождения лекарственного вещества, растворению, биодоступности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качество лекарственной формы на основании товароведческих показателей: содержание БАВ, температура плавления, растворимость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Дайте характеристику воспроизведенным препаратам: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>A)выводятся на рынок после истечения срока патентной защиты оригинального препарата;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должны полностью соответствовать оригинальному препарату по составу действующих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B)должны полностью соответствовать оригинальному препарату по составу вспомогательных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должны соответствовать по эффективности и безопасности оригинальному препарату;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должны производиться по аналогичной оригинальному препарату технологии.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В, Г.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Биодоступность лекарственной формы -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скорость и степень всасывания лекарственной субстанции из дозированной формы определяют в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биологических жидкостях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индивидуально подобранном растворителе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воде очищенной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физиологическом растворе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Биодоступность лекарственной формы -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скорость и степень всасывания лекарственной субстанции из дозированной формы определяют в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биологических жидкостях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физиологическом растворе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воде очищенной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индивидуально подобранном растворителе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Действующие вещества биологического, биотехенологического, минерального или химического происхождения, обладающие фармакологической активностью, предназначенные для производства лекарственных препаратов –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№13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«Лекарственная форма» в соответствии с Федеральным законом «Об обращении лекарственных средств» -это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действующие вещества, имеющие соответствующий способ применения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в виде определенной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состояние лекарственного препарата, соответствующее способам его введения и применения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или прерывания беременности это: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Укажите вещество, соответствующие термину «фармацевтическая субстанция» 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цитраля 1% спиртовый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фторид таблетки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корней солодки экстракт сухой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фурацилин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твин-80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Масло персиковое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Химическая модификация лекарственных веществ: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Использование лекарственных веществ в виде различных солей, кислот, оснований.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Аморфность или кристалличность, форма кристаллов.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в различных растворителях.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Способность к комплексообразованию.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технологического фактора на терапевтическую активность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оказывает влияния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существенное влияние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мало, можно пренебречь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Относительную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инфузионный раствор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внутриартериальная инъекция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Биофармация — наука, изучающая терапевтическую эффективность лекарственных препаратов в зависимости от факторов: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внутривидовых;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ветеринарных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Основатели биофармации: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Мичерлих, М. Клапрот;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Дж. Стокс, А. Навье;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Шатон, А. Львов.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 Диксон, Г.Л. Амидон;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Г. Леви, Дж. Вагнер;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Для выбора оптимальной лекарственной формы необходимо иметь следующие сведения о лекарственной субстанции: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участок всасывания;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растворимость в средах с различными значениями pH;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 биодоступность;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наличие или отсутствие ульцерогенного действия;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коэффициент распределения.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А,Б, В, Г.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Таблетки ацетилсалициловый кислоты, изготовленные на двух заводах, дали разный терапевтический эффект в отношении одного и того же больного. Это явление: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биофармацевтической неадекватности.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фармацевтической неадекватности;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биологической неэквивалентности;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химической неэквивалентности;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терапевтической неэквивалентности;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Основатель биофармации в России: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А.И. Тенцова;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А.И. Тихонов;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И.А. Муравьев;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А.Г. Чучалин.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П.А. Ребиндер;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Биофармация как наука изучает биологическое действие лекарственных препаратов в зависимости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физико-химических свойств лекарственных и вспомогательных веществ, лекарственной формы, технологии изготовления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только от технологии изготовления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воздействия факторов окружающей среды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функциональных групп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Основным методом изучения биологической доступности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термодинамический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полярографический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биотехнологический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фармакокинетический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Целью биофармацевтических исследований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механизмов всасывания лекарственного вещества в организме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эффективных лекарственных форм и препаратов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механизма действия лекарственного средства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транспорта лекарственного вещества в организме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Для биофармацевтических исследований, Вы освоите методики: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фармацевтических факторов на биологическую доступность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полного химического контроля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контроля качества изготовления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 испытаний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специфической активности лекарственных веществ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Одна из основных задач при разработке состава и технологии лекарственной формы: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оптимальным временем полной деформации;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высокой механической прочностью;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обеспечение оптимальных условий и полноты высвобождения лекарственных веществ из лекарственной формы с последующим их всасыванием.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оптимальной массой;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разработка наиболее простых методов анализа готовой лекарственной формы;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Основным методом изучения биологической доступности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фармакокинетический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биотехнологический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полярографический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термодинамический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Назовите факторы, которые являются объектом изучения биофармации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технология изготовления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Биодоступность лекарственной формы -</w:t>
      </w:r>
      <w:r w:rsidRPr="00883236">
        <w:rPr>
          <w:sz w:val="28"/>
          <w:szCs w:val="28"/>
          <w:lang w:val="x-none"/>
        </w:rPr>
        <w:t xml:space="preserve"> </w:t>
      </w:r>
      <w:r w:rsidRPr="00883236">
        <w:rPr>
          <w:b/>
          <w:bCs/>
          <w:sz w:val="28"/>
          <w:szCs w:val="28"/>
          <w:lang w:val="x-none"/>
        </w:rPr>
        <w:t>скорость и степень всасывания лекарственной субстанции из дозированной формы определяют в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индивидуально подобранном растворителе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биологических жидкостях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воде очищенной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физиологическом растворе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Укажите вещество, соответствующие термину «фармацевтическая субстанция» 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фурацилин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корней солодки экстракт сухой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твин-80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фторид таблетки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цитраля 1% спиртовый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или прерывания беременности это: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Масло персиковое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название аналогов лекарственных препаратов, выпускаемых по лицензии: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Дженерики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Оригинал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Бренды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Подделка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Выберите группу переменных факторов, к которым относится лекарственная форма: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Физиологические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не изучено </w:t>
            </w:r>
          </w:p>
        </w:tc>
      </w:tr>
      <w:tr w:rsidR="00883236" w:rsidRPr="00883236" w:rsidTr="00A01CA8">
        <w:trPr>
          <w:trHeight w:val="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Терапевтическая неэквивалентность: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в виде разных лекарственных форм, отличающиеся составом вспомогательных веществ и технологией, дают разный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терапевтический эффект.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содержащие равные количества одного и того же лекарственного средства в виде тождественных лекарственных форм, отличающиеся составом вспомогательных веществ и технологией,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содержащие разные количества одного и того же лекарственного средства в виде тождественных лекарственных форм, отличающиеся составом вспомогательных веществ и технологией, дают одинаковый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отличающиеся составом действующих и вспомогательных веществ, технологией получения,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не отвечающие требованиям НД, содержащие равные количества одного и того же лекарственного средства в виде тождественных лекарственных форм, дают разный терапевтический эффект;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Биологические фармацевтические факторы: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рацион питания больного;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масса тела больного;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 возраст больного;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функциональное состояние ЖКТ;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путь введения лекарственной формы.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 Г, Д.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Для выбора оптимальной лекарственной формы необходимо иметь следующие сведения о лекарственной субстанции: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участок всасывания;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растворимость в средах с различными значениями pH;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 биодоступность;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наличие или отсутствие ульцерогенного действия;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коэффициент распределения.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 Г,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А,Б, В, Г.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Основатель биофармации в России: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А.И. Тихонов;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П.А. Ребиндер;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А.И. Тенцова;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А.Г. Чучалин.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И.А. Муравьев;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Основатели биофармации: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 Диксон, Г.Л. Амидон;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Дж. Стокс, А. Навье;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Шатон, А. Львов.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Г. Леви, Дж. Вагнер;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Мичерлих, М. Клапрот;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Стандартная лекарственная форма при определении абсолютной биодоступности: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порошки;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для приема внутрь;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инъекционный раствор для подкожного введения.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инъекционный раствор для внутривенного введения;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Целью биофармацевтических исследований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механизмов всасывания лекарственного вещества в организме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механизма действия лекарственного средства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транспорта лекарственного вещества в организме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эффективных лекарственных форм и препаратов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Биофармация как наука изучает биологическое действие лекарственных препаратов в зависимости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физико-химических свойств лекарственных и вспомогательных веществ, лекарственной формы, технологии изготовления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только от технологии изготовления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функциональных групп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воздействия факторов окружающей среды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Одна из основных задач при разработке состава и технологии лекарственной формы: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оптимальным временем полной деформации;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обеспечение оптимальных условий и полноты высвобождения лекарственных веществ из лекарственной формы с последующим их всасыванием.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разработка наиболее простых методов анализа готовой лекарственной формы;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высокой механической прочностью;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лекарственной формы с оптимальной массой;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Согласно биофармацевтической концепции лекарственная форма –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удобное для транспортировки, хранения, дозирования и применения, а также обеспечивающее необходимый терапевтический эффект при минимальном побочном действии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сложная физико-химическая система, включающая действующие и вспомогательные вещества, представляющая собой порошки, растворы, мази, таблетки и т.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удобное для дозирования, хранения, транспортировки и применения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обеспечивающее оптимальный вид и длительный срок годности препарата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Сделайте вывод о соответствии понятия «Мера биологической доступности»</w:t>
      </w:r>
      <w:r w:rsidRPr="00883236">
        <w:rPr>
          <w:sz w:val="28"/>
          <w:szCs w:val="28"/>
          <w:lang w:val="x-none"/>
        </w:rPr>
        <w:t xml:space="preserve"> - </w:t>
      </w:r>
      <w:r w:rsidRPr="00883236">
        <w:rPr>
          <w:b/>
          <w:bCs/>
          <w:sz w:val="28"/>
          <w:szCs w:val="28"/>
          <w:lang w:val="x-none"/>
        </w:rPr>
        <w:t>это отношение (в%) количества всосавшегося лекарственного вещества из исследуемой лекарственной формы к количеству того же вещества назначенного в стандартной лекарственной форме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соответствует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«но в меньшей дозе»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следует добавить фразу « и имеющего сравнительный анализ его эффективности »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соответствует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lastRenderedPageBreak/>
        <w:t>Абсолютную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подкожная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трасдермальный раствор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для приема внутрь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Действующие вещества биологического, биотехенологического, минерального или химического происхождения, обладающие фармакологической активностью, предназначенные для производства лекарственных препаратов – 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фармакологическое средство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обработанное сырье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фармацевтическая субстанция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«Лекарственная форма» в соответствии с Федеральным законом «Об обращении лекарственных средств» -это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лекарственное средство в виде определенной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действующих и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действующие вещества, имеющие соответствующий способ применения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состояние лекарственного препарата, соответствующее способам его введения и применения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Основным методом изучения биологической доступности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фармакокинетический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полярографический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биотехнологический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термодинамический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Химическая модификация лекарственных веществ: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в различных растворителях.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Аморфность или кристалличность, форма кристаллов.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Способность к комплексообразованию.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Использование лекарственных веществ в виде различных солей, кислот,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оснований.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Относительную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внутриартериальная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инфузионный раствор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Некоторые лекарственные вещества при высокой степени дисперсности проявляют токсическое действие, потому что: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Уменьшение размеров частиц вещества вызывает быструю инактивацию лекарственного вещества.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Достижение высокой степени дисперсности способствует кумуляции лекарственного вещества в организме и оказанию токсического действия.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Увеличивается растворимость, следовательно, количество попавшего в кровь лекарственного вещества, образуя высокие концентрации.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фармакологического действия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Измельчение лекарственных веществ приводит к изменению физических свойств препарата.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100% биодоступностью обладают: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Инъекционные препараты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Сиропы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Таблетки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Глазные капли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технологического фактора на терапевтическую активность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мало, можно пренебречь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оказывает влияния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существенное влияние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313712" w:rsidRPr="00883236" w:rsidRDefault="00313712" w:rsidP="001775C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883236" w:rsidRPr="00883236" w:rsidTr="00313712">
        <w:tc>
          <w:tcPr>
            <w:tcW w:w="53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5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Биофармация — наука, изучающая терапевтическую эффективность лекарственных препаратов в зависимости от факторов: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физических;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ветеринарных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внутривидовых;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Фармацевтические факторы.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Химическая модификация лекарственных веществ, физическое состояние лекарственных веществ, технологический процесс, механизм фармакологического действия.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Путь введения лекарственного препарата, состав вспомогательных веществ, вид лекарственной формы, технологический процесс, физиологические особенности органов и тканей, доза лекарственного препарата.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Путь введения лекарственного препарата, состав вспомогательных веществ, вид лекарственной формы, технологический процесс, физическое состояние и химическая модификация лекарственной субстанции.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Путь введения лекарственного препарата, терапевтическая эффективность, вид лекарственной формы, технологический процесс, физическое состояние и химическая модификация лекарственной субстанции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Путь введения лекарственного препарата, состав вспомогательных веществ, вид лекарственной формы, физическое состояние и химическая модификация лекарственной субстанции, побочное действие лекарственных препаратов.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Основатели биофармации: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Дж. Стокс, А. Навье;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П. Диксон, Г.Л. Амидон;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Шатон, А. Львов.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Э. Мичерлих, М. Клапрот;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Г. Леви, Дж. Вагнер;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Для выбора оптимальной лекарственной формы необходимо иметь следующие сведения о лекарственной субстанции: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 участок всасывания;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растворимость в средах с различными значениями pH;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 биодоступность;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>Г) наличие или отсутствие ульцерогенного действия;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коэффициент распределения.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А,Б,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 Г, Д.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Терапевтическая неэквивалентность: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отличающиеся составом действующих и вспомогательных веществ, технологией получения,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содержащие равные количества одного и того же лекарственного средства в виде тождественных лекарственных форм, отличающиеся составом вспомогательных веществ и технологией,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не отвечающие требованиям НД, содержащие равные количества одного и того же лекарственного средства в виде тождественных лекарственных форм, дают разный терапевтический эффект;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полностью отвечающие требованиям НД, в виде разных лекарственных форм, отличающиеся составом вспомогательных веществ и технологией, дают разный терапевтический эффект.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явление, при котором лекарственные препараты, содержащие разные количества одного и того же лекарственного средства в виде тождественных лекарственных форм, отличающиеся составом вспомогательных веществ и технологией, дают одинаковый терапевтический эффект;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Биофармация как наука изучает биологическое действие лекарственных препаратов в зависимости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функциональных групп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только от технологии изготовления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воздействия факторов окружающей среды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от физико-химических свойств лекарственных и вспомогательных веществ, лекарственной формы, технологии изготовления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>Дайте характеристику воспроизведенным препаратам: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A)выводятся на рынок после истечения срока патентной защиты оригинального препарата;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Б) должны полностью соответствовать оригинальному препарату по составу действующих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B)должны полностью соответствовать оригинальному препарату по составу вспомогательных веществ;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>Г) должны соответствовать по эффективности и безопасности оригинальному препарату;</w:t>
      </w:r>
    </w:p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Д) должны производиться по аналогичной оригинальному препарату технологии.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перечисленное.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Б, В,Г,Д.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В, Г.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А, Б, В, Г.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Согласно биофармацевтической концепции лекарственная форма –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сложная физико-химическая система, включающая действующие и вспомогательные вещества, представляющая собой порошки, растворы, мази, таблетки и т. д.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удобное для дозирования, хранения, транспортировки и применения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обеспечивающее оптимальный вид и длительный срок годности препарата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придаваемое лекарственному средству состояние, удобное для транспортировки, хранения, дозирования и применения, а также обеспечивающее необходимый терапевтический эффект при минимальном побочном действии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Абсолютную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трасдермальный раствор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для приема внутрь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подкожная инъекция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Для биофармацевтических исследований, Вы освоите методики: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полного химического контроля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специфической активности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фармацевтических факторов на биологическую доступность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 испытаний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контроля качества изготовления препарата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№11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Основным методом изучения биологической доступности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биотехнологический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термодинамический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полярографический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фармакокинетический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биохимический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№12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Абсолютную биологическую доступность возможно определить, если стандартной лекарственной формой является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 для приема внутрь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подкожная инъекция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внутривенная инъекция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суппозиторий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трасдермальный раствор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№13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Для биофармацевтических исследований, Вы освоите методики: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контроля качества изготовления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фармацевтических факторов на биологическую доступность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изучения  </w:t>
            </w:r>
            <w:r w:rsidRPr="00883236">
              <w:rPr>
                <w:b/>
                <w:bCs/>
                <w:sz w:val="28"/>
                <w:szCs w:val="28"/>
                <w:lang w:val="x-none"/>
              </w:rPr>
              <w:t xml:space="preserve"> </w:t>
            </w:r>
            <w:r w:rsidRPr="00883236">
              <w:rPr>
                <w:sz w:val="28"/>
                <w:szCs w:val="28"/>
                <w:lang w:val="x-none"/>
              </w:rPr>
              <w:t xml:space="preserve">  специфической активности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полного химического контроля препарата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клинических испытаний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№14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>Назовите факторы, которые являются объектом изучения биофармации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технология изготовления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физико-химические свойства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№15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  <w:lang w:val="x-none"/>
        </w:rPr>
        <w:t xml:space="preserve">К биофармацевтическим факторам согласно биофармацевтической концепции относится </w:t>
      </w:r>
      <w:r w:rsidRPr="00883236">
        <w:rPr>
          <w:sz w:val="28"/>
          <w:szCs w:val="28"/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природа и концентрация вспомогательных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лекарственной формы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верно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дисперсность лекарственных веществ  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характер технологического процесса  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№16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 приготовил фармакопейную мазь с калия йодидом. Укажите основу, необходимую для ее приготовления: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Эмульсионная основа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Масло персиковое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Ланолин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Парафин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№17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группу факторов, к которым относится физическое состояние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Экзогенные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Постоянные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Фармацевтические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Патологические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Физиологические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№18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Фактором, оказывающим значительное влияние на высвобождение лекарственных веществ из мазей и суппозиториев, является: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хранения.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введения в основу.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анализа.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Вид упаковки.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основы.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№19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название аналогов лекарственных препаратов, выпускаемых по лицензии: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Дженерики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Оригинал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Бренды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Подделка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883236" w:rsidRPr="00883236" w:rsidTr="00313712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№20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 xml:space="preserve">Укажите влияние технологического фактора на терапевтическую активность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существенное влияние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оказывает влияния </w:t>
            </w:r>
          </w:p>
        </w:tc>
      </w:tr>
      <w:tr w:rsidR="00883236" w:rsidRPr="00883236" w:rsidTr="00313712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3712" w:rsidRPr="00883236" w:rsidRDefault="00313712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Влияние мало, можно пренебречь </w:t>
            </w:r>
          </w:p>
        </w:tc>
      </w:tr>
    </w:tbl>
    <w:p w:rsidR="00313712" w:rsidRPr="00883236" w:rsidRDefault="00313712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 1.</w:t>
      </w:r>
      <w:r w:rsidRPr="00883236">
        <w:rPr>
          <w:sz w:val="28"/>
          <w:szCs w:val="28"/>
        </w:rPr>
        <w:t xml:space="preserve"> Двум группам добровольцев предложено исследование верошпирона в виде микронизированного порошка и мелкого порошка. Через 3 часа в крови было обнаружено у добровольцев, получивших микронизированный порошок, 250 мкг/мл верошпирона, получавших мелкий порошок – 150 мкг/мл субстанции. Рассчитайте степень биологической доступности верошпирона. В качестве стандартной лекарственной формы используйте порошок мелкий.</w:t>
      </w:r>
    </w:p>
    <w:p w:rsidR="005969EB" w:rsidRPr="00883236" w:rsidRDefault="005969EB" w:rsidP="001775CE">
      <w:pPr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Решение</w:t>
      </w:r>
    </w:p>
    <w:p w:rsidR="005969EB" w:rsidRPr="00883236" w:rsidRDefault="005969EB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БД= Д</w:t>
      </w:r>
      <w:r w:rsidRPr="00883236">
        <w:rPr>
          <w:b/>
          <w:sz w:val="28"/>
          <w:szCs w:val="28"/>
          <w:vertAlign w:val="subscript"/>
        </w:rPr>
        <w:t>х</w:t>
      </w:r>
      <w:r w:rsidRPr="00883236">
        <w:rPr>
          <w:b/>
          <w:sz w:val="28"/>
          <w:szCs w:val="28"/>
        </w:rPr>
        <w:t xml:space="preserve"> : Д</w:t>
      </w:r>
      <w:r w:rsidRPr="00883236">
        <w:rPr>
          <w:b/>
          <w:sz w:val="28"/>
          <w:szCs w:val="28"/>
          <w:vertAlign w:val="subscript"/>
        </w:rPr>
        <w:t xml:space="preserve">о </w:t>
      </w:r>
      <w:r w:rsidRPr="00883236">
        <w:rPr>
          <w:b/>
          <w:sz w:val="28"/>
          <w:szCs w:val="28"/>
        </w:rPr>
        <w:t>· 100%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БД- степень биодоступности, %</w:t>
      </w:r>
    </w:p>
    <w:p w:rsidR="005969EB" w:rsidRPr="00883236" w:rsidRDefault="005969EB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Д</w:t>
      </w:r>
      <w:r w:rsidRPr="00883236">
        <w:rPr>
          <w:b/>
          <w:sz w:val="28"/>
          <w:szCs w:val="28"/>
          <w:vertAlign w:val="subscript"/>
        </w:rPr>
        <w:t>х</w:t>
      </w:r>
      <w:r w:rsidRPr="00883236">
        <w:rPr>
          <w:b/>
          <w:sz w:val="28"/>
          <w:szCs w:val="28"/>
        </w:rPr>
        <w:t xml:space="preserve"> – </w:t>
      </w:r>
      <w:r w:rsidRPr="00883236">
        <w:rPr>
          <w:sz w:val="28"/>
          <w:szCs w:val="28"/>
        </w:rPr>
        <w:t>концентрация в крови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микронизированного порошка, мкг/мл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Д</w:t>
      </w:r>
      <w:r w:rsidRPr="00883236">
        <w:rPr>
          <w:b/>
          <w:sz w:val="28"/>
          <w:szCs w:val="28"/>
          <w:vertAlign w:val="subscript"/>
        </w:rPr>
        <w:t xml:space="preserve">о </w:t>
      </w:r>
      <w:r w:rsidRPr="00883236">
        <w:rPr>
          <w:b/>
          <w:sz w:val="28"/>
          <w:szCs w:val="28"/>
        </w:rPr>
        <w:t xml:space="preserve">- </w:t>
      </w:r>
      <w:r w:rsidRPr="00883236">
        <w:rPr>
          <w:sz w:val="28"/>
          <w:szCs w:val="28"/>
        </w:rPr>
        <w:t>концентрация в крови мелкого порошка, мкг/мл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БД=  250 : 150 · 100% = 167%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Ответ:</w:t>
      </w:r>
      <w:r w:rsidRPr="00883236">
        <w:rPr>
          <w:sz w:val="28"/>
          <w:szCs w:val="28"/>
        </w:rPr>
        <w:t xml:space="preserve"> степень биологической доступности верошпирона равна 167%.</w:t>
      </w:r>
    </w:p>
    <w:p w:rsidR="005969EB" w:rsidRPr="00883236" w:rsidRDefault="005969EB" w:rsidP="001775CE">
      <w:pPr>
        <w:ind w:firstLine="567"/>
        <w:jc w:val="both"/>
        <w:rPr>
          <w:b/>
          <w:sz w:val="28"/>
          <w:szCs w:val="28"/>
        </w:rPr>
      </w:pP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ЗАДАЧИ 2 - 7.</w:t>
      </w:r>
      <w:r w:rsidRPr="00883236">
        <w:rPr>
          <w:sz w:val="28"/>
          <w:szCs w:val="28"/>
        </w:rPr>
        <w:t xml:space="preserve"> Двум группам добровольцев предложено исследование   ПРЕПАРАТА в виде микронизированного порошка и мелкого порошка. Через 3 часа в крови было обнаружено у добровольцев, получивших микронизированный порошок, 340 мкг/мл ПРЕПАРАТА, получавших мелкий порошок – 270 мкг/мл субстанции. Рассчитайте степень биологической доступности ПРЕПАРАТА. В качестве стандартной лекарственной формы используйте порошок мелкий.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3288"/>
        <w:gridCol w:w="2970"/>
        <w:gridCol w:w="2272"/>
      </w:tblGrid>
      <w:tr w:rsidR="00883236" w:rsidRPr="00883236" w:rsidTr="00313712">
        <w:tc>
          <w:tcPr>
            <w:tcW w:w="1101" w:type="dxa"/>
            <w:vMerge w:val="restart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330" w:type="dxa"/>
            <w:vMerge w:val="restart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5283" w:type="dxa"/>
            <w:gridSpan w:val="2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Содержание препарата в крови, мкг/мл</w:t>
            </w:r>
          </w:p>
        </w:tc>
      </w:tr>
      <w:tr w:rsidR="00883236" w:rsidRPr="00883236" w:rsidTr="00313712">
        <w:tc>
          <w:tcPr>
            <w:tcW w:w="1101" w:type="dxa"/>
            <w:vMerge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мелкий порошок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Ибупрофен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340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446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225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295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115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288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112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263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141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355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252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378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199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276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108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293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109</w:t>
            </w:r>
          </w:p>
        </w:tc>
      </w:tr>
      <w:tr w:rsidR="00883236" w:rsidRPr="00883236" w:rsidTr="00313712">
        <w:tc>
          <w:tcPr>
            <w:tcW w:w="110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333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97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299</w:t>
            </w:r>
          </w:p>
        </w:tc>
        <w:tc>
          <w:tcPr>
            <w:tcW w:w="230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114</w:t>
            </w:r>
          </w:p>
        </w:tc>
      </w:tr>
    </w:tbl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 8.</w:t>
      </w:r>
      <w:r w:rsidRPr="00883236">
        <w:rPr>
          <w:sz w:val="28"/>
          <w:szCs w:val="28"/>
        </w:rPr>
        <w:t xml:space="preserve"> Двум группам добровольцев предложено исследование спиронолактона в виде микронизированного порошка и мелкого порошка. У них для  анализа в течение 3-х часов были взяты образцы крови, построены фармакокинетические кривые. Кривые были вырезаны и взвешены. Масса кривой для микронизированного порошка равна 1,15; для мелкого порошка – 0,72. Рассчитайте степень биологической доступности спиронолактона, сравнив площади их фармакокинетических кривых. В качестве стандартной лекарственной формы используйте порошок мелкий. (Примечание: масса 1 см</w:t>
      </w:r>
      <w:r w:rsidRPr="00883236">
        <w:rPr>
          <w:sz w:val="28"/>
          <w:szCs w:val="28"/>
          <w:vertAlign w:val="superscript"/>
        </w:rPr>
        <w:t>2</w:t>
      </w:r>
      <w:r w:rsidRPr="00883236">
        <w:rPr>
          <w:sz w:val="28"/>
          <w:szCs w:val="28"/>
        </w:rPr>
        <w:t xml:space="preserve"> миллиметровой бу</w:t>
      </w:r>
      <w:r w:rsidRPr="00883236">
        <w:rPr>
          <w:sz w:val="28"/>
          <w:szCs w:val="28"/>
        </w:rPr>
        <w:softHyphen/>
        <w:t>маги равна 0,045).</w:t>
      </w:r>
    </w:p>
    <w:p w:rsidR="005969EB" w:rsidRPr="00883236" w:rsidRDefault="005969EB" w:rsidP="001775CE">
      <w:pPr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Решение</w:t>
      </w:r>
    </w:p>
    <w:p w:rsidR="005969EB" w:rsidRPr="00883236" w:rsidRDefault="005969EB" w:rsidP="001775CE">
      <w:pPr>
        <w:pStyle w:val="a6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883236">
        <w:rPr>
          <w:rFonts w:ascii="Times New Roman" w:hAnsi="Times New Roman"/>
          <w:sz w:val="28"/>
          <w:szCs w:val="28"/>
        </w:rPr>
        <w:t>Рассчитать площадь А</w:t>
      </w:r>
      <w:r w:rsidRPr="00883236">
        <w:rPr>
          <w:rFonts w:ascii="Times New Roman" w:hAnsi="Times New Roman"/>
          <w:sz w:val="28"/>
          <w:szCs w:val="28"/>
          <w:lang w:val="en-US"/>
        </w:rPr>
        <w:t>U</w:t>
      </w:r>
      <w:r w:rsidRPr="00883236">
        <w:rPr>
          <w:rFonts w:ascii="Times New Roman" w:hAnsi="Times New Roman"/>
          <w:sz w:val="28"/>
          <w:szCs w:val="28"/>
        </w:rPr>
        <w:t>С</w:t>
      </w:r>
      <w:r w:rsidRPr="00883236">
        <w:rPr>
          <w:rFonts w:ascii="Times New Roman" w:hAnsi="Times New Roman"/>
          <w:sz w:val="28"/>
          <w:szCs w:val="28"/>
          <w:vertAlign w:val="subscript"/>
        </w:rPr>
        <w:t xml:space="preserve"> х</w:t>
      </w:r>
    </w:p>
    <w:p w:rsidR="005969EB" w:rsidRPr="00883236" w:rsidRDefault="005969EB" w:rsidP="001775CE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883236">
        <w:rPr>
          <w:rFonts w:ascii="Times New Roman" w:hAnsi="Times New Roman"/>
          <w:sz w:val="28"/>
          <w:szCs w:val="28"/>
        </w:rPr>
        <w:t>Х 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883236">
        <w:rPr>
          <w:rFonts w:ascii="Times New Roman" w:hAnsi="Times New Roman"/>
          <w:sz w:val="28"/>
          <w:szCs w:val="28"/>
        </w:rPr>
        <w:t>соответствует -  Массе А</w:t>
      </w:r>
      <w:r w:rsidRPr="00883236">
        <w:rPr>
          <w:rFonts w:ascii="Times New Roman" w:hAnsi="Times New Roman"/>
          <w:sz w:val="28"/>
          <w:szCs w:val="28"/>
          <w:lang w:val="en-US"/>
        </w:rPr>
        <w:t>U</w:t>
      </w:r>
      <w:r w:rsidRPr="00883236">
        <w:rPr>
          <w:rFonts w:ascii="Times New Roman" w:hAnsi="Times New Roman"/>
          <w:sz w:val="28"/>
          <w:szCs w:val="28"/>
        </w:rPr>
        <w:t>С</w:t>
      </w:r>
      <w:r w:rsidRPr="00883236">
        <w:rPr>
          <w:rFonts w:ascii="Times New Roman" w:hAnsi="Times New Roman"/>
          <w:sz w:val="28"/>
          <w:szCs w:val="28"/>
          <w:vertAlign w:val="subscript"/>
        </w:rPr>
        <w:t xml:space="preserve"> х </w:t>
      </w:r>
      <w:r w:rsidRPr="00883236">
        <w:rPr>
          <w:rFonts w:ascii="Times New Roman" w:hAnsi="Times New Roman"/>
          <w:sz w:val="28"/>
          <w:szCs w:val="28"/>
        </w:rPr>
        <w:t>1,15</w:t>
      </w:r>
    </w:p>
    <w:p w:rsidR="005969EB" w:rsidRPr="00883236" w:rsidRDefault="005969EB" w:rsidP="001775CE">
      <w:pPr>
        <w:pStyle w:val="a6"/>
        <w:numPr>
          <w:ilvl w:val="0"/>
          <w:numId w:val="31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883236">
        <w:rPr>
          <w:rFonts w:ascii="Times New Roman" w:hAnsi="Times New Roman"/>
          <w:sz w:val="28"/>
          <w:szCs w:val="28"/>
        </w:rPr>
        <w:t>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>2</w:t>
      </w:r>
      <w:r w:rsidRPr="00883236">
        <w:rPr>
          <w:rFonts w:ascii="Times New Roman" w:hAnsi="Times New Roman"/>
          <w:sz w:val="28"/>
          <w:szCs w:val="28"/>
        </w:rPr>
        <w:t xml:space="preserve"> соответствует -  Массе 0,045          </w:t>
      </w:r>
    </w:p>
    <w:p w:rsidR="005969EB" w:rsidRPr="00883236" w:rsidRDefault="005969EB" w:rsidP="001775CE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   Площадь А</w:t>
      </w:r>
      <w:r w:rsidRPr="00883236">
        <w:rPr>
          <w:rFonts w:ascii="Times New Roman" w:hAnsi="Times New Roman"/>
          <w:sz w:val="28"/>
          <w:szCs w:val="28"/>
          <w:lang w:val="en-US"/>
        </w:rPr>
        <w:t>U</w:t>
      </w:r>
      <w:r w:rsidRPr="00883236">
        <w:rPr>
          <w:rFonts w:ascii="Times New Roman" w:hAnsi="Times New Roman"/>
          <w:sz w:val="28"/>
          <w:szCs w:val="28"/>
        </w:rPr>
        <w:t>С</w:t>
      </w:r>
      <w:r w:rsidRPr="00883236">
        <w:rPr>
          <w:rFonts w:ascii="Times New Roman" w:hAnsi="Times New Roman"/>
          <w:sz w:val="28"/>
          <w:szCs w:val="28"/>
          <w:vertAlign w:val="subscript"/>
        </w:rPr>
        <w:t xml:space="preserve"> х </w:t>
      </w:r>
      <w:r w:rsidRPr="00883236">
        <w:rPr>
          <w:rFonts w:ascii="Times New Roman" w:hAnsi="Times New Roman"/>
          <w:sz w:val="28"/>
          <w:szCs w:val="28"/>
        </w:rPr>
        <w:t>= 1 · 1,15 : 0,045 = 25,56 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2)Рассчитать площадь 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</w:t>
      </w:r>
      <w:r w:rsidRPr="00883236">
        <w:rPr>
          <w:b/>
          <w:sz w:val="28"/>
          <w:szCs w:val="28"/>
          <w:vertAlign w:val="subscript"/>
        </w:rPr>
        <w:t xml:space="preserve"> о</w:t>
      </w:r>
    </w:p>
    <w:p w:rsidR="005969EB" w:rsidRPr="00883236" w:rsidRDefault="005969EB" w:rsidP="001775CE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883236">
        <w:rPr>
          <w:rFonts w:ascii="Times New Roman" w:hAnsi="Times New Roman"/>
          <w:sz w:val="28"/>
          <w:szCs w:val="28"/>
        </w:rPr>
        <w:t>Х 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883236">
        <w:rPr>
          <w:rFonts w:ascii="Times New Roman" w:hAnsi="Times New Roman"/>
          <w:sz w:val="28"/>
          <w:szCs w:val="28"/>
        </w:rPr>
        <w:t>соответствует -  Массе А</w:t>
      </w:r>
      <w:r w:rsidRPr="00883236">
        <w:rPr>
          <w:rFonts w:ascii="Times New Roman" w:hAnsi="Times New Roman"/>
          <w:sz w:val="28"/>
          <w:szCs w:val="28"/>
          <w:lang w:val="en-US"/>
        </w:rPr>
        <w:t>U</w:t>
      </w:r>
      <w:r w:rsidRPr="00883236">
        <w:rPr>
          <w:rFonts w:ascii="Times New Roman" w:hAnsi="Times New Roman"/>
          <w:sz w:val="28"/>
          <w:szCs w:val="28"/>
        </w:rPr>
        <w:t>С</w:t>
      </w:r>
      <w:r w:rsidRPr="00883236">
        <w:rPr>
          <w:rFonts w:ascii="Times New Roman" w:hAnsi="Times New Roman"/>
          <w:sz w:val="28"/>
          <w:szCs w:val="28"/>
          <w:vertAlign w:val="subscript"/>
        </w:rPr>
        <w:t xml:space="preserve"> о </w:t>
      </w:r>
      <w:r w:rsidRPr="00883236">
        <w:rPr>
          <w:rFonts w:ascii="Times New Roman" w:hAnsi="Times New Roman"/>
          <w:sz w:val="28"/>
          <w:szCs w:val="28"/>
        </w:rPr>
        <w:t>7,2</w:t>
      </w:r>
    </w:p>
    <w:p w:rsidR="005969EB" w:rsidRPr="00883236" w:rsidRDefault="005969EB" w:rsidP="001775CE">
      <w:pPr>
        <w:pStyle w:val="a6"/>
        <w:numPr>
          <w:ilvl w:val="0"/>
          <w:numId w:val="32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883236">
        <w:rPr>
          <w:rFonts w:ascii="Times New Roman" w:hAnsi="Times New Roman"/>
          <w:sz w:val="28"/>
          <w:szCs w:val="28"/>
        </w:rPr>
        <w:t>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>2</w:t>
      </w:r>
      <w:r w:rsidRPr="00883236">
        <w:rPr>
          <w:rFonts w:ascii="Times New Roman" w:hAnsi="Times New Roman"/>
          <w:sz w:val="28"/>
          <w:szCs w:val="28"/>
        </w:rPr>
        <w:t xml:space="preserve"> соответствует -  Массе 0,045          </w:t>
      </w:r>
    </w:p>
    <w:p w:rsidR="005969EB" w:rsidRPr="00883236" w:rsidRDefault="005969EB" w:rsidP="001775CE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   Площадь А</w:t>
      </w:r>
      <w:r w:rsidRPr="00883236">
        <w:rPr>
          <w:rFonts w:ascii="Times New Roman" w:hAnsi="Times New Roman"/>
          <w:sz w:val="28"/>
          <w:szCs w:val="28"/>
          <w:lang w:val="en-US"/>
        </w:rPr>
        <w:t>U</w:t>
      </w:r>
      <w:r w:rsidRPr="00883236">
        <w:rPr>
          <w:rFonts w:ascii="Times New Roman" w:hAnsi="Times New Roman"/>
          <w:sz w:val="28"/>
          <w:szCs w:val="28"/>
        </w:rPr>
        <w:t>С</w:t>
      </w:r>
      <w:r w:rsidRPr="00883236">
        <w:rPr>
          <w:rFonts w:ascii="Times New Roman" w:hAnsi="Times New Roman"/>
          <w:sz w:val="28"/>
          <w:szCs w:val="28"/>
          <w:vertAlign w:val="subscript"/>
        </w:rPr>
        <w:t xml:space="preserve"> х </w:t>
      </w:r>
      <w:r w:rsidRPr="00883236">
        <w:rPr>
          <w:rFonts w:ascii="Times New Roman" w:hAnsi="Times New Roman"/>
          <w:sz w:val="28"/>
          <w:szCs w:val="28"/>
        </w:rPr>
        <w:t>= 1 · 0,72 : 0,045 = 16,0 см</w:t>
      </w:r>
      <w:r w:rsidRPr="00883236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3) БД= 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 xml:space="preserve"> х</w:t>
      </w:r>
      <w:r w:rsidRPr="00883236">
        <w:rPr>
          <w:sz w:val="28"/>
          <w:szCs w:val="28"/>
        </w:rPr>
        <w:t xml:space="preserve"> : 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 xml:space="preserve"> о </w:t>
      </w:r>
      <w:r w:rsidRPr="00883236">
        <w:rPr>
          <w:sz w:val="28"/>
          <w:szCs w:val="28"/>
        </w:rPr>
        <w:t>· 100%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БД- степень биодоступности, %</w:t>
      </w:r>
    </w:p>
    <w:p w:rsidR="005969EB" w:rsidRPr="00883236" w:rsidRDefault="005969EB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>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</w:t>
      </w:r>
      <w:r w:rsidRPr="00883236">
        <w:rPr>
          <w:b/>
          <w:sz w:val="28"/>
          <w:szCs w:val="28"/>
          <w:vertAlign w:val="subscript"/>
        </w:rPr>
        <w:t xml:space="preserve"> х</w:t>
      </w:r>
      <w:r w:rsidRPr="00883236">
        <w:rPr>
          <w:b/>
          <w:sz w:val="28"/>
          <w:szCs w:val="28"/>
        </w:rPr>
        <w:t xml:space="preserve"> – </w:t>
      </w:r>
      <w:r w:rsidRPr="00883236">
        <w:rPr>
          <w:sz w:val="28"/>
          <w:szCs w:val="28"/>
        </w:rPr>
        <w:t>площадь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 микронизированного порошка, мкг/мл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</w:t>
      </w:r>
      <w:r w:rsidRPr="00883236">
        <w:rPr>
          <w:b/>
          <w:sz w:val="28"/>
          <w:szCs w:val="28"/>
          <w:vertAlign w:val="subscript"/>
        </w:rPr>
        <w:t xml:space="preserve"> о   </w:t>
      </w:r>
      <w:r w:rsidRPr="00883236">
        <w:rPr>
          <w:b/>
          <w:sz w:val="28"/>
          <w:szCs w:val="28"/>
        </w:rPr>
        <w:t xml:space="preserve">- </w:t>
      </w:r>
      <w:r w:rsidRPr="00883236">
        <w:rPr>
          <w:sz w:val="28"/>
          <w:szCs w:val="28"/>
        </w:rPr>
        <w:t>площадь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А</w:t>
      </w:r>
      <w:r w:rsidRPr="00883236">
        <w:rPr>
          <w:sz w:val="28"/>
          <w:szCs w:val="28"/>
          <w:lang w:val="en-US"/>
        </w:rPr>
        <w:t>U</w:t>
      </w:r>
      <w:r w:rsidRPr="00883236">
        <w:rPr>
          <w:sz w:val="28"/>
          <w:szCs w:val="28"/>
        </w:rPr>
        <w:t>С мелкого порошка, мкг/мл</w:t>
      </w:r>
    </w:p>
    <w:p w:rsidR="005969EB" w:rsidRPr="00883236" w:rsidRDefault="005969EB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БД=  25,56  : 16,0  · 100% = 159,5%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Ответ:</w:t>
      </w:r>
      <w:r w:rsidRPr="00883236">
        <w:rPr>
          <w:sz w:val="28"/>
          <w:szCs w:val="28"/>
        </w:rPr>
        <w:t xml:space="preserve"> степень биологической доступности спиронолактона равна 159,5%.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ЗАДАЧИ 9 - 18.</w:t>
      </w:r>
      <w:r w:rsidRPr="00883236">
        <w:rPr>
          <w:sz w:val="28"/>
          <w:szCs w:val="28"/>
        </w:rPr>
        <w:t xml:space="preserve"> Двум группам добровольцев предложено исследование ПРЕПАРАТА в виде микронизированного порошка и мелкого порошка. У них для  анализа в течение 3-х часов были взяты образцы крови, построены фармакокинетические кривые. Кривые были вырезаны и взвешены. Масса кривой для микронизированного порошка равна А г; для мелкого порошка – Б г. Рассчитайте степень биологической доступности ПРЕПАРАТА, сравнив площади их фармакокинетических кривых. В качестве стандартной лекарственной формы используйте порошок мелкий. (Примечание: масса 1 см</w:t>
      </w:r>
      <w:r w:rsidRPr="00883236">
        <w:rPr>
          <w:sz w:val="28"/>
          <w:szCs w:val="28"/>
          <w:vertAlign w:val="superscript"/>
        </w:rPr>
        <w:t>2</w:t>
      </w:r>
      <w:r w:rsidRPr="00883236">
        <w:rPr>
          <w:sz w:val="28"/>
          <w:szCs w:val="28"/>
        </w:rPr>
        <w:t xml:space="preserve"> миллиметровой бу</w:t>
      </w:r>
      <w:r w:rsidRPr="00883236">
        <w:rPr>
          <w:sz w:val="28"/>
          <w:szCs w:val="28"/>
        </w:rPr>
        <w:softHyphen/>
        <w:t>маги равна 0,045).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3310"/>
        <w:gridCol w:w="2694"/>
        <w:gridCol w:w="2536"/>
      </w:tblGrid>
      <w:tr w:rsidR="005969EB" w:rsidRPr="00883236" w:rsidTr="00313712">
        <w:tc>
          <w:tcPr>
            <w:tcW w:w="1099" w:type="dxa"/>
            <w:vMerge w:val="restart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310" w:type="dxa"/>
            <w:vMerge w:val="restart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5230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Масса кривой, г</w:t>
            </w:r>
          </w:p>
        </w:tc>
      </w:tr>
      <w:tr w:rsidR="005969EB" w:rsidRPr="00883236" w:rsidTr="00313712">
        <w:tc>
          <w:tcPr>
            <w:tcW w:w="1099" w:type="dxa"/>
            <w:vMerge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10" w:type="dxa"/>
            <w:vMerge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мелкий </w:t>
            </w:r>
          </w:p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порошок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Ибупрофен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1,45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0,78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1,23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0,67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1,37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0,56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1,51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0,81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1,46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0,72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1,49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0,65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1,38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0,52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16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1,35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0,49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17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1,52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0,74</w:t>
            </w:r>
          </w:p>
        </w:tc>
      </w:tr>
      <w:tr w:rsidR="005969EB" w:rsidRPr="00883236" w:rsidTr="00313712">
        <w:tc>
          <w:tcPr>
            <w:tcW w:w="109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</w:t>
            </w:r>
          </w:p>
        </w:tc>
        <w:tc>
          <w:tcPr>
            <w:tcW w:w="3310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694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1,63</w:t>
            </w:r>
          </w:p>
        </w:tc>
        <w:tc>
          <w:tcPr>
            <w:tcW w:w="253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0,57</w:t>
            </w:r>
          </w:p>
        </w:tc>
      </w:tr>
    </w:tbl>
    <w:p w:rsidR="005969EB" w:rsidRPr="00883236" w:rsidRDefault="005969E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ТИП 1.</w:t>
      </w:r>
    </w:p>
    <w:p w:rsidR="005969EB" w:rsidRPr="00883236" w:rsidRDefault="005969EB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ЗАДАЧА 1.1. </w:t>
      </w:r>
      <w:r w:rsidRPr="00883236">
        <w:rPr>
          <w:sz w:val="28"/>
          <w:szCs w:val="28"/>
        </w:rPr>
        <w:t>При изучении фармакокинетических параметров препаратов «Лосек» производства «Astra» (Швеция) и «Гастразол» производства ISN «Октябрь» получены следующие результаты:</w:t>
      </w:r>
    </w:p>
    <w:tbl>
      <w:tblPr>
        <w:tblW w:w="9664" w:type="dxa"/>
        <w:tblInd w:w="-5" w:type="dxa"/>
        <w:tblLook w:val="04A0" w:firstRow="1" w:lastRow="0" w:firstColumn="1" w:lastColumn="0" w:noHBand="0" w:noVBand="1"/>
      </w:tblPr>
      <w:tblGrid>
        <w:gridCol w:w="2545"/>
        <w:gridCol w:w="1196"/>
        <w:gridCol w:w="1067"/>
        <w:gridCol w:w="1420"/>
        <w:gridCol w:w="450"/>
        <w:gridCol w:w="487"/>
        <w:gridCol w:w="2328"/>
        <w:gridCol w:w="34"/>
        <w:gridCol w:w="74"/>
        <w:gridCol w:w="33"/>
        <w:gridCol w:w="30"/>
      </w:tblGrid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Показатели фармакокинетики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Лосек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Гастразол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мкг/мл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1,27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17A31741" wp14:editId="66BFCB1D">
                  <wp:extent cx="144145" cy="151130"/>
                  <wp:effectExtent l="0" t="0" r="8255" b="1270"/>
                  <wp:docPr id="114" name="Рисунок 114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0,07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1,28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66E001B5" wp14:editId="3AAE655B">
                  <wp:extent cx="144145" cy="151130"/>
                  <wp:effectExtent l="0" t="0" r="8255" b="1270"/>
                  <wp:docPr id="115" name="Рисунок 115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0,05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час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2,3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4F731D6A" wp14:editId="0E3C3EAE">
                  <wp:extent cx="144145" cy="151130"/>
                  <wp:effectExtent l="0" t="0" r="8255" b="1270"/>
                  <wp:docPr id="116" name="Рисунок 116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0,6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2,3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383D6484" wp14:editId="2645E47C">
                  <wp:extent cx="144145" cy="151130"/>
                  <wp:effectExtent l="0" t="0" r="8255" b="1270"/>
                  <wp:docPr id="117" name="Рисунок 117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0,2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  <w:lang w:val="en-US"/>
              </w:rPr>
            </w:pPr>
            <w:r w:rsidRPr="00883236">
              <w:rPr>
                <w:sz w:val="28"/>
                <w:szCs w:val="28"/>
              </w:rPr>
              <w:t>Клиренс</w:t>
            </w:r>
            <w:r w:rsidRPr="00883236">
              <w:rPr>
                <w:sz w:val="28"/>
                <w:szCs w:val="28"/>
                <w:lang w:val="en-US"/>
              </w:rPr>
              <w:t xml:space="preserve">, </w:t>
            </w:r>
            <w:r w:rsidRPr="00883236">
              <w:rPr>
                <w:sz w:val="28"/>
                <w:szCs w:val="28"/>
              </w:rPr>
              <w:t>л</w:t>
            </w:r>
            <w:r w:rsidRPr="00883236">
              <w:rPr>
                <w:sz w:val="28"/>
                <w:szCs w:val="28"/>
                <w:lang w:val="en-US"/>
              </w:rPr>
              <w:t>/</w:t>
            </w:r>
            <w:r w:rsidRPr="00883236">
              <w:rPr>
                <w:sz w:val="28"/>
                <w:szCs w:val="28"/>
              </w:rPr>
              <w:t>ч</w:t>
            </w:r>
            <w:r w:rsidRPr="00883236">
              <w:rPr>
                <w:sz w:val="28"/>
                <w:szCs w:val="28"/>
                <w:lang w:val="en-US"/>
              </w:rPr>
              <w:t>/  Clearance, l / h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5,8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625B3C4A" wp14:editId="6124DB84">
                  <wp:extent cx="144145" cy="151130"/>
                  <wp:effectExtent l="0" t="0" r="8255" b="1270"/>
                  <wp:docPr id="8" name="Рисунок 8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0,6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5,3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5E0641B9" wp14:editId="31145031">
                  <wp:extent cx="144145" cy="151130"/>
                  <wp:effectExtent l="0" t="0" r="8255" b="1270"/>
                  <wp:docPr id="118" name="Рисунок 118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0,6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V распределения, л /V distribution, l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26,3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7355368C" wp14:editId="271A9564">
                  <wp:extent cx="144145" cy="151130"/>
                  <wp:effectExtent l="0" t="0" r="8255" b="1270"/>
                  <wp:docPr id="119" name="Рисунок 119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2,6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26,5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41E1F2F9" wp14:editId="1433058A">
                  <wp:extent cx="144145" cy="151130"/>
                  <wp:effectExtent l="0" t="0" r="8255" b="1270"/>
                  <wp:docPr id="5" name="Рисунок 5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2,4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час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3,34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046832C3" wp14:editId="2C701C16">
                  <wp:extent cx="144145" cy="151130"/>
                  <wp:effectExtent l="0" t="0" r="8255" b="1270"/>
                  <wp:docPr id="120" name="Рисунок 120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0,23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3,6 </w:t>
            </w: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63F24923" wp14:editId="60ECB90D">
                  <wp:extent cx="144145" cy="151130"/>
                  <wp:effectExtent l="0" t="0" r="8255" b="1270"/>
                  <wp:docPr id="121" name="Рисунок 121" descr="https://konspekta.net/lektsiiorgimg/baza11/1966734500817.files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onspekta.net/lektsiiorgimg/baza11/1966734500817.files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236">
              <w:rPr>
                <w:sz w:val="28"/>
                <w:szCs w:val="28"/>
              </w:rPr>
              <w:t xml:space="preserve"> 0,3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 мл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7,76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8,33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Гастразол - Доза R</w:t>
            </w:r>
            <w:r w:rsidRPr="00883236">
              <w:rPr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 мг</w:t>
            </w:r>
          </w:p>
        </w:tc>
      </w:tr>
      <w:tr w:rsidR="005969EB" w:rsidRPr="00883236" w:rsidTr="00313712">
        <w:trPr>
          <w:gridAfter w:val="3"/>
          <w:wAfter w:w="137" w:type="dxa"/>
        </w:trPr>
        <w:tc>
          <w:tcPr>
            <w:tcW w:w="4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Лосек - доза S 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 мг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</w:tr>
      <w:tr w:rsidR="005969EB" w:rsidRPr="00883236" w:rsidTr="00313712">
        <w:tc>
          <w:tcPr>
            <w:tcW w:w="9664" w:type="dxa"/>
            <w:gridSpan w:val="11"/>
          </w:tcPr>
          <w:p w:rsidR="005969EB" w:rsidRPr="00883236" w:rsidRDefault="005969EB" w:rsidP="001775CE">
            <w:pPr>
              <w:pStyle w:val="a6"/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 xml:space="preserve">Рассчитать биодоступность гастразола и сделать вывод об эквивалентности лекарственных препаратов. </w:t>
            </w:r>
          </w:p>
          <w:p w:rsidR="005969EB" w:rsidRPr="00883236" w:rsidRDefault="005969EB" w:rsidP="001775CE">
            <w:pPr>
              <w:pStyle w:val="a6"/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 xml:space="preserve">Какой вид биологической доступности определяется в данном случае? </w:t>
            </w:r>
          </w:p>
          <w:p w:rsidR="005969EB" w:rsidRPr="00883236" w:rsidRDefault="005969EB" w:rsidP="001775CE">
            <w:pPr>
              <w:pStyle w:val="a6"/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Что характеризует показатель T</w:t>
            </w:r>
            <w:r w:rsidRPr="00883236">
              <w:rPr>
                <w:rFonts w:ascii="Times New Roman" w:hAnsi="Times New Roman"/>
                <w:sz w:val="28"/>
                <w:szCs w:val="28"/>
                <w:vertAlign w:val="subscript"/>
              </w:rPr>
              <w:t>1/2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.?</w:t>
            </w:r>
          </w:p>
        </w:tc>
      </w:tr>
      <w:tr w:rsidR="005969EB" w:rsidRPr="00883236" w:rsidTr="00313712">
        <w:trPr>
          <w:gridAfter w:val="4"/>
          <w:wAfter w:w="171" w:type="dxa"/>
        </w:trPr>
        <w:tc>
          <w:tcPr>
            <w:tcW w:w="9493" w:type="dxa"/>
            <w:gridSpan w:val="7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</w:tr>
      <w:tr w:rsidR="005969EB" w:rsidRPr="00883236" w:rsidTr="00313712">
        <w:trPr>
          <w:gridAfter w:val="4"/>
          <w:wAfter w:w="171" w:type="dxa"/>
        </w:trPr>
        <w:tc>
          <w:tcPr>
            <w:tcW w:w="9493" w:type="dxa"/>
            <w:gridSpan w:val="7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 xml:space="preserve">1.2. </w:t>
            </w:r>
            <w:r w:rsidRPr="00883236">
              <w:rPr>
                <w:sz w:val="28"/>
                <w:szCs w:val="28"/>
              </w:rPr>
              <w:t>На кроликах определены фармакокинетические параметры кемантана - неспецифического иммуностимулятора в виде таблеток и стандартной лекарственной формы – субстанции, заключенной в желатиновые капсулы в дозе 100 мг/кг. Фармакокинетические параметры кемантана представлены в таблице.</w:t>
            </w:r>
          </w:p>
        </w:tc>
      </w:tr>
      <w:tr w:rsidR="005969EB" w:rsidRPr="00883236" w:rsidTr="00313712">
        <w:trPr>
          <w:gridAfter w:val="4"/>
          <w:wAfter w:w="171" w:type="dxa"/>
        </w:trPr>
        <w:tc>
          <w:tcPr>
            <w:tcW w:w="9493" w:type="dxa"/>
            <w:gridSpan w:val="7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 по отношению к капсулам. Определить вид БД.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3741" w:type="dxa"/>
            <w:gridSpan w:val="2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2937" w:type="dxa"/>
            <w:gridSpan w:val="3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Капсулы</w:t>
            </w:r>
          </w:p>
        </w:tc>
        <w:tc>
          <w:tcPr>
            <w:tcW w:w="2815" w:type="dxa"/>
            <w:gridSpan w:val="2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3741" w:type="dxa"/>
            <w:gridSpan w:val="2"/>
            <w:hideMark/>
          </w:tcPr>
          <w:p w:rsidR="005969EB" w:rsidRPr="00883236" w:rsidRDefault="005969EB" w:rsidP="001775CE">
            <w:pPr>
              <w:ind w:left="177" w:hanging="177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Сmax, мкг/мл</w:t>
            </w:r>
          </w:p>
        </w:tc>
        <w:tc>
          <w:tcPr>
            <w:tcW w:w="2937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1,08</w:t>
            </w:r>
          </w:p>
        </w:tc>
        <w:tc>
          <w:tcPr>
            <w:tcW w:w="2815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10,97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374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2937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0,074</w:t>
            </w:r>
          </w:p>
        </w:tc>
        <w:tc>
          <w:tcPr>
            <w:tcW w:w="2815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0,756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374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2937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0,299</w:t>
            </w:r>
          </w:p>
        </w:tc>
        <w:tc>
          <w:tcPr>
            <w:tcW w:w="2815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23,48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374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MRТ , ч</w:t>
            </w:r>
          </w:p>
        </w:tc>
        <w:tc>
          <w:tcPr>
            <w:tcW w:w="2937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0,211</w:t>
            </w:r>
          </w:p>
        </w:tc>
        <w:tc>
          <w:tcPr>
            <w:tcW w:w="2815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1,294</w:t>
            </w:r>
          </w:p>
        </w:tc>
      </w:tr>
      <w:tr w:rsidR="005969EB" w:rsidRPr="00883236" w:rsidTr="00313712">
        <w:trPr>
          <w:gridAfter w:val="1"/>
          <w:wAfter w:w="30" w:type="dxa"/>
        </w:trPr>
        <w:tc>
          <w:tcPr>
            <w:tcW w:w="9634" w:type="dxa"/>
            <w:gridSpan w:val="10"/>
          </w:tcPr>
          <w:p w:rsidR="005969EB" w:rsidRPr="00883236" w:rsidRDefault="005969EB" w:rsidP="001775CE">
            <w:pPr>
              <w:ind w:left="-107"/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 xml:space="preserve">1.3. </w:t>
            </w:r>
            <w:r w:rsidRPr="00883236">
              <w:rPr>
                <w:sz w:val="28"/>
                <w:szCs w:val="28"/>
              </w:rPr>
              <w:t>На здоровых людях-добровольцах определены фармакокинетические параметры моксифлоксацина при различных путях введения и в дозе 600 мг. Результаты представлены в таблице.</w:t>
            </w:r>
          </w:p>
        </w:tc>
      </w:tr>
      <w:tr w:rsidR="005969EB" w:rsidRPr="00883236" w:rsidTr="00313712">
        <w:trPr>
          <w:gridAfter w:val="1"/>
          <w:wAfter w:w="30" w:type="dxa"/>
        </w:trPr>
        <w:tc>
          <w:tcPr>
            <w:tcW w:w="9634" w:type="dxa"/>
            <w:gridSpan w:val="10"/>
          </w:tcPr>
          <w:p w:rsidR="005969EB" w:rsidRPr="00883236" w:rsidRDefault="005969EB" w:rsidP="001775CE">
            <w:pPr>
              <w:ind w:left="-107"/>
              <w:jc w:val="both"/>
              <w:rPr>
                <w:sz w:val="28"/>
                <w:szCs w:val="28"/>
                <w:lang w:val="en-US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моксифлоксацина. Определить вид БД. Сделать вывод об эффективности перорального применения фторхинолона.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vMerge w:val="restart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Параметры/ </w:t>
            </w:r>
          </w:p>
        </w:tc>
        <w:tc>
          <w:tcPr>
            <w:tcW w:w="6948" w:type="dxa"/>
            <w:gridSpan w:val="6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Доза, мг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vMerge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3" w:type="dxa"/>
            <w:gridSpan w:val="3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Перорально</w:t>
            </w:r>
          </w:p>
        </w:tc>
        <w:tc>
          <w:tcPr>
            <w:tcW w:w="3265" w:type="dxa"/>
            <w:gridSpan w:val="3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1,98</w:t>
            </w:r>
          </w:p>
        </w:tc>
        <w:tc>
          <w:tcPr>
            <w:tcW w:w="3265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0,59  </w:t>
            </w:r>
          </w:p>
        </w:tc>
        <w:tc>
          <w:tcPr>
            <w:tcW w:w="3265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 2,07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8,5</w:t>
            </w:r>
          </w:p>
        </w:tc>
        <w:tc>
          <w:tcPr>
            <w:tcW w:w="3265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 17,9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171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Т ½, ч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12,2  </w:t>
            </w:r>
          </w:p>
        </w:tc>
        <w:tc>
          <w:tcPr>
            <w:tcW w:w="3265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 12,7</w:t>
            </w:r>
          </w:p>
        </w:tc>
      </w:tr>
      <w:tr w:rsidR="005969EB" w:rsidRPr="00883236" w:rsidTr="00313712">
        <w:trPr>
          <w:gridAfter w:val="1"/>
          <w:wAfter w:w="30" w:type="dxa"/>
        </w:trPr>
        <w:tc>
          <w:tcPr>
            <w:tcW w:w="9634" w:type="dxa"/>
            <w:gridSpan w:val="10"/>
          </w:tcPr>
          <w:p w:rsidR="005969EB" w:rsidRPr="00883236" w:rsidRDefault="005969EB" w:rsidP="001775CE">
            <w:pPr>
              <w:ind w:left="-107"/>
              <w:jc w:val="both"/>
              <w:rPr>
                <w:b/>
                <w:sz w:val="28"/>
                <w:szCs w:val="28"/>
                <w:lang w:val="en-US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1.4.</w:t>
            </w:r>
            <w:r w:rsidRPr="00883236">
              <w:rPr>
                <w:sz w:val="28"/>
                <w:szCs w:val="28"/>
              </w:rPr>
              <w:t xml:space="preserve"> На здоровых людях-добровольцах определены фармакокинетические параметры моксифлоксацина при иньекционном введении и пероральном приеме в дозе 400 мг. Результаты представлены в таблице.</w:t>
            </w:r>
          </w:p>
        </w:tc>
      </w:tr>
      <w:tr w:rsidR="005969EB" w:rsidRPr="00883236" w:rsidTr="00313712">
        <w:trPr>
          <w:gridAfter w:val="1"/>
          <w:wAfter w:w="30" w:type="dxa"/>
        </w:trPr>
        <w:tc>
          <w:tcPr>
            <w:tcW w:w="9634" w:type="dxa"/>
            <w:gridSpan w:val="10"/>
          </w:tcPr>
          <w:p w:rsidR="005969EB" w:rsidRPr="00883236" w:rsidRDefault="005969EB" w:rsidP="001775CE">
            <w:pPr>
              <w:ind w:left="-107"/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 моксифлоксацина. Определить вид БД. Сделать вывод об эффективности перорального применения моксифлоксацина.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vMerge w:val="restart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Параметры </w:t>
            </w:r>
          </w:p>
        </w:tc>
        <w:tc>
          <w:tcPr>
            <w:tcW w:w="7056" w:type="dxa"/>
            <w:gridSpan w:val="8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Доза, мг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vMerge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3" w:type="dxa"/>
            <w:gridSpan w:val="3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Перорально</w:t>
            </w:r>
          </w:p>
        </w:tc>
        <w:tc>
          <w:tcPr>
            <w:tcW w:w="3373" w:type="dxa"/>
            <w:gridSpan w:val="5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1,25</w:t>
            </w:r>
          </w:p>
        </w:tc>
        <w:tc>
          <w:tcPr>
            <w:tcW w:w="3373" w:type="dxa"/>
            <w:gridSpan w:val="5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2,5</w:t>
            </w:r>
          </w:p>
        </w:tc>
        <w:tc>
          <w:tcPr>
            <w:tcW w:w="3373" w:type="dxa"/>
            <w:gridSpan w:val="5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4,6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26,9</w:t>
            </w:r>
          </w:p>
        </w:tc>
        <w:tc>
          <w:tcPr>
            <w:tcW w:w="3373" w:type="dxa"/>
            <w:gridSpan w:val="5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36,9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3" w:type="dxa"/>
        </w:trPr>
        <w:tc>
          <w:tcPr>
            <w:tcW w:w="2545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68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13,1</w:t>
            </w:r>
          </w:p>
        </w:tc>
        <w:tc>
          <w:tcPr>
            <w:tcW w:w="3373" w:type="dxa"/>
            <w:gridSpan w:val="5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13,4</w:t>
            </w:r>
          </w:p>
        </w:tc>
      </w:tr>
      <w:tr w:rsidR="005969EB" w:rsidRPr="00883236" w:rsidTr="00313712">
        <w:trPr>
          <w:gridAfter w:val="4"/>
          <w:wAfter w:w="171" w:type="dxa"/>
        </w:trPr>
        <w:tc>
          <w:tcPr>
            <w:tcW w:w="9493" w:type="dxa"/>
            <w:gridSpan w:val="7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1.5.</w:t>
            </w:r>
            <w:r w:rsidRPr="00883236">
              <w:rPr>
                <w:sz w:val="28"/>
                <w:szCs w:val="28"/>
              </w:rPr>
              <w:t xml:space="preserve"> Определены фармакокинетические параметры ломефлоксацина при приеме таблеток «Максаквин» и внутривенном введении 400 мг. Результаты представлены в таблице.</w:t>
            </w:r>
          </w:p>
        </w:tc>
      </w:tr>
      <w:tr w:rsidR="005969EB" w:rsidRPr="00883236" w:rsidTr="00313712">
        <w:trPr>
          <w:gridAfter w:val="4"/>
          <w:wAfter w:w="171" w:type="dxa"/>
        </w:trPr>
        <w:tc>
          <w:tcPr>
            <w:tcW w:w="9493" w:type="dxa"/>
            <w:gridSpan w:val="7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 «Максаквин». Определить вид БД. Сделать вывод об эффективности перорального применения «Максаквина»  и рациональном выборе фармацевтических факторов при изготовлении таблеток.</w:t>
            </w:r>
          </w:p>
        </w:tc>
      </w:tr>
    </w:tbl>
    <w:p w:rsidR="005969EB" w:rsidRPr="00883236" w:rsidRDefault="005969EB" w:rsidP="001775CE">
      <w:pPr>
        <w:jc w:val="both"/>
        <w:rPr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543"/>
        <w:gridCol w:w="3431"/>
      </w:tblGrid>
      <w:tr w:rsidR="005969EB" w:rsidRPr="00883236" w:rsidTr="00313712">
        <w:tc>
          <w:tcPr>
            <w:tcW w:w="2660" w:type="dxa"/>
            <w:vMerge w:val="restart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6974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мг / Dose, mg</w:t>
            </w:r>
          </w:p>
        </w:tc>
      </w:tr>
      <w:tr w:rsidR="005969EB" w:rsidRPr="00883236" w:rsidTr="00313712">
        <w:tc>
          <w:tcPr>
            <w:tcW w:w="2660" w:type="dxa"/>
            <w:vMerge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Перорально</w:t>
            </w:r>
          </w:p>
        </w:tc>
        <w:tc>
          <w:tcPr>
            <w:tcW w:w="3431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5969EB" w:rsidRPr="00883236" w:rsidTr="00313712">
        <w:tc>
          <w:tcPr>
            <w:tcW w:w="266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543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5,3</w:t>
            </w:r>
          </w:p>
        </w:tc>
        <w:tc>
          <w:tcPr>
            <w:tcW w:w="3431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9,0</w:t>
            </w:r>
          </w:p>
        </w:tc>
      </w:tr>
      <w:tr w:rsidR="005969EB" w:rsidRPr="00883236" w:rsidTr="00313712">
        <w:tc>
          <w:tcPr>
            <w:tcW w:w="266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C min, мг/л</w:t>
            </w:r>
          </w:p>
        </w:tc>
        <w:tc>
          <w:tcPr>
            <w:tcW w:w="3543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  <w:tc>
          <w:tcPr>
            <w:tcW w:w="3431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</w:tr>
      <w:tr w:rsidR="005969EB" w:rsidRPr="00883236" w:rsidTr="00313712">
        <w:tc>
          <w:tcPr>
            <w:tcW w:w="266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543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</w:t>
            </w:r>
          </w:p>
        </w:tc>
        <w:tc>
          <w:tcPr>
            <w:tcW w:w="3431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0,9</w:t>
            </w:r>
          </w:p>
        </w:tc>
      </w:tr>
      <w:tr w:rsidR="005969EB" w:rsidRPr="00883236" w:rsidTr="00313712">
        <w:tc>
          <w:tcPr>
            <w:tcW w:w="266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543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32,32</w:t>
            </w:r>
          </w:p>
        </w:tc>
        <w:tc>
          <w:tcPr>
            <w:tcW w:w="3431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33,37</w:t>
            </w:r>
          </w:p>
        </w:tc>
      </w:tr>
      <w:tr w:rsidR="005969EB" w:rsidRPr="00883236" w:rsidTr="00313712">
        <w:tc>
          <w:tcPr>
            <w:tcW w:w="266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543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6,46</w:t>
            </w:r>
          </w:p>
        </w:tc>
        <w:tc>
          <w:tcPr>
            <w:tcW w:w="3431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6,48</w:t>
            </w:r>
          </w:p>
        </w:tc>
      </w:tr>
    </w:tbl>
    <w:p w:rsidR="005969EB" w:rsidRPr="00883236" w:rsidRDefault="005969EB" w:rsidP="001775CE">
      <w:pPr>
        <w:jc w:val="both"/>
        <w:rPr>
          <w:sz w:val="28"/>
          <w:szCs w:val="28"/>
          <w:lang w:val="en-US"/>
        </w:rPr>
      </w:pPr>
    </w:p>
    <w:tbl>
      <w:tblPr>
        <w:tblW w:w="9689" w:type="dxa"/>
        <w:tblLook w:val="04A0" w:firstRow="1" w:lastRow="0" w:firstColumn="1" w:lastColumn="0" w:noHBand="0" w:noVBand="1"/>
      </w:tblPr>
      <w:tblGrid>
        <w:gridCol w:w="2268"/>
        <w:gridCol w:w="2832"/>
        <w:gridCol w:w="529"/>
        <w:gridCol w:w="182"/>
        <w:gridCol w:w="3290"/>
        <w:gridCol w:w="27"/>
        <w:gridCol w:w="152"/>
        <w:gridCol w:w="142"/>
        <w:gridCol w:w="76"/>
        <w:gridCol w:w="49"/>
        <w:gridCol w:w="142"/>
      </w:tblGrid>
      <w:tr w:rsidR="005969EB" w:rsidRPr="00883236" w:rsidTr="00313712">
        <w:trPr>
          <w:gridAfter w:val="3"/>
          <w:wAfter w:w="267" w:type="dxa"/>
        </w:trPr>
        <w:tc>
          <w:tcPr>
            <w:tcW w:w="9422" w:type="dxa"/>
            <w:gridSpan w:val="8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1.6.</w:t>
            </w:r>
            <w:r w:rsidRPr="00883236">
              <w:rPr>
                <w:sz w:val="28"/>
                <w:szCs w:val="28"/>
              </w:rPr>
              <w:t xml:space="preserve"> Определены фармакокинетические параметры офлоксацина при однократном приеме 2 таблеток «Таривид» по 0,2г и внутривенном капельном введении 200 мл раствора с концентрацией 2 мг/мл. Результаты представлены в таблице.</w:t>
            </w:r>
          </w:p>
        </w:tc>
      </w:tr>
      <w:tr w:rsidR="005969EB" w:rsidRPr="00883236" w:rsidTr="00313712">
        <w:trPr>
          <w:gridAfter w:val="3"/>
          <w:wAfter w:w="267" w:type="dxa"/>
        </w:trPr>
        <w:tc>
          <w:tcPr>
            <w:tcW w:w="9422" w:type="dxa"/>
            <w:gridSpan w:val="8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 «Таривид». Определить вид БД. Сделать вывод об эффективности перорального применения «Таривида» и рациональном выборе фармацевтических факторов при изготовлении таблеток.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vMerge w:val="restart"/>
            <w:hideMark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6833" w:type="dxa"/>
            <w:gridSpan w:val="4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Доза, мг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vMerge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gridSpan w:val="3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Перорально</w:t>
            </w:r>
          </w:p>
        </w:tc>
        <w:tc>
          <w:tcPr>
            <w:tcW w:w="3290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54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5,1</w:t>
            </w:r>
          </w:p>
        </w:tc>
        <w:tc>
          <w:tcPr>
            <w:tcW w:w="329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8,0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C min, мг/л</w:t>
            </w:r>
          </w:p>
        </w:tc>
        <w:tc>
          <w:tcPr>
            <w:tcW w:w="354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  <w:tc>
          <w:tcPr>
            <w:tcW w:w="329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T max, ч</w:t>
            </w:r>
          </w:p>
        </w:tc>
        <w:tc>
          <w:tcPr>
            <w:tcW w:w="354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1,0</w:t>
            </w:r>
          </w:p>
        </w:tc>
        <w:tc>
          <w:tcPr>
            <w:tcW w:w="329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54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28,0</w:t>
            </w:r>
          </w:p>
        </w:tc>
        <w:tc>
          <w:tcPr>
            <w:tcW w:w="329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40,0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588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543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6,88</w:t>
            </w:r>
          </w:p>
        </w:tc>
        <w:tc>
          <w:tcPr>
            <w:tcW w:w="3290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6,48</w:t>
            </w:r>
          </w:p>
        </w:tc>
      </w:tr>
      <w:tr w:rsidR="005969EB" w:rsidRPr="00883236" w:rsidTr="00313712">
        <w:trPr>
          <w:gridAfter w:val="4"/>
          <w:wAfter w:w="409" w:type="dxa"/>
        </w:trPr>
        <w:tc>
          <w:tcPr>
            <w:tcW w:w="9280" w:type="dxa"/>
            <w:gridSpan w:val="7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1.7.</w:t>
            </w:r>
            <w:r w:rsidRPr="00883236">
              <w:rPr>
                <w:sz w:val="28"/>
                <w:szCs w:val="28"/>
              </w:rPr>
              <w:t xml:space="preserve"> На здоровых людях-добровольцах определены фармакокинетические параметры нифедипина при пероральном приеме таблеток с замедленным высвобождением «Нифедипин» (Курск, Россия) и драже-ретард «Коринфар» (Германия) в дозе 400 мг. Результаты представлены в таблице.</w:t>
            </w:r>
          </w:p>
        </w:tc>
      </w:tr>
      <w:tr w:rsidR="005969EB" w:rsidRPr="00883236" w:rsidTr="00313712">
        <w:trPr>
          <w:gridAfter w:val="4"/>
          <w:wAfter w:w="409" w:type="dxa"/>
        </w:trPr>
        <w:tc>
          <w:tcPr>
            <w:tcW w:w="9280" w:type="dxa"/>
            <w:gridSpan w:val="7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 «Нифедипин». Определить вид БД. Сделать вывод об эквивалентности препаратов нифедипина для перорального приема.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Параметры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«Нифедипин»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«Коринфар»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нг/мл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99,9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98,2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Нг ч/мл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868,7  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882,6  </w:t>
            </w:r>
          </w:p>
        </w:tc>
      </w:tr>
      <w:tr w:rsidR="005969EB" w:rsidRPr="00883236" w:rsidTr="00313712">
        <w:trPr>
          <w:gridAfter w:val="4"/>
          <w:wAfter w:w="409" w:type="dxa"/>
        </w:trPr>
        <w:tc>
          <w:tcPr>
            <w:tcW w:w="9280" w:type="dxa"/>
            <w:gridSpan w:val="7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1.8.</w:t>
            </w:r>
            <w:r w:rsidRPr="00883236">
              <w:rPr>
                <w:sz w:val="28"/>
                <w:szCs w:val="28"/>
              </w:rPr>
              <w:t xml:space="preserve"> На здоровых людях-добровольцах определены фармакокинетические параметры азидотимидина при пероральном приеме капсул «Тимазид» (Россия) и капсул «Ретровир» (Великобритания). Результаты представлены в таблице.</w:t>
            </w:r>
          </w:p>
        </w:tc>
      </w:tr>
      <w:tr w:rsidR="005969EB" w:rsidRPr="00883236" w:rsidTr="00313712">
        <w:trPr>
          <w:gridAfter w:val="4"/>
          <w:wAfter w:w="409" w:type="dxa"/>
        </w:trPr>
        <w:tc>
          <w:tcPr>
            <w:tcW w:w="9280" w:type="dxa"/>
            <w:gridSpan w:val="7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Рассчитать биологическую доступность таблеток. Определить вид БД. Сделать вывод об эквивалентности данных противовирусных препаратов.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«Тимазид», доза 3,827мг/кг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«Ретровир», 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3,841 мг/кг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мкг/мл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1,178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1,140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0,583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0,416  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1,65  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1,82</w:t>
            </w:r>
          </w:p>
        </w:tc>
      </w:tr>
      <w:tr w:rsidR="005969EB" w:rsidRPr="00883236" w:rsidTr="003137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561" w:type="dxa"/>
        </w:trPr>
        <w:tc>
          <w:tcPr>
            <w:tcW w:w="2268" w:type="dxa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361" w:type="dxa"/>
            <w:gridSpan w:val="2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0,986  </w:t>
            </w:r>
          </w:p>
        </w:tc>
        <w:tc>
          <w:tcPr>
            <w:tcW w:w="3499" w:type="dxa"/>
            <w:gridSpan w:val="3"/>
            <w:hideMark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0,858</w:t>
            </w:r>
          </w:p>
        </w:tc>
      </w:tr>
      <w:tr w:rsidR="005969EB" w:rsidRPr="00883236" w:rsidTr="00313712">
        <w:trPr>
          <w:gridAfter w:val="1"/>
          <w:wAfter w:w="142" w:type="dxa"/>
        </w:trPr>
        <w:tc>
          <w:tcPr>
            <w:tcW w:w="9547" w:type="dxa"/>
            <w:gridSpan w:val="10"/>
          </w:tcPr>
          <w:p w:rsidR="005969EB" w:rsidRPr="00883236" w:rsidRDefault="005969E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ТИП 2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2.1.</w:t>
            </w:r>
            <w:r w:rsidRPr="00883236">
              <w:rPr>
                <w:sz w:val="28"/>
                <w:szCs w:val="28"/>
              </w:rPr>
              <w:t xml:space="preserve"> </w:t>
            </w:r>
          </w:p>
        </w:tc>
      </w:tr>
      <w:tr w:rsidR="005969EB" w:rsidRPr="00883236" w:rsidTr="00313712">
        <w:trPr>
          <w:gridAfter w:val="1"/>
          <w:wAfter w:w="142" w:type="dxa"/>
        </w:trPr>
        <w:tc>
          <w:tcPr>
            <w:tcW w:w="9547" w:type="dxa"/>
            <w:gridSpan w:val="10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 аннотации на таблетки «Клацид» по 0,5г указано, что биодоступность составляет 50-55 % , Т ½ = 3,7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50-55 % характеризует лекарственный препарат как достаточно эффективный или нет?</w:t>
            </w:r>
          </w:p>
        </w:tc>
      </w:tr>
      <w:tr w:rsidR="005969EB" w:rsidRPr="00883236" w:rsidTr="00313712">
        <w:trPr>
          <w:gridAfter w:val="1"/>
          <w:wAfter w:w="142" w:type="dxa"/>
        </w:trPr>
        <w:tc>
          <w:tcPr>
            <w:tcW w:w="9547" w:type="dxa"/>
            <w:gridSpan w:val="10"/>
          </w:tcPr>
          <w:p w:rsidR="005969EB" w:rsidRPr="00883236" w:rsidRDefault="005969EB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969EB" w:rsidRPr="00883236" w:rsidTr="00313712">
        <w:trPr>
          <w:gridAfter w:val="1"/>
          <w:wAfter w:w="142" w:type="dxa"/>
        </w:trPr>
        <w:tc>
          <w:tcPr>
            <w:tcW w:w="9547" w:type="dxa"/>
            <w:gridSpan w:val="10"/>
            <w:shd w:val="clear" w:color="auto" w:fill="auto"/>
          </w:tcPr>
          <w:p w:rsidR="005969EB" w:rsidRPr="00883236" w:rsidRDefault="005969EB" w:rsidP="001775CE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969EB" w:rsidRPr="00883236" w:rsidTr="00313712">
        <w:trPr>
          <w:gridAfter w:val="9"/>
          <w:wAfter w:w="4589" w:type="dxa"/>
        </w:trPr>
        <w:tc>
          <w:tcPr>
            <w:tcW w:w="5100" w:type="dxa"/>
            <w:gridSpan w:val="2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2.2.</w:t>
            </w:r>
          </w:p>
        </w:tc>
      </w:tr>
      <w:tr w:rsidR="005969EB" w:rsidRPr="00883236" w:rsidTr="00313712">
        <w:tc>
          <w:tcPr>
            <w:tcW w:w="9689" w:type="dxa"/>
            <w:gridSpan w:val="11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 аннотации на таблетки «Ципролет» по 0,25г указано, что биодоступность составляет 75%, Т ½, ч = 4-6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75 % характеризует лекарственный препарат как достаточно эффективный или нет? Какой физиологический процесс характеризует показатель Т ½ ,ч.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2.3.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В аннотации на таблетки оксациллина натриевая соль указано, что биодоступность составляет 25-30 %, Т ½ = 0,7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Сделайте вывод об эффективности перорального применения оксациллина и периодичности приема в течение суток.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2.4.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 аннотации на таблетки «Финоптин» по 40 мг указано, что биодоступность составляет 22 % , Т max = 2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22 % характеризует лекарственный препарат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2.5.</w:t>
            </w:r>
            <w:r w:rsidRPr="00883236">
              <w:rPr>
                <w:sz w:val="28"/>
                <w:szCs w:val="28"/>
              </w:rPr>
              <w:t xml:space="preserve"> В аннотации на таблетки «Кавинтон» по 5 мг указано, что биодоступность составляет 70 % , Т max= 1 ч, Т ½ = 4,8 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70 % характеризует лекарственный препарат для перорального применения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 xml:space="preserve">2.6. </w:t>
            </w:r>
            <w:r w:rsidRPr="00883236">
              <w:rPr>
                <w:sz w:val="28"/>
                <w:szCs w:val="28"/>
              </w:rPr>
              <w:t>В аннотации на капсулы «Эглонил» по 50 мг указано, что биодоступность составляет 25-35 % , Т max = 4,5 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25-35 % характеризует лекарственный препарат для перорального приема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2.7.</w:t>
            </w:r>
            <w:r w:rsidRPr="00883236">
              <w:rPr>
                <w:sz w:val="28"/>
                <w:szCs w:val="28"/>
              </w:rPr>
              <w:t xml:space="preserve"> В аннотации на таблетки «Сульпирид» по 200 мг указано, что биодоступность составляет 25-35% и характеризуется значительной индивидуальной вариабельностью, Т max = 5ч.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сульпирид? Какая лекарственная форма принята за стандартную в данном случае? Показатель БД 25-35 % характеризует лекарственный препарат для перорального приема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2.8.</w:t>
            </w:r>
            <w:r w:rsidRPr="00883236">
              <w:rPr>
                <w:sz w:val="28"/>
                <w:szCs w:val="28"/>
              </w:rPr>
              <w:t xml:space="preserve"> В аннотации на капсулы «Эуфилонг» по 375 мг указано, что биодоступность составляет 93 % , Т ½ = 24 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93 % характеризует лекарственный препарат для перорального приема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2.9.</w:t>
            </w:r>
            <w:r w:rsidRPr="00883236">
              <w:rPr>
                <w:sz w:val="28"/>
                <w:szCs w:val="28"/>
              </w:rPr>
              <w:t xml:space="preserve"> В аннотации на таблетки «Липостат» по 20 мг указано, что биодоступность составляет 17 % , Т max = 1,5 ч, Т ½ = 2 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17 % характеризует лекарственный препарат для преорального приема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2.10.</w:t>
            </w:r>
            <w:r w:rsidRPr="00883236">
              <w:rPr>
                <w:sz w:val="28"/>
                <w:szCs w:val="28"/>
              </w:rPr>
              <w:t xml:space="preserve"> В аннотации на таблетки «Но-шпа» по 40 мг производитель указал, что биодоступность составляет 65 % , Т max = 45-60 мин, Т ½ = </w:t>
            </w:r>
            <w:r w:rsidRPr="00883236">
              <w:rPr>
                <w:sz w:val="28"/>
                <w:szCs w:val="28"/>
                <w:shd w:val="clear" w:color="auto" w:fill="FFFFFF"/>
              </w:rPr>
              <w:t xml:space="preserve">8-10 </w:t>
            </w:r>
            <w:r w:rsidRPr="00883236">
              <w:rPr>
                <w:sz w:val="28"/>
                <w:szCs w:val="28"/>
              </w:rPr>
              <w:t xml:space="preserve"> ч.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биологической доступности 65 % характеризует лекарственный препарат для преорального приема как достаточно эффективный или нет?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ЗАДАЧА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b/>
                <w:sz w:val="28"/>
                <w:szCs w:val="28"/>
              </w:rPr>
              <w:t>2.11.</w:t>
            </w:r>
            <w:r w:rsidRPr="00883236">
              <w:rPr>
                <w:sz w:val="28"/>
                <w:szCs w:val="28"/>
              </w:rPr>
              <w:t xml:space="preserve"> В аннотации на таблетки «СПАЗМОНЕТ» по 40 мг производитель указал, что биодоступность составляет 95 % , Т max = 60 мин, Т ½ = 9</w:t>
            </w:r>
            <w:r w:rsidRPr="0088323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883236">
              <w:rPr>
                <w:sz w:val="28"/>
                <w:szCs w:val="28"/>
              </w:rPr>
              <w:t xml:space="preserve"> ч.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биологической доступности 95 % характеризует лекарственный препарат для преорального приема как достаточно эффективный или нет?</w:t>
            </w:r>
            <w:r w:rsidRPr="00883236">
              <w:rPr>
                <w:b/>
                <w:sz w:val="28"/>
                <w:szCs w:val="28"/>
              </w:rPr>
              <w:t xml:space="preserve"> </w:t>
            </w:r>
          </w:p>
          <w:p w:rsidR="005969EB" w:rsidRPr="00883236" w:rsidRDefault="005969E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  <w:shd w:val="clear" w:color="auto" w:fill="FFFFFF" w:themeFill="background1"/>
              </w:rPr>
              <w:t>ТИП 3.</w:t>
            </w:r>
          </w:p>
        </w:tc>
      </w:tr>
      <w:tr w:rsidR="005969EB" w:rsidRPr="00883236" w:rsidTr="00313712">
        <w:trPr>
          <w:gridAfter w:val="2"/>
          <w:wAfter w:w="191" w:type="dxa"/>
        </w:trPr>
        <w:tc>
          <w:tcPr>
            <w:tcW w:w="9498" w:type="dxa"/>
            <w:gridSpan w:val="9"/>
          </w:tcPr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ЗАДАЧА 3.1</w:t>
            </w:r>
            <w:r w:rsidRPr="00883236">
              <w:rPr>
                <w:sz w:val="28"/>
                <w:szCs w:val="28"/>
              </w:rPr>
              <w:t>. С целью оценки антимикробного действия глазных капель, содержащих левомицетин, были изготовлены две серии:</w:t>
            </w:r>
          </w:p>
        </w:tc>
      </w:tr>
      <w:tr w:rsidR="005969EB" w:rsidRPr="00883236" w:rsidTr="00313712">
        <w:trPr>
          <w:gridAfter w:val="2"/>
          <w:wAfter w:w="191" w:type="dxa"/>
        </w:trPr>
        <w:tc>
          <w:tcPr>
            <w:tcW w:w="9498" w:type="dxa"/>
            <w:gridSpan w:val="9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- 0,02 % раствор левомицетина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- 0,02 % раствор левомицетина стеарата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При изучении антимикробного действия растворов на плотных питательных средах, засеянных грамположительными микроорганизмами, установлено, что 0,02 % раствор левомицетина обеспечивает зону задержки роста микроорганизмов с диаметром 18,0±0,3 мм, а для 0,02 % раствора левомицетина стеарата зона отсутствия роста микроорганизмов равна нулю. </w:t>
            </w:r>
          </w:p>
        </w:tc>
      </w:tr>
      <w:tr w:rsidR="005969EB" w:rsidRPr="00883236" w:rsidTr="00313712">
        <w:trPr>
          <w:gridAfter w:val="2"/>
          <w:wAfter w:w="191" w:type="dxa"/>
        </w:trPr>
        <w:tc>
          <w:tcPr>
            <w:tcW w:w="9498" w:type="dxa"/>
            <w:gridSpan w:val="9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Объясните полученные результаты. Влияние какого фармацевтического фактора иллюстрируют приведенные результаты?</w:t>
            </w:r>
          </w:p>
          <w:p w:rsidR="005969EB" w:rsidRPr="00883236" w:rsidRDefault="005969EB" w:rsidP="001775C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969EB" w:rsidRPr="00883236" w:rsidRDefault="005969EB" w:rsidP="001775CE">
      <w:pPr>
        <w:jc w:val="both"/>
        <w:rPr>
          <w:b/>
          <w:sz w:val="28"/>
          <w:szCs w:val="28"/>
          <w:lang w:val="en-US"/>
        </w:rPr>
      </w:pPr>
      <w:r w:rsidRPr="00883236">
        <w:rPr>
          <w:b/>
          <w:sz w:val="28"/>
          <w:szCs w:val="28"/>
        </w:rPr>
        <w:t>ЗАДАЧА 3.2</w:t>
      </w:r>
      <w:r w:rsidRPr="00883236">
        <w:rPr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8"/>
      </w:tblGrid>
      <w:tr w:rsidR="00883236" w:rsidRPr="00883236" w:rsidTr="00313712">
        <w:tc>
          <w:tcPr>
            <w:tcW w:w="9498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целью оценки антимикробного действия глазных капель, содержащих левомицетин и синтомицин (рацемическая смесь изомеров левомицетина), были изготовлены две серии: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- 0,02 % раствор левомицетина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- 0,02 % раствор синтомицина</w:t>
            </w:r>
          </w:p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При изучении антимикробного действия растворов на плотных питательных средах, засеянных грамположительными микроорганизмами, установлено, что 0,02 % раствор левомицетина обеспечивает зону задержки роста микроорганизмов с диаметром 18,0±0,3 мм, а для 0,02 % раствора синтомицина зона задержки роста микроорганизмов равна 9,0±0,4 мм.</w:t>
            </w:r>
          </w:p>
        </w:tc>
      </w:tr>
      <w:tr w:rsidR="00883236" w:rsidRPr="00883236" w:rsidTr="00313712">
        <w:tc>
          <w:tcPr>
            <w:tcW w:w="9498" w:type="dxa"/>
          </w:tcPr>
          <w:p w:rsidR="005969EB" w:rsidRPr="00883236" w:rsidRDefault="005969E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Объясните полученные результаты. Влияние какого фармацевтического фактора иллюстрируют приведенные результаты?</w:t>
            </w:r>
          </w:p>
        </w:tc>
      </w:tr>
    </w:tbl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883236" w:rsidRPr="00883236" w:rsidRDefault="00883236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lastRenderedPageBreak/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4059B0" w:rsidRPr="00883236" w:rsidRDefault="004059B0" w:rsidP="001775CE">
      <w:pPr>
        <w:pStyle w:val="42"/>
        <w:shd w:val="clear" w:color="auto" w:fill="auto"/>
        <w:spacing w:before="0" w:after="0" w:line="240" w:lineRule="auto"/>
        <w:jc w:val="both"/>
      </w:pPr>
      <w:r w:rsidRPr="00883236">
        <w:rPr>
          <w:rStyle w:val="43"/>
          <w:b/>
          <w:i w:val="0"/>
          <w:color w:val="auto"/>
          <w:sz w:val="28"/>
          <w:szCs w:val="28"/>
          <w:u w:val="none"/>
          <w:shd w:val="clear" w:color="auto" w:fill="D0CECE" w:themeFill="background2" w:themeFillShade="E6"/>
        </w:rPr>
        <w:t>ЗАДАНИЕ № 1</w:t>
      </w:r>
      <w:r w:rsidRPr="00883236">
        <w:rPr>
          <w:rStyle w:val="43"/>
          <w:color w:val="auto"/>
          <w:sz w:val="28"/>
          <w:szCs w:val="28"/>
          <w:shd w:val="clear" w:color="auto" w:fill="D0CECE" w:themeFill="background2" w:themeFillShade="E6"/>
        </w:rPr>
        <w:t xml:space="preserve">. </w:t>
      </w:r>
      <w:r w:rsidRPr="00883236">
        <w:rPr>
          <w:sz w:val="28"/>
          <w:szCs w:val="28"/>
          <w:lang w:bidi="ru-RU"/>
        </w:rPr>
        <w:t>Исследование степени высвобождения веществ (натрия салицилата) в зависимости от степени мелкости порошка.</w:t>
      </w:r>
    </w:p>
    <w:p w:rsidR="004059B0" w:rsidRPr="00883236" w:rsidRDefault="004059B0" w:rsidP="001775CE">
      <w:pPr>
        <w:ind w:firstLine="709"/>
        <w:jc w:val="both"/>
        <w:rPr>
          <w:rStyle w:val="43"/>
          <w:rFonts w:eastAsiaTheme="minorHAnsi"/>
          <w:color w:val="auto"/>
          <w:sz w:val="28"/>
          <w:szCs w:val="28"/>
          <w:shd w:val="clear" w:color="auto" w:fill="E7E6E6" w:themeFill="background2"/>
        </w:rPr>
      </w:pPr>
      <w:r w:rsidRPr="00883236">
        <w:rPr>
          <w:i/>
          <w:sz w:val="28"/>
          <w:szCs w:val="28"/>
        </w:rPr>
        <w:t>Метод прямой диффузии в желатиновый (агаровый) гель, известный под названием «агаровых пластинок»,</w:t>
      </w:r>
      <w:r w:rsidRPr="00883236">
        <w:rPr>
          <w:sz w:val="28"/>
          <w:szCs w:val="28"/>
        </w:rPr>
        <w:t xml:space="preserve"> основан на образовании окрашенных продуктов лекарственных веществ с реактивами.</w:t>
      </w:r>
    </w:p>
    <w:p w:rsidR="004059B0" w:rsidRPr="00883236" w:rsidRDefault="004059B0" w:rsidP="001775CE">
      <w:pPr>
        <w:pStyle w:val="24"/>
        <w:shd w:val="clear" w:color="auto" w:fill="auto"/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Объект исследования</w:t>
      </w:r>
      <w:r w:rsidRPr="00883236">
        <w:rPr>
          <w:sz w:val="28"/>
          <w:szCs w:val="28"/>
          <w:lang w:bidi="ru-RU"/>
        </w:rPr>
        <w:t>: две фракции порошка натрия салицилата по 0,5 г каждая:</w:t>
      </w:r>
    </w:p>
    <w:p w:rsidR="004059B0" w:rsidRPr="00883236" w:rsidRDefault="004059B0" w:rsidP="001775CE">
      <w:pPr>
        <w:pStyle w:val="24"/>
        <w:shd w:val="clear" w:color="auto" w:fill="auto"/>
        <w:tabs>
          <w:tab w:val="left" w:pos="323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1-я фракция - порошок с размером частиц 0,1-0,5 мм;</w:t>
      </w:r>
    </w:p>
    <w:p w:rsidR="004059B0" w:rsidRPr="00883236" w:rsidRDefault="004059B0" w:rsidP="001775CE">
      <w:pPr>
        <w:pStyle w:val="24"/>
        <w:shd w:val="clear" w:color="auto" w:fill="auto"/>
        <w:tabs>
          <w:tab w:val="left" w:pos="352"/>
        </w:tabs>
        <w:jc w:val="both"/>
        <w:rPr>
          <w:i/>
          <w:sz w:val="28"/>
          <w:szCs w:val="28"/>
        </w:rPr>
      </w:pPr>
      <w:r w:rsidRPr="00883236">
        <w:rPr>
          <w:sz w:val="28"/>
          <w:szCs w:val="28"/>
          <w:lang w:bidi="ru-RU"/>
        </w:rPr>
        <w:t>2-я фракция - порошок с размером частиц менее 0,1 мм.</w:t>
      </w:r>
    </w:p>
    <w:p w:rsidR="004059B0" w:rsidRPr="00883236" w:rsidRDefault="004059B0" w:rsidP="001775CE">
      <w:pPr>
        <w:pStyle w:val="24"/>
        <w:shd w:val="clear" w:color="auto" w:fill="auto"/>
        <w:ind w:firstLine="567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Описание работы:</w:t>
      </w:r>
    </w:p>
    <w:p w:rsidR="004059B0" w:rsidRPr="00883236" w:rsidRDefault="004059B0" w:rsidP="001775CE">
      <w:pPr>
        <w:pStyle w:val="24"/>
        <w:numPr>
          <w:ilvl w:val="0"/>
          <w:numId w:val="28"/>
        </w:numPr>
        <w:shd w:val="clear" w:color="auto" w:fill="auto"/>
        <w:tabs>
          <w:tab w:val="left" w:pos="239"/>
          <w:tab w:val="left" w:pos="851"/>
        </w:tabs>
        <w:ind w:left="0" w:firstLine="0"/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Студенты распределяются на две группы.</w:t>
      </w:r>
    </w:p>
    <w:p w:rsidR="004059B0" w:rsidRPr="00883236" w:rsidRDefault="004059B0" w:rsidP="001775CE">
      <w:pPr>
        <w:tabs>
          <w:tab w:val="left" w:pos="284"/>
        </w:tabs>
        <w:autoSpaceDE w:val="0"/>
        <w:autoSpaceDN w:val="0"/>
        <w:adjustRightInd w:val="0"/>
        <w:ind w:right="15"/>
        <w:jc w:val="both"/>
        <w:rPr>
          <w:sz w:val="28"/>
          <w:szCs w:val="28"/>
          <w:lang w:bidi="ru-RU"/>
        </w:rPr>
      </w:pPr>
      <w:r w:rsidRPr="00883236">
        <w:rPr>
          <w:sz w:val="28"/>
          <w:szCs w:val="28"/>
          <w:lang w:bidi="ru-RU"/>
        </w:rPr>
        <w:t xml:space="preserve">2.Каждая группа получает две фракции порошка натрия салицилата по 0,5 г каждая: </w:t>
      </w:r>
    </w:p>
    <w:p w:rsidR="004059B0" w:rsidRPr="00883236" w:rsidRDefault="004059B0" w:rsidP="001775CE">
      <w:pPr>
        <w:tabs>
          <w:tab w:val="left" w:pos="284"/>
        </w:tabs>
        <w:autoSpaceDE w:val="0"/>
        <w:autoSpaceDN w:val="0"/>
        <w:adjustRightInd w:val="0"/>
        <w:ind w:right="15"/>
        <w:jc w:val="both"/>
        <w:rPr>
          <w:sz w:val="28"/>
          <w:szCs w:val="28"/>
          <w:lang w:bidi="ru-RU"/>
        </w:rPr>
      </w:pPr>
      <w:r w:rsidRPr="00883236">
        <w:rPr>
          <w:sz w:val="28"/>
          <w:szCs w:val="28"/>
          <w:lang w:bidi="ru-RU"/>
        </w:rPr>
        <w:t xml:space="preserve">1-я фракция - порошок с размером частиц 0,1-0,5 мм; </w:t>
      </w:r>
    </w:p>
    <w:p w:rsidR="004059B0" w:rsidRPr="00883236" w:rsidRDefault="004059B0" w:rsidP="001775CE">
      <w:pPr>
        <w:tabs>
          <w:tab w:val="left" w:pos="284"/>
        </w:tabs>
        <w:autoSpaceDE w:val="0"/>
        <w:autoSpaceDN w:val="0"/>
        <w:adjustRightInd w:val="0"/>
        <w:ind w:right="15"/>
        <w:jc w:val="both"/>
        <w:rPr>
          <w:sz w:val="28"/>
          <w:szCs w:val="28"/>
          <w:lang w:bidi="ru-RU"/>
        </w:rPr>
      </w:pPr>
      <w:r w:rsidRPr="00883236">
        <w:rPr>
          <w:sz w:val="28"/>
          <w:szCs w:val="28"/>
          <w:lang w:bidi="ru-RU"/>
        </w:rPr>
        <w:t>2-я фракция - порошок с размером частиц менее 0,1 мм.</w:t>
      </w:r>
    </w:p>
    <w:p w:rsidR="004059B0" w:rsidRPr="00883236" w:rsidRDefault="004059B0" w:rsidP="001775CE">
      <w:pPr>
        <w:tabs>
          <w:tab w:val="left" w:pos="851"/>
        </w:tabs>
        <w:ind w:right="12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3.Лаборант готовит желатиновый гель в  концентрации 5%. Водой очищенной заливают измельченный желатин и оставляют желатин на 30 мин для набухания.</w:t>
      </w:r>
    </w:p>
    <w:p w:rsidR="004059B0" w:rsidRPr="00883236" w:rsidRDefault="004059B0" w:rsidP="001775CE">
      <w:pPr>
        <w:ind w:right="12"/>
        <w:jc w:val="both"/>
      </w:pPr>
      <w:r w:rsidRPr="00883236">
        <w:rPr>
          <w:sz w:val="28"/>
          <w:szCs w:val="28"/>
        </w:rPr>
        <w:t>Смесь нагревают до растворения, довод ят до необходимой массы. К теплому гелю добавляют 2% железа хлорида (</w:t>
      </w:r>
      <w:r w:rsidRPr="00883236">
        <w:rPr>
          <w:sz w:val="28"/>
          <w:szCs w:val="28"/>
          <w:lang w:val="en-US"/>
        </w:rPr>
        <w:t>III</w:t>
      </w:r>
      <w:r w:rsidRPr="00883236">
        <w:rPr>
          <w:sz w:val="28"/>
          <w:szCs w:val="28"/>
        </w:rPr>
        <w:t xml:space="preserve">). Желатиновый гель разливают в пробирки по 10 мл. </w:t>
      </w:r>
    </w:p>
    <w:p w:rsidR="004059B0" w:rsidRPr="00883236" w:rsidRDefault="004059B0" w:rsidP="001775CE">
      <w:pPr>
        <w:pStyle w:val="a6"/>
        <w:tabs>
          <w:tab w:val="left" w:pos="284"/>
          <w:tab w:val="left" w:pos="851"/>
        </w:tabs>
        <w:spacing w:after="0" w:line="240" w:lineRule="auto"/>
        <w:ind w:left="0" w:right="12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4. Насыпать порошки   на поверхность 5%-го желатинового геля, находящегося в пробирках. Хлорид железа (III)   - индикатор на салицилат натрия (фиолетовое окрашивание).</w:t>
      </w:r>
    </w:p>
    <w:p w:rsidR="004059B0" w:rsidRPr="00883236" w:rsidRDefault="004059B0" w:rsidP="001775CE">
      <w:pPr>
        <w:pStyle w:val="a6"/>
        <w:tabs>
          <w:tab w:val="left" w:pos="284"/>
          <w:tab w:val="left" w:pos="851"/>
        </w:tabs>
        <w:spacing w:after="0" w:line="240" w:lineRule="auto"/>
        <w:ind w:left="0" w:right="12"/>
        <w:jc w:val="both"/>
        <w:rPr>
          <w:rFonts w:ascii="Times New Roman" w:hAnsi="Times New Roman"/>
          <w:i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5. Измерить окрашенные зоны через 3 часа.</w:t>
      </w:r>
    </w:p>
    <w:p w:rsidR="004059B0" w:rsidRPr="00883236" w:rsidRDefault="004059B0" w:rsidP="001775CE">
      <w:pPr>
        <w:pStyle w:val="a6"/>
        <w:tabs>
          <w:tab w:val="left" w:pos="284"/>
          <w:tab w:val="left" w:pos="851"/>
        </w:tabs>
        <w:spacing w:after="0" w:line="240" w:lineRule="auto"/>
        <w:ind w:left="0" w:right="12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6. Нарисовать столбиковую диаграмму с использованием полученных результатов (рисунок 2).</w:t>
      </w:r>
    </w:p>
    <w:p w:rsidR="004059B0" w:rsidRPr="00883236" w:rsidRDefault="004059B0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Сделать выводы о влиянии степени измельчения вещества на его высвобождение.</w:t>
      </w:r>
    </w:p>
    <w:p w:rsidR="004059B0" w:rsidRPr="00883236" w:rsidRDefault="004059B0" w:rsidP="001775CE">
      <w:pPr>
        <w:pStyle w:val="24"/>
        <w:shd w:val="clear" w:color="auto" w:fill="auto"/>
        <w:tabs>
          <w:tab w:val="left" w:pos="231"/>
        </w:tabs>
        <w:rPr>
          <w:sz w:val="28"/>
          <w:szCs w:val="28"/>
          <w:lang w:bidi="ru-RU"/>
        </w:rPr>
      </w:pPr>
      <w:r w:rsidRPr="00883236">
        <w:rPr>
          <w:sz w:val="28"/>
          <w:szCs w:val="28"/>
          <w:lang w:val="fr-FR" w:bidi="ru-RU"/>
        </w:rPr>
        <w:t xml:space="preserve">h </w:t>
      </w:r>
      <w:r w:rsidRPr="00883236">
        <w:rPr>
          <w:sz w:val="28"/>
          <w:szCs w:val="28"/>
          <w:lang w:bidi="ru-RU"/>
        </w:rPr>
        <w:t>зоны</w:t>
      </w:r>
      <w:r w:rsidRPr="00883236">
        <w:rPr>
          <w:sz w:val="28"/>
          <w:szCs w:val="28"/>
          <w:lang w:val="fr-FR" w:bidi="ru-RU"/>
        </w:rPr>
        <w:t xml:space="preserve">, </w:t>
      </w:r>
      <w:r w:rsidRPr="00883236">
        <w:rPr>
          <w:sz w:val="28"/>
          <w:szCs w:val="28"/>
          <w:lang w:bidi="ru-RU"/>
        </w:rPr>
        <w:t>см</w:t>
      </w:r>
    </w:p>
    <w:p w:rsidR="004059B0" w:rsidRPr="00883236" w:rsidRDefault="004059B0" w:rsidP="001775CE">
      <w:pPr>
        <w:pStyle w:val="24"/>
        <w:shd w:val="clear" w:color="auto" w:fill="auto"/>
        <w:tabs>
          <w:tab w:val="left" w:pos="231"/>
        </w:tabs>
        <w:jc w:val="center"/>
        <w:rPr>
          <w:sz w:val="28"/>
          <w:szCs w:val="28"/>
          <w:lang w:val="fr-FR" w:bidi="ru-RU"/>
        </w:rPr>
      </w:pPr>
      <w:r w:rsidRPr="00883236">
        <w:rPr>
          <w:noProof/>
          <w:sz w:val="28"/>
          <w:szCs w:val="28"/>
        </w:rPr>
        <w:drawing>
          <wp:inline distT="0" distB="0" distL="0" distR="0" wp14:anchorId="4AA34B4E" wp14:editId="758CD469">
            <wp:extent cx="2800350" cy="227900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5" cy="22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B0" w:rsidRPr="00883236" w:rsidRDefault="004059B0" w:rsidP="001775CE">
      <w:pPr>
        <w:jc w:val="center"/>
        <w:rPr>
          <w:sz w:val="28"/>
          <w:szCs w:val="28"/>
          <w:lang w:val="en-US"/>
        </w:rPr>
      </w:pPr>
      <w:r w:rsidRPr="00883236">
        <w:rPr>
          <w:b/>
          <w:sz w:val="28"/>
          <w:szCs w:val="28"/>
        </w:rPr>
        <w:t>Рисунок 1 - Образец</w:t>
      </w:r>
      <w:r w:rsidRPr="00883236">
        <w:rPr>
          <w:b/>
          <w:sz w:val="28"/>
          <w:szCs w:val="28"/>
          <w:lang w:val="en-US"/>
        </w:rPr>
        <w:t xml:space="preserve"> </w:t>
      </w:r>
      <w:r w:rsidRPr="00883236">
        <w:rPr>
          <w:b/>
          <w:sz w:val="28"/>
          <w:szCs w:val="28"/>
        </w:rPr>
        <w:t>диаграммы</w:t>
      </w:r>
      <w:r w:rsidRPr="00883236">
        <w:rPr>
          <w:b/>
          <w:sz w:val="28"/>
          <w:szCs w:val="28"/>
          <w:lang w:val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22"/>
      </w:tblGrid>
      <w:tr w:rsidR="004059B0" w:rsidRPr="00883236" w:rsidTr="00313712">
        <w:tc>
          <w:tcPr>
            <w:tcW w:w="9322" w:type="dxa"/>
            <w:shd w:val="clear" w:color="auto" w:fill="E7E6E6" w:themeFill="background2"/>
          </w:tcPr>
          <w:p w:rsidR="004059B0" w:rsidRPr="00883236" w:rsidRDefault="004059B0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Выводы:</w:t>
            </w:r>
          </w:p>
        </w:tc>
      </w:tr>
      <w:tr w:rsidR="004059B0" w:rsidRPr="00883236" w:rsidTr="00313712">
        <w:tc>
          <w:tcPr>
            <w:tcW w:w="9322" w:type="dxa"/>
          </w:tcPr>
          <w:p w:rsidR="004059B0" w:rsidRPr="00883236" w:rsidRDefault="004059B0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1. Высвобождение препарата _________                от степени измельчения вещества.</w:t>
            </w:r>
          </w:p>
        </w:tc>
      </w:tr>
      <w:tr w:rsidR="004059B0" w:rsidRPr="00883236" w:rsidTr="00313712">
        <w:tc>
          <w:tcPr>
            <w:tcW w:w="9322" w:type="dxa"/>
          </w:tcPr>
          <w:p w:rsidR="004059B0" w:rsidRPr="00883236" w:rsidRDefault="004059B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  Зона высвобождения _______________препарата ______________ чем у ____________________________препарата.</w:t>
            </w:r>
          </w:p>
        </w:tc>
      </w:tr>
    </w:tbl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E51393" w:rsidRPr="00883236" w:rsidRDefault="00E51393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2.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Исследование степени высвобождения веществ различной химической модификации из порошков кислоты салициловой и натрия салицилата. </w:t>
      </w:r>
    </w:p>
    <w:p w:rsidR="00E51393" w:rsidRPr="00883236" w:rsidRDefault="00E51393" w:rsidP="001775C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Объект исследования:</w:t>
      </w:r>
      <w:r w:rsidRPr="00883236">
        <w:rPr>
          <w:sz w:val="28"/>
          <w:szCs w:val="28"/>
        </w:rPr>
        <w:t xml:space="preserve">  порошки натрия салицилата и кислоты салициловой по </w:t>
      </w:r>
      <w:smartTag w:uri="urn:schemas-microsoft-com:office:smarttags" w:element="metricconverter">
        <w:smartTagPr>
          <w:attr w:name="ProductID" w:val="0,25 г"/>
        </w:smartTagPr>
        <w:r w:rsidRPr="00883236">
          <w:rPr>
            <w:sz w:val="28"/>
            <w:szCs w:val="28"/>
          </w:rPr>
          <w:t>0,25 г</w:t>
        </w:r>
      </w:smartTag>
      <w:r w:rsidRPr="00883236">
        <w:rPr>
          <w:sz w:val="28"/>
          <w:szCs w:val="28"/>
        </w:rPr>
        <w:t xml:space="preserve"> каждый: </w:t>
      </w:r>
    </w:p>
    <w:p w:rsidR="00E51393" w:rsidRPr="00883236" w:rsidRDefault="00E51393" w:rsidP="001775CE">
      <w:pPr>
        <w:autoSpaceDE w:val="0"/>
        <w:autoSpaceDN w:val="0"/>
        <w:adjustRightInd w:val="0"/>
        <w:ind w:firstLine="567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Описание работы: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Группа получает два   порошка: натрия салицилат и кислоту салициловую по </w:t>
      </w:r>
      <w:smartTag w:uri="urn:schemas-microsoft-com:office:smarttags" w:element="metricconverter">
        <w:smartTagPr>
          <w:attr w:name="ProductID" w:val="0,25 г"/>
        </w:smartTagPr>
        <w:r w:rsidRPr="00883236">
          <w:rPr>
            <w:rFonts w:ascii="Times New Roman" w:hAnsi="Times New Roman"/>
            <w:sz w:val="28"/>
            <w:szCs w:val="28"/>
          </w:rPr>
          <w:t>0,25 г</w:t>
        </w:r>
      </w:smartTag>
      <w:r w:rsidRPr="00883236">
        <w:rPr>
          <w:rFonts w:ascii="Times New Roman" w:hAnsi="Times New Roman"/>
          <w:sz w:val="28"/>
          <w:szCs w:val="28"/>
        </w:rPr>
        <w:t xml:space="preserve"> каждый. 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142"/>
          <w:tab w:val="left" w:pos="239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</w:t>
      </w:r>
      <w:r w:rsidRPr="00883236">
        <w:rPr>
          <w:rFonts w:ascii="Times New Roman" w:hAnsi="Times New Roman"/>
          <w:sz w:val="28"/>
          <w:szCs w:val="28"/>
          <w:lang w:bidi="ru-RU"/>
        </w:rPr>
        <w:t>Студенты распределяются на две группы.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Лаборант готовит желатиновый гель в  концентрации 5%. Водой очищенной заливают измельченный желатин и оставляют желатин на 30 мин для набухания.</w:t>
      </w:r>
    </w:p>
    <w:p w:rsidR="00E51393" w:rsidRPr="00883236" w:rsidRDefault="00E51393" w:rsidP="001775CE">
      <w:pPr>
        <w:ind w:right="12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Смесь нагревают до растворения, доводят до необходимой массы. К теплому гелю добавляют 2% железа хлорида (</w:t>
      </w:r>
      <w:r w:rsidRPr="00883236">
        <w:rPr>
          <w:sz w:val="28"/>
          <w:szCs w:val="28"/>
          <w:lang w:val="en-US"/>
        </w:rPr>
        <w:t>III</w:t>
      </w:r>
      <w:r w:rsidRPr="00883236">
        <w:rPr>
          <w:sz w:val="28"/>
          <w:szCs w:val="28"/>
        </w:rPr>
        <w:t xml:space="preserve">). </w:t>
      </w:r>
    </w:p>
    <w:p w:rsidR="00E51393" w:rsidRPr="00883236" w:rsidRDefault="00E51393" w:rsidP="001775CE">
      <w:pPr>
        <w:ind w:right="12"/>
        <w:jc w:val="both"/>
      </w:pPr>
      <w:r w:rsidRPr="00883236">
        <w:rPr>
          <w:sz w:val="28"/>
          <w:szCs w:val="28"/>
        </w:rPr>
        <w:t xml:space="preserve">Желатиновый гель разливают в пробирки по 10 мл. 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2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Насыпать порошки   на поверхность 5%-го желатинового геля, находящегося в пробирках. Хлорид железа (III)   - индикатор на салицилат натрия (фиолетовое окрашивание).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2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Измерить окрашенные зоны через 1, 2, 3 часа. 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2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Занести данные в таблицу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20"/>
        <w:gridCol w:w="2402"/>
        <w:gridCol w:w="2403"/>
        <w:gridCol w:w="2403"/>
      </w:tblGrid>
      <w:tr w:rsidR="00E51393" w:rsidRPr="00883236" w:rsidTr="00313712"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образца</w:t>
            </w:r>
          </w:p>
        </w:tc>
        <w:tc>
          <w:tcPr>
            <w:tcW w:w="7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Зона, мм</w:t>
            </w:r>
          </w:p>
        </w:tc>
      </w:tr>
      <w:tr w:rsidR="00E51393" w:rsidRPr="00883236" w:rsidTr="00313712"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через 1 час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через 2 часа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через 3 часа</w:t>
            </w:r>
          </w:p>
        </w:tc>
      </w:tr>
      <w:tr w:rsidR="00E51393" w:rsidRPr="00883236" w:rsidTr="00313712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</w:tr>
      <w:tr w:rsidR="00E51393" w:rsidRPr="00883236" w:rsidTr="00313712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93" w:rsidRPr="00883236" w:rsidRDefault="00E51393" w:rsidP="001775CE">
            <w:pPr>
              <w:tabs>
                <w:tab w:val="left" w:pos="284"/>
              </w:tabs>
              <w:autoSpaceDE w:val="0"/>
              <w:autoSpaceDN w:val="0"/>
              <w:adjustRightInd w:val="0"/>
              <w:ind w:right="12"/>
              <w:jc w:val="both"/>
              <w:rPr>
                <w:sz w:val="28"/>
                <w:szCs w:val="28"/>
              </w:rPr>
            </w:pPr>
          </w:p>
        </w:tc>
      </w:tr>
    </w:tbl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2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Нарисовать столбиковую диаграмму с использованием полученных результатов (рисунок 10).</w:t>
      </w:r>
    </w:p>
    <w:p w:rsidR="00E51393" w:rsidRPr="00883236" w:rsidRDefault="00E51393" w:rsidP="001775CE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noProof/>
          <w:sz w:val="28"/>
          <w:szCs w:val="28"/>
        </w:rPr>
        <w:drawing>
          <wp:inline distT="0" distB="0" distL="0" distR="0" wp14:anchorId="2203899B" wp14:editId="7CC2D134">
            <wp:extent cx="2036207" cy="1916430"/>
            <wp:effectExtent l="0" t="0" r="254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50" cy="192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93" w:rsidRPr="00883236" w:rsidRDefault="00E51393" w:rsidP="001775CE">
      <w:pPr>
        <w:tabs>
          <w:tab w:val="left" w:pos="2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Рисунок 10 – Образец столбиковой диаграммы</w:t>
      </w:r>
    </w:p>
    <w:p w:rsidR="00E51393" w:rsidRPr="00883236" w:rsidRDefault="00E51393" w:rsidP="001775CE">
      <w:pPr>
        <w:pStyle w:val="a6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bCs/>
          <w:sz w:val="28"/>
          <w:szCs w:val="28"/>
        </w:rPr>
        <w:t xml:space="preserve">Делают выводы по результатам работы - </w:t>
      </w:r>
      <w:r w:rsidRPr="00883236">
        <w:rPr>
          <w:rFonts w:ascii="Times New Roman" w:hAnsi="Times New Roman"/>
          <w:sz w:val="28"/>
          <w:szCs w:val="28"/>
        </w:rPr>
        <w:t xml:space="preserve"> о значении простой химической модификации вещества на его высвобождение.</w:t>
      </w:r>
    </w:p>
    <w:p w:rsidR="00E51393" w:rsidRPr="00883236" w:rsidRDefault="00E51393" w:rsidP="001775CE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83236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E51393" w:rsidRPr="00883236" w:rsidRDefault="00E51393" w:rsidP="001775CE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lastRenderedPageBreak/>
        <w:t xml:space="preserve">Вещества с различной химической модификацией имеют _______________ степень высвобождения из  лекарственной формы. </w:t>
      </w:r>
    </w:p>
    <w:p w:rsidR="00E51393" w:rsidRPr="00883236" w:rsidRDefault="00E51393" w:rsidP="001775CE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83236">
        <w:rPr>
          <w:rFonts w:ascii="Times New Roman" w:hAnsi="Times New Roman"/>
          <w:sz w:val="28"/>
          <w:szCs w:val="28"/>
        </w:rPr>
        <w:t>Это связано с</w:t>
      </w:r>
      <w:r w:rsidRPr="00883236">
        <w:rPr>
          <w:rFonts w:ascii="Times New Roman" w:hAnsi="Times New Roman"/>
          <w:i/>
          <w:sz w:val="28"/>
          <w:szCs w:val="28"/>
        </w:rPr>
        <w:t xml:space="preserve"> ______________________________________.</w:t>
      </w:r>
    </w:p>
    <w:p w:rsidR="004059B0" w:rsidRPr="00883236" w:rsidRDefault="004059B0" w:rsidP="001775CE">
      <w:pPr>
        <w:jc w:val="both"/>
        <w:rPr>
          <w:sz w:val="28"/>
          <w:szCs w:val="28"/>
        </w:rPr>
      </w:pPr>
    </w:p>
    <w:p w:rsidR="00E51393" w:rsidRPr="00883236" w:rsidRDefault="00E51393" w:rsidP="001775CE">
      <w:pPr>
        <w:jc w:val="both"/>
        <w:rPr>
          <w:sz w:val="28"/>
          <w:szCs w:val="28"/>
        </w:rPr>
      </w:pPr>
    </w:p>
    <w:p w:rsidR="005969EB" w:rsidRPr="00883236" w:rsidRDefault="005969EB" w:rsidP="001775C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№ 3. Определить площадь фармакокинетической кривой  по сумме площадей трапеций. 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1) </w:t>
      </w:r>
      <w:r w:rsidRPr="00883236">
        <w:rPr>
          <w:sz w:val="28"/>
          <w:szCs w:val="28"/>
        </w:rPr>
        <w:t xml:space="preserve">Построить фармакокинетическую кривую (рисунок 13). </w:t>
      </w:r>
    </w:p>
    <w:p w:rsidR="005969EB" w:rsidRPr="00883236" w:rsidRDefault="005969EB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12 – Таблица данных для построения фармакокинетической кривой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2256"/>
        <w:gridCol w:w="2418"/>
        <w:gridCol w:w="2487"/>
        <w:gridCol w:w="33"/>
      </w:tblGrid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час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 мкг/мл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час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 мкг/мл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285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75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253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125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200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180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120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230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90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50</w:t>
            </w:r>
          </w:p>
        </w:tc>
      </w:tr>
      <w:tr w:rsidR="005969EB" w:rsidRPr="00883236" w:rsidTr="00313712">
        <w:tc>
          <w:tcPr>
            <w:tcW w:w="2439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</w:t>
            </w:r>
          </w:p>
        </w:tc>
        <w:tc>
          <w:tcPr>
            <w:tcW w:w="2256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290</w:t>
            </w:r>
          </w:p>
        </w:tc>
        <w:tc>
          <w:tcPr>
            <w:tcW w:w="2418" w:type="dxa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16</w:t>
            </w:r>
          </w:p>
        </w:tc>
        <w:tc>
          <w:tcPr>
            <w:tcW w:w="2521" w:type="dxa"/>
            <w:gridSpan w:val="2"/>
          </w:tcPr>
          <w:p w:rsidR="005969EB" w:rsidRPr="00883236" w:rsidRDefault="005969E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</w:tr>
      <w:tr w:rsidR="005969EB" w:rsidRPr="00883236" w:rsidTr="003137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" w:type="dxa"/>
        </w:trPr>
        <w:tc>
          <w:tcPr>
            <w:tcW w:w="9600" w:type="dxa"/>
            <w:gridSpan w:val="4"/>
          </w:tcPr>
          <w:p w:rsidR="005969EB" w:rsidRPr="00883236" w:rsidRDefault="005969EB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2)Определить площадь фармакокинетической кривой  </w:t>
            </w:r>
            <w:r w:rsidRPr="00883236">
              <w:rPr>
                <w:i/>
                <w:sz w:val="28"/>
                <w:szCs w:val="28"/>
              </w:rPr>
              <w:t>по сумме площадей всех трапеций</w:t>
            </w:r>
            <w:r w:rsidRPr="00883236">
              <w:rPr>
                <w:sz w:val="28"/>
                <w:szCs w:val="28"/>
              </w:rPr>
              <w:t xml:space="preserve"> и двух треугольников.</w:t>
            </w:r>
          </w:p>
        </w:tc>
      </w:tr>
      <w:tr w:rsidR="005969EB" w:rsidRPr="00883236" w:rsidTr="003137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" w:type="dxa"/>
        </w:trPr>
        <w:tc>
          <w:tcPr>
            <w:tcW w:w="9600" w:type="dxa"/>
            <w:gridSpan w:val="4"/>
          </w:tcPr>
          <w:p w:rsidR="005969EB" w:rsidRPr="00883236" w:rsidRDefault="005969EB" w:rsidP="001775CE">
            <w:pPr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883236">
              <w:rPr>
                <w:i/>
                <w:sz w:val="28"/>
                <w:szCs w:val="28"/>
              </w:rPr>
              <w:t>Методика</w:t>
            </w:r>
            <w:r w:rsidRPr="00883236">
              <w:rPr>
                <w:sz w:val="28"/>
                <w:szCs w:val="28"/>
              </w:rPr>
              <w:t>: площадь, образованную осями ординат, абсцисс и полученной кривой фармакокинетики, разбивают на п- число прямолинейных трапеций. Затем сумму площадей всех трапеций и двух треугольников вычисляют по формулам (рисунок 13). Площадь прямоугольной трапеции  и треугольника равны:</w:t>
            </w:r>
          </w:p>
          <w:tbl>
            <w:tblPr>
              <w:tblStyle w:val="af0"/>
              <w:tblW w:w="93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84"/>
            </w:tblGrid>
            <w:tr w:rsidR="005969EB" w:rsidRPr="00883236" w:rsidTr="00313712">
              <w:tc>
                <w:tcPr>
                  <w:tcW w:w="9384" w:type="dxa"/>
                </w:tcPr>
                <w:p w:rsidR="005969EB" w:rsidRPr="00883236" w:rsidRDefault="005969EB" w:rsidP="001775CE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883236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object w:dxaOrig="6705" w:dyaOrig="1710">
                      <v:shape id="_x0000_i1035" type="#_x0000_t75" style="width:305.7pt;height:78.65pt" o:ole="">
                        <v:imagedata r:id="rId24" o:title="" gain="5" blacklevel="-19661f"/>
                      </v:shape>
                      <o:OLEObject Type="Embed" ProgID="PBrush" ShapeID="_x0000_i1035" DrawAspect="Content" ObjectID="_1723211456" r:id="rId34"/>
                    </w:object>
                  </w:r>
                </w:p>
                <w:p w:rsidR="005969EB" w:rsidRPr="00883236" w:rsidRDefault="005969EB" w:rsidP="001775CE">
                  <w:pPr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883236">
                    <w:rPr>
                      <w:sz w:val="28"/>
                      <w:szCs w:val="28"/>
                      <w:lang w:val="en-US"/>
                    </w:rPr>
                    <w:t>S</w:t>
                  </w:r>
                  <w:r w:rsidRPr="00883236">
                    <w:rPr>
                      <w:sz w:val="28"/>
                      <w:szCs w:val="28"/>
                    </w:rPr>
                    <w:t>трапеции = (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a</w:t>
                  </w:r>
                  <w:r w:rsidRPr="00883236">
                    <w:rPr>
                      <w:sz w:val="28"/>
                      <w:szCs w:val="28"/>
                    </w:rPr>
                    <w:t>(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b</w:t>
                  </w:r>
                  <w:r w:rsidRPr="00883236">
                    <w:rPr>
                      <w:sz w:val="28"/>
                      <w:szCs w:val="28"/>
                    </w:rPr>
                    <w:t>+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d</w:t>
                  </w:r>
                  <w:r w:rsidRPr="00883236">
                    <w:rPr>
                      <w:sz w:val="28"/>
                      <w:szCs w:val="28"/>
                    </w:rPr>
                    <w:t xml:space="preserve">))/2                                      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S</w:t>
                  </w:r>
                  <w:r w:rsidRPr="00883236">
                    <w:rPr>
                      <w:sz w:val="28"/>
                      <w:szCs w:val="28"/>
                    </w:rPr>
                    <w:t xml:space="preserve"> треугольника = (а</w:t>
                  </w:r>
                  <w:r w:rsidRPr="00883236">
                    <w:rPr>
                      <w:sz w:val="28"/>
                      <w:szCs w:val="28"/>
                      <w:lang w:val="en-US"/>
                    </w:rPr>
                    <w:t>xd</w:t>
                  </w:r>
                  <w:r w:rsidRPr="00883236">
                    <w:rPr>
                      <w:sz w:val="28"/>
                      <w:szCs w:val="28"/>
                    </w:rPr>
                    <w:t>)/2</w:t>
                  </w:r>
                </w:p>
              </w:tc>
            </w:tr>
          </w:tbl>
          <w:p w:rsidR="005969EB" w:rsidRPr="00883236" w:rsidRDefault="005969EB" w:rsidP="001775CE">
            <w:pPr>
              <w:autoSpaceDE w:val="0"/>
              <w:autoSpaceDN w:val="0"/>
              <w:adjustRightInd w:val="0"/>
              <w:ind w:firstLine="567"/>
              <w:jc w:val="center"/>
              <w:rPr>
                <w:sz w:val="28"/>
                <w:szCs w:val="28"/>
              </w:rPr>
            </w:pPr>
            <w:r w:rsidRPr="00883236">
              <w:object w:dxaOrig="7635" w:dyaOrig="4305">
                <v:shape id="_x0000_i1036" type="#_x0000_t75" style="width:290.2pt;height:163.95pt" o:ole="">
                  <v:imagedata r:id="rId26" o:title=""/>
                </v:shape>
                <o:OLEObject Type="Embed" ProgID="PBrush" ShapeID="_x0000_i1036" DrawAspect="Content" ObjectID="_1723211457" r:id="rId35"/>
              </w:object>
            </w:r>
          </w:p>
        </w:tc>
      </w:tr>
    </w:tbl>
    <w:p w:rsidR="005969EB" w:rsidRPr="00883236" w:rsidRDefault="005969E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Рисунок 13 – Примерный вид фармакокинетической кривой</w:t>
      </w:r>
    </w:p>
    <w:p w:rsidR="005969EB" w:rsidRPr="00883236" w:rsidRDefault="005969EB" w:rsidP="001775C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9355" w:type="dxa"/>
        <w:tblInd w:w="142" w:type="dxa"/>
        <w:tblLook w:val="04A0" w:firstRow="1" w:lastRow="0" w:firstColumn="1" w:lastColumn="0" w:noHBand="0" w:noVBand="1"/>
      </w:tblPr>
      <w:tblGrid>
        <w:gridCol w:w="9355"/>
      </w:tblGrid>
      <w:tr w:rsidR="005969EB" w:rsidRPr="00883236" w:rsidTr="00313712">
        <w:tc>
          <w:tcPr>
            <w:tcW w:w="9355" w:type="dxa"/>
            <w:shd w:val="clear" w:color="auto" w:fill="D0CECE" w:themeFill="background2" w:themeFillShade="E6"/>
          </w:tcPr>
          <w:p w:rsidR="005969EB" w:rsidRPr="00883236" w:rsidRDefault="005969EB" w:rsidP="001775C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№ 4. Определить площадь фармакокинетической кривой  по  массе фармакокинетической кривой</w:t>
            </w:r>
          </w:p>
        </w:tc>
      </w:tr>
      <w:tr w:rsidR="005969EB" w:rsidRPr="00883236" w:rsidTr="00313712">
        <w:tc>
          <w:tcPr>
            <w:tcW w:w="9355" w:type="dxa"/>
          </w:tcPr>
          <w:p w:rsidR="005969EB" w:rsidRPr="00883236" w:rsidRDefault="005969EB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i/>
                <w:sz w:val="28"/>
                <w:szCs w:val="28"/>
              </w:rPr>
              <w:t>Методика: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скопировать рисунок 14 - площадь под фармакокинетической кривой  на прозрачную полиэтиленовую пленку, вырезать ее и  взвесить; вырезать из той же  пленки квадрат со стороной 1 см (1 см2) и определить его массу. Рассчитать площадь А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С</w:t>
            </w:r>
            <w:r w:rsidRPr="0088323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969EB" w:rsidRPr="00883236" w:rsidRDefault="005969EB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Х см</w:t>
            </w:r>
            <w:r w:rsidRPr="00883236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соответствует -  Массе В, г</w:t>
            </w:r>
          </w:p>
          <w:p w:rsidR="005969EB" w:rsidRPr="00883236" w:rsidRDefault="005969EB" w:rsidP="001775CE">
            <w:pPr>
              <w:pStyle w:val="a6"/>
              <w:spacing w:after="0" w:line="240" w:lineRule="auto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1 см</w:t>
            </w:r>
            <w:r w:rsidRPr="00883236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соответствует -  Массе  А, г      </w:t>
            </w:r>
          </w:p>
          <w:p w:rsidR="005969EB" w:rsidRPr="00883236" w:rsidRDefault="005969EB" w:rsidP="001775CE">
            <w:pPr>
              <w:autoSpaceDE w:val="0"/>
              <w:autoSpaceDN w:val="0"/>
              <w:adjustRightInd w:val="0"/>
              <w:ind w:firstLine="596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Площадь А</w:t>
            </w:r>
            <w:r w:rsidRPr="00883236">
              <w:rPr>
                <w:sz w:val="28"/>
                <w:szCs w:val="28"/>
                <w:lang w:val="en-US"/>
              </w:rPr>
              <w:t>U</w:t>
            </w:r>
            <w:r w:rsidRPr="00883236">
              <w:rPr>
                <w:sz w:val="28"/>
                <w:szCs w:val="28"/>
              </w:rPr>
              <w:t>С</w:t>
            </w:r>
            <w:r w:rsidRPr="00883236">
              <w:rPr>
                <w:sz w:val="28"/>
                <w:szCs w:val="28"/>
                <w:vertAlign w:val="subscript"/>
              </w:rPr>
              <w:t xml:space="preserve">  </w:t>
            </w:r>
            <w:r w:rsidRPr="00883236">
              <w:rPr>
                <w:sz w:val="28"/>
                <w:szCs w:val="28"/>
              </w:rPr>
              <w:t>= 1 · В : А = ….. см</w:t>
            </w:r>
            <w:r w:rsidRPr="00883236">
              <w:rPr>
                <w:sz w:val="28"/>
                <w:szCs w:val="28"/>
                <w:vertAlign w:val="superscript"/>
              </w:rPr>
              <w:t>2</w:t>
            </w:r>
          </w:p>
        </w:tc>
      </w:tr>
    </w:tbl>
    <w:p w:rsidR="005969EB" w:rsidRPr="00883236" w:rsidRDefault="005969EB" w:rsidP="001775CE">
      <w:pPr>
        <w:jc w:val="both"/>
        <w:rPr>
          <w:b/>
          <w:sz w:val="28"/>
          <w:szCs w:val="28"/>
        </w:rPr>
      </w:pPr>
      <w:r w:rsidRPr="00883236">
        <w:rPr>
          <w:b/>
          <w:noProof/>
          <w:sz w:val="28"/>
          <w:szCs w:val="28"/>
        </w:rPr>
        <w:drawing>
          <wp:inline distT="0" distB="0" distL="0" distR="0" wp14:anchorId="1EBD87BD" wp14:editId="680D2D3B">
            <wp:extent cx="5993978" cy="274268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43" cy="27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B" w:rsidRPr="00883236" w:rsidRDefault="005969E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Рисунок 14- Фармакокинетическая кривая</w:t>
      </w:r>
    </w:p>
    <w:p w:rsidR="00E51393" w:rsidRPr="00883236" w:rsidRDefault="00E51393" w:rsidP="001775CE">
      <w:pPr>
        <w:jc w:val="both"/>
        <w:rPr>
          <w:sz w:val="28"/>
          <w:szCs w:val="28"/>
        </w:rPr>
      </w:pPr>
    </w:p>
    <w:p w:rsidR="00E51393" w:rsidRPr="00883236" w:rsidRDefault="00E51393" w:rsidP="001775CE">
      <w:pPr>
        <w:jc w:val="both"/>
        <w:rPr>
          <w:sz w:val="28"/>
          <w:szCs w:val="28"/>
        </w:rPr>
      </w:pPr>
    </w:p>
    <w:p w:rsidR="00533E39" w:rsidRPr="00883236" w:rsidRDefault="00533E39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5.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b/>
          <w:spacing w:val="-1"/>
          <w:sz w:val="28"/>
          <w:szCs w:val="28"/>
        </w:rPr>
        <w:t xml:space="preserve">Исследование влияния вспомогательных веществ и технологических процессов на степень высвобождения лекарственных веществ (натрия гидрокарбоната) из таблеток </w:t>
      </w:r>
      <w:r w:rsidRPr="00883236">
        <w:rPr>
          <w:b/>
          <w:sz w:val="28"/>
          <w:szCs w:val="28"/>
        </w:rPr>
        <w:t xml:space="preserve">«Бекарбон» </w:t>
      </w:r>
      <w:r w:rsidRPr="00883236">
        <w:rPr>
          <w:b/>
          <w:spacing w:val="-1"/>
          <w:sz w:val="28"/>
          <w:szCs w:val="28"/>
        </w:rPr>
        <w:t>приготовленных на различных предприятиях с использованием метода искусственной конвекции среды.</w:t>
      </w:r>
    </w:p>
    <w:p w:rsidR="00533E39" w:rsidRPr="00883236" w:rsidRDefault="00533E39" w:rsidP="001775CE">
      <w:pPr>
        <w:ind w:firstLine="567"/>
        <w:jc w:val="both"/>
        <w:rPr>
          <w:spacing w:val="-1"/>
          <w:sz w:val="28"/>
          <w:szCs w:val="28"/>
        </w:rPr>
      </w:pPr>
      <w:r w:rsidRPr="00883236">
        <w:rPr>
          <w:i/>
          <w:spacing w:val="-1"/>
          <w:sz w:val="28"/>
          <w:szCs w:val="28"/>
        </w:rPr>
        <w:t>Объект исследования:</w:t>
      </w:r>
      <w:r w:rsidRPr="00883236">
        <w:rPr>
          <w:spacing w:val="-1"/>
          <w:sz w:val="28"/>
          <w:szCs w:val="28"/>
        </w:rPr>
        <w:t xml:space="preserve"> две серии таблеток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>Бекарбон» получены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на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различных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фармацевтических предприятиях. Таблетки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 xml:space="preserve">Бекарбон» отличаются тем, что в своем составе имеют различные вспомогательные вещества, а также </w:t>
      </w:r>
      <w:r w:rsidRPr="00883236">
        <w:rPr>
          <w:spacing w:val="-1"/>
          <w:sz w:val="28"/>
          <w:szCs w:val="28"/>
        </w:rPr>
        <w:t xml:space="preserve">получены </w:t>
      </w:r>
      <w:r w:rsidRPr="00883236">
        <w:rPr>
          <w:sz w:val="28"/>
          <w:szCs w:val="28"/>
        </w:rPr>
        <w:t>с использованием</w:t>
      </w:r>
      <w:r w:rsidRPr="00883236">
        <w:rPr>
          <w:spacing w:val="-1"/>
          <w:sz w:val="28"/>
          <w:szCs w:val="28"/>
        </w:rPr>
        <w:t xml:space="preserve"> различных технологических процессов.(примечание: Внешний вид исследуемых лекарственных форм) – таблица 23.</w:t>
      </w:r>
    </w:p>
    <w:p w:rsidR="00533E39" w:rsidRPr="00883236" w:rsidRDefault="00533E39" w:rsidP="001775CE">
      <w:pPr>
        <w:ind w:firstLine="709"/>
        <w:jc w:val="both"/>
        <w:outlineLvl w:val="1"/>
        <w:rPr>
          <w:i/>
          <w:spacing w:val="-1"/>
          <w:sz w:val="28"/>
          <w:szCs w:val="28"/>
        </w:rPr>
      </w:pPr>
      <w:bookmarkStart w:id="59" w:name="_Toc60736172"/>
      <w:bookmarkStart w:id="60" w:name="_Toc60736785"/>
      <w:r w:rsidRPr="00883236">
        <w:rPr>
          <w:bCs/>
          <w:i/>
          <w:sz w:val="28"/>
          <w:szCs w:val="28"/>
        </w:rPr>
        <w:t xml:space="preserve">Показания к применению: </w:t>
      </w:r>
      <w:r w:rsidRPr="00883236">
        <w:rPr>
          <w:bCs/>
          <w:sz w:val="28"/>
          <w:szCs w:val="28"/>
        </w:rPr>
        <w:t>п</w:t>
      </w:r>
      <w:r w:rsidRPr="00883236">
        <w:rPr>
          <w:sz w:val="28"/>
          <w:szCs w:val="28"/>
          <w:shd w:val="clear" w:color="auto" w:fill="FFFFFF"/>
        </w:rPr>
        <w:t xml:space="preserve">репарат </w:t>
      </w:r>
      <w:r w:rsidRPr="00883236">
        <w:rPr>
          <w:bCs/>
          <w:sz w:val="28"/>
          <w:szCs w:val="28"/>
        </w:rPr>
        <w:t xml:space="preserve">Бекарбон </w:t>
      </w:r>
      <w:r w:rsidRPr="00883236">
        <w:rPr>
          <w:sz w:val="28"/>
          <w:szCs w:val="28"/>
          <w:shd w:val="clear" w:color="auto" w:fill="FFFFFF"/>
        </w:rPr>
        <w:t>применяется при функциональных расстройствах желудочно-кишечного тракта (боли в животе функционального происхождения), спазмах гладкомышечных органов желудочно-кишечного тракта, спазмы желчевыводящих путей</w:t>
      </w:r>
      <w:bookmarkEnd w:id="59"/>
      <w:bookmarkEnd w:id="60"/>
    </w:p>
    <w:p w:rsidR="00533E39" w:rsidRPr="00883236" w:rsidRDefault="00533E39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 -</w:t>
      </w:r>
      <w:r w:rsidRPr="00883236">
        <w:rPr>
          <w:b/>
          <w:spacing w:val="-1"/>
          <w:sz w:val="28"/>
          <w:szCs w:val="28"/>
        </w:rPr>
        <w:t xml:space="preserve"> Объекты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3517"/>
        <w:gridCol w:w="3792"/>
      </w:tblGrid>
      <w:tr w:rsidR="00533E39" w:rsidRPr="00883236" w:rsidTr="00313712">
        <w:tc>
          <w:tcPr>
            <w:tcW w:w="2628" w:type="dxa"/>
          </w:tcPr>
          <w:p w:rsidR="00533E39" w:rsidRPr="00883236" w:rsidRDefault="00533E3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bookmarkStart w:id="61" w:name="_Toc60736173"/>
            <w:bookmarkStart w:id="62" w:name="_Toc60736786"/>
            <w:r w:rsidRPr="00883236">
              <w:rPr>
                <w:rFonts w:ascii="Times New Roman" w:hAnsi="Times New Roman"/>
                <w:b w:val="0"/>
                <w:spacing w:val="-1"/>
              </w:rPr>
              <w:lastRenderedPageBreak/>
              <w:t>Объекты исследования</w:t>
            </w:r>
            <w:bookmarkEnd w:id="61"/>
            <w:bookmarkEnd w:id="62"/>
          </w:p>
        </w:tc>
        <w:tc>
          <w:tcPr>
            <w:tcW w:w="3960" w:type="dxa"/>
          </w:tcPr>
          <w:p w:rsidR="00533E39" w:rsidRPr="00883236" w:rsidRDefault="00533E3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bookmarkStart w:id="63" w:name="_Toc60736174"/>
            <w:bookmarkStart w:id="64" w:name="_Toc60736787"/>
            <w:r w:rsidRPr="00883236">
              <w:rPr>
                <w:rFonts w:ascii="Times New Roman" w:hAnsi="Times New Roman"/>
                <w:b w:val="0"/>
              </w:rPr>
              <w:t>Состав таблеток</w:t>
            </w:r>
            <w:bookmarkEnd w:id="63"/>
            <w:bookmarkEnd w:id="64"/>
          </w:p>
        </w:tc>
        <w:tc>
          <w:tcPr>
            <w:tcW w:w="3974" w:type="dxa"/>
          </w:tcPr>
          <w:p w:rsidR="00533E39" w:rsidRPr="00883236" w:rsidRDefault="00533E3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bookmarkStart w:id="65" w:name="_Toc60736175"/>
            <w:bookmarkStart w:id="66" w:name="_Toc60736788"/>
            <w:r w:rsidRPr="00883236">
              <w:rPr>
                <w:rFonts w:ascii="Times New Roman" w:hAnsi="Times New Roman"/>
                <w:b w:val="0"/>
              </w:rPr>
              <w:t>Производитель</w:t>
            </w:r>
            <w:bookmarkEnd w:id="65"/>
            <w:bookmarkEnd w:id="66"/>
          </w:p>
        </w:tc>
      </w:tr>
      <w:tr w:rsidR="00533E39" w:rsidRPr="00883236" w:rsidTr="00313712">
        <w:tc>
          <w:tcPr>
            <w:tcW w:w="2628" w:type="dxa"/>
          </w:tcPr>
          <w:p w:rsidR="00533E39" w:rsidRPr="00883236" w:rsidRDefault="00533E3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  <w:p w:rsidR="00533E39" w:rsidRPr="00883236" w:rsidRDefault="00533E3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№1</w:t>
            </w:r>
          </w:p>
          <w:p w:rsidR="00533E39" w:rsidRPr="00883236" w:rsidRDefault="00533E39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Натрия гидрокарбонат 0,3</w:t>
            </w:r>
          </w:p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красавки густой 0,1</w:t>
            </w:r>
          </w:p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Вспомогательные вещества: </w:t>
            </w:r>
          </w:p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крахмал картофельный, </w:t>
            </w:r>
          </w:p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тальк,</w:t>
            </w:r>
          </w:p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повидон низкомолекулярный (поливинилпирролидон) </w:t>
            </w:r>
          </w:p>
          <w:p w:rsidR="00533E39" w:rsidRPr="00883236" w:rsidRDefault="00533E39" w:rsidP="001775CE">
            <w:pPr>
              <w:pStyle w:val="1"/>
              <w:spacing w:before="0"/>
              <w:rPr>
                <w:rFonts w:ascii="Times New Roman" w:hAnsi="Times New Roman"/>
                <w:b w:val="0"/>
                <w:spacing w:val="-1"/>
              </w:rPr>
            </w:pPr>
            <w:bookmarkStart w:id="67" w:name="_Toc60736176"/>
            <w:bookmarkStart w:id="68" w:name="_Toc60736789"/>
            <w:r w:rsidRPr="00883236">
              <w:rPr>
                <w:rFonts w:ascii="Times New Roman" w:hAnsi="Times New Roman"/>
                <w:b w:val="0"/>
              </w:rPr>
              <w:t>Средняя масса одной таблетки  0,350</w:t>
            </w:r>
            <w:bookmarkEnd w:id="67"/>
            <w:bookmarkEnd w:id="68"/>
          </w:p>
        </w:tc>
        <w:tc>
          <w:tcPr>
            <w:tcW w:w="3974" w:type="dxa"/>
          </w:tcPr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69" w:name="_Toc60736177"/>
            <w:bookmarkStart w:id="70" w:name="_Toc60736790"/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>Открытое акционерное общество «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Татхимфарпрепараты»,</w:t>
            </w:r>
            <w:bookmarkEnd w:id="69"/>
            <w:bookmarkEnd w:id="70"/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71" w:name="_Toc60736178"/>
            <w:bookmarkStart w:id="72" w:name="_Toc60736791"/>
            <w:r w:rsidRPr="00883236">
              <w:rPr>
                <w:rFonts w:ascii="Times New Roman" w:hAnsi="Times New Roman"/>
                <w:b w:val="0"/>
                <w:spacing w:val="-1"/>
              </w:rPr>
              <w:t xml:space="preserve">(ОАО «Татхимфарпрепараты»), </w:t>
            </w:r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 xml:space="preserve">Республика Татарстан 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г.Казань. Россия</w:t>
            </w:r>
            <w:bookmarkEnd w:id="71"/>
            <w:bookmarkEnd w:id="72"/>
          </w:p>
        </w:tc>
      </w:tr>
      <w:tr w:rsidR="00533E39" w:rsidRPr="00883236" w:rsidTr="00313712">
        <w:tc>
          <w:tcPr>
            <w:tcW w:w="2628" w:type="dxa"/>
          </w:tcPr>
          <w:p w:rsidR="00533E39" w:rsidRPr="00883236" w:rsidRDefault="00533E3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  <w:p w:rsidR="00533E39" w:rsidRPr="00883236" w:rsidRDefault="00533E3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№2</w:t>
            </w:r>
          </w:p>
          <w:p w:rsidR="00533E39" w:rsidRPr="00883236" w:rsidRDefault="00533E39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73" w:name="_Toc60736179"/>
            <w:bookmarkStart w:id="74" w:name="_Toc60736792"/>
            <w:r w:rsidRPr="00883236">
              <w:rPr>
                <w:rFonts w:ascii="Times New Roman" w:hAnsi="Times New Roman"/>
                <w:b w:val="0"/>
                <w:spacing w:val="-1"/>
              </w:rPr>
              <w:t>Натрия гидрокарбонат 0,3</w:t>
            </w:r>
            <w:bookmarkEnd w:id="73"/>
            <w:bookmarkEnd w:id="74"/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75" w:name="_Toc60736180"/>
            <w:bookmarkStart w:id="76" w:name="_Toc60736793"/>
            <w:r w:rsidRPr="00883236">
              <w:rPr>
                <w:rFonts w:ascii="Times New Roman" w:hAnsi="Times New Roman"/>
                <w:b w:val="0"/>
                <w:spacing w:val="-1"/>
              </w:rPr>
              <w:t>Экстракт красавки густой 0,1</w:t>
            </w:r>
            <w:bookmarkEnd w:id="75"/>
            <w:bookmarkEnd w:id="76"/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77" w:name="_Toc60736181"/>
            <w:bookmarkStart w:id="78" w:name="_Toc60736794"/>
            <w:r w:rsidRPr="00883236">
              <w:rPr>
                <w:rFonts w:ascii="Times New Roman" w:hAnsi="Times New Roman"/>
                <w:b w:val="0"/>
                <w:spacing w:val="-1"/>
              </w:rPr>
              <w:t>Вспомогательные вещества:</w:t>
            </w:r>
            <w:bookmarkEnd w:id="77"/>
            <w:bookmarkEnd w:id="78"/>
            <w:r w:rsidRPr="00883236">
              <w:rPr>
                <w:rFonts w:ascii="Times New Roman" w:hAnsi="Times New Roman"/>
                <w:b w:val="0"/>
                <w:spacing w:val="-1"/>
              </w:rPr>
              <w:t xml:space="preserve"> </w:t>
            </w:r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79" w:name="_Toc60736182"/>
            <w:bookmarkStart w:id="80" w:name="_Toc60736795"/>
            <w:r w:rsidRPr="00883236">
              <w:rPr>
                <w:rFonts w:ascii="Times New Roman" w:hAnsi="Times New Roman"/>
                <w:b w:val="0"/>
                <w:spacing w:val="-1"/>
              </w:rPr>
              <w:t>крахмал кукурузный,</w:t>
            </w:r>
            <w:bookmarkEnd w:id="79"/>
            <w:bookmarkEnd w:id="80"/>
            <w:r w:rsidRPr="00883236">
              <w:rPr>
                <w:rFonts w:ascii="Times New Roman" w:hAnsi="Times New Roman"/>
                <w:b w:val="0"/>
                <w:spacing w:val="-1"/>
              </w:rPr>
              <w:t xml:space="preserve"> </w:t>
            </w:r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81" w:name="_Toc60736183"/>
            <w:bookmarkStart w:id="82" w:name="_Toc60736796"/>
            <w:r w:rsidRPr="00883236">
              <w:rPr>
                <w:rFonts w:ascii="Times New Roman" w:hAnsi="Times New Roman"/>
                <w:b w:val="0"/>
                <w:spacing w:val="-1"/>
              </w:rPr>
              <w:t>кремния диоксид коллоидный,</w:t>
            </w:r>
            <w:bookmarkEnd w:id="81"/>
            <w:bookmarkEnd w:id="82"/>
            <w:r w:rsidRPr="00883236">
              <w:rPr>
                <w:rFonts w:ascii="Times New Roman" w:hAnsi="Times New Roman"/>
                <w:b w:val="0"/>
                <w:spacing w:val="-1"/>
              </w:rPr>
              <w:t xml:space="preserve"> </w:t>
            </w:r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83" w:name="_Toc60736184"/>
            <w:bookmarkStart w:id="84" w:name="_Toc60736797"/>
            <w:r w:rsidRPr="00883236">
              <w:rPr>
                <w:rFonts w:ascii="Times New Roman" w:hAnsi="Times New Roman"/>
                <w:b w:val="0"/>
                <w:spacing w:val="-1"/>
              </w:rPr>
              <w:t>магния стеарат</w:t>
            </w:r>
            <w:bookmarkEnd w:id="83"/>
            <w:bookmarkEnd w:id="84"/>
            <w:r w:rsidRPr="00883236">
              <w:rPr>
                <w:rFonts w:ascii="Times New Roman" w:hAnsi="Times New Roman"/>
                <w:b w:val="0"/>
                <w:spacing w:val="-1"/>
              </w:rPr>
              <w:t xml:space="preserve"> </w:t>
            </w:r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85" w:name="_Toc60736185"/>
            <w:bookmarkStart w:id="86" w:name="_Toc60736798"/>
            <w:r w:rsidRPr="00883236">
              <w:rPr>
                <w:rFonts w:ascii="Times New Roman" w:hAnsi="Times New Roman"/>
                <w:b w:val="0"/>
                <w:spacing w:val="-1"/>
              </w:rPr>
              <w:t>Средняя масса одной таблетки  0,350</w:t>
            </w:r>
            <w:bookmarkEnd w:id="85"/>
            <w:bookmarkEnd w:id="86"/>
          </w:p>
        </w:tc>
        <w:tc>
          <w:tcPr>
            <w:tcW w:w="3974" w:type="dxa"/>
          </w:tcPr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87" w:name="_Toc60736186"/>
            <w:bookmarkStart w:id="88" w:name="_Toc60736799"/>
            <w:r w:rsidRPr="00883236">
              <w:rPr>
                <w:rFonts w:ascii="Times New Roman" w:hAnsi="Times New Roman"/>
                <w:b w:val="0"/>
                <w:spacing w:val="-1"/>
              </w:rPr>
              <w:t>ЗАО НПЦ Борщаговский ХФЗ</w:t>
            </w:r>
            <w:bookmarkEnd w:id="87"/>
            <w:bookmarkEnd w:id="88"/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bookmarkStart w:id="89" w:name="_Toc60736187"/>
            <w:bookmarkStart w:id="90" w:name="_Toc60736800"/>
            <w:r w:rsidRPr="00883236">
              <w:rPr>
                <w:rFonts w:ascii="Times New Roman" w:hAnsi="Times New Roman"/>
                <w:b w:val="0"/>
                <w:spacing w:val="-1"/>
              </w:rPr>
              <w:t>г. Киев. Украина</w:t>
            </w:r>
            <w:bookmarkEnd w:id="89"/>
            <w:bookmarkEnd w:id="90"/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  <w:p w:rsidR="00533E39" w:rsidRPr="00883236" w:rsidRDefault="00533E3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</w:tc>
      </w:tr>
    </w:tbl>
    <w:p w:rsidR="00533E39" w:rsidRPr="00883236" w:rsidRDefault="00533E39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3236">
        <w:rPr>
          <w:b/>
          <w:i/>
          <w:spacing w:val="-1"/>
          <w:sz w:val="28"/>
          <w:szCs w:val="28"/>
        </w:rPr>
        <w:t>Метод исследования</w:t>
      </w:r>
      <w:r w:rsidRPr="00883236">
        <w:rPr>
          <w:i/>
          <w:spacing w:val="-1"/>
          <w:sz w:val="28"/>
          <w:szCs w:val="28"/>
        </w:rPr>
        <w:t xml:space="preserve"> </w:t>
      </w:r>
      <w:r w:rsidRPr="00883236">
        <w:rPr>
          <w:b/>
          <w:i/>
          <w:sz w:val="28"/>
          <w:szCs w:val="28"/>
        </w:rPr>
        <w:t>– метод с  искусственной конвекцией среды</w:t>
      </w:r>
      <w:r w:rsidRPr="00883236">
        <w:rPr>
          <w:sz w:val="28"/>
          <w:szCs w:val="28"/>
        </w:rPr>
        <w:t xml:space="preserve"> – «вращающаяся корзинка» (ГФ 14) предназначен для определения скорости растворения твердых </w:t>
      </w:r>
      <w:r w:rsidRPr="00883236">
        <w:rPr>
          <w:spacing w:val="-1"/>
          <w:sz w:val="28"/>
          <w:szCs w:val="28"/>
        </w:rPr>
        <w:t>пероральных</w:t>
      </w:r>
      <w:r w:rsidRPr="00883236">
        <w:rPr>
          <w:sz w:val="28"/>
          <w:szCs w:val="28"/>
        </w:rPr>
        <w:t xml:space="preserve"> лекарственных форм. </w:t>
      </w:r>
    </w:p>
    <w:p w:rsidR="00533E39" w:rsidRPr="00883236" w:rsidRDefault="00533E39" w:rsidP="001775CE">
      <w:pPr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Оборудование:</w:t>
      </w: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1.Лабораторный прибор «Вращающаяся корзинка» 545 - АК -7 (рис. 32)  </w:t>
      </w: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или тестер растворения PTWS 4000 (рис. 33). </w:t>
      </w:r>
    </w:p>
    <w:p w:rsidR="00533E39" w:rsidRPr="00883236" w:rsidRDefault="00533E39" w:rsidP="001775CE">
      <w:pPr>
        <w:rPr>
          <w:sz w:val="28"/>
          <w:szCs w:val="28"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533E39" w:rsidRPr="00883236" w:rsidTr="00313712">
        <w:tc>
          <w:tcPr>
            <w:tcW w:w="4678" w:type="dxa"/>
            <w:shd w:val="clear" w:color="auto" w:fill="auto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F99B140" wp14:editId="4631E7D3">
                  <wp:extent cx="2474844" cy="2526533"/>
                  <wp:effectExtent l="0" t="0" r="1905" b="7620"/>
                  <wp:docPr id="20" name="Рисунок 20" descr="https://zinref.ru/000_uchebniki/04600_raznie_3/966/000/2222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inref.ru/000_uchebniki/04600_raznie_3/966/000/2222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91" cy="253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039761FF" wp14:editId="61972D08">
                  <wp:extent cx="2705070" cy="2084115"/>
                  <wp:effectExtent l="0" t="0" r="635" b="0"/>
                  <wp:docPr id="21" name="Рисунок 21" descr="http://sc01.alicdn.com/kf/HTB1qkMTehOMSKJjSZFlq6xqQFXah/205727636/HTB1qkMTehOMSKJjSZFlq6xqQFX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01.alicdn.com/kf/HTB1qkMTehOMSKJjSZFlq6xqQFXah/205727636/HTB1qkMTehOMSKJjSZFlq6xqQFX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31" cy="210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39" w:rsidRPr="00883236" w:rsidTr="00313712">
        <w:tc>
          <w:tcPr>
            <w:tcW w:w="4678" w:type="dxa"/>
            <w:shd w:val="clear" w:color="auto" w:fill="auto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Рисунок  - Лабораторный прибор «вращающаяся корзинка»  </w:t>
            </w:r>
          </w:p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545 - АК -7 (</w:t>
            </w:r>
            <w:r w:rsidRPr="00883236">
              <w:rPr>
                <w:sz w:val="28"/>
                <w:szCs w:val="28"/>
              </w:rPr>
              <w:t>основание (1), термостатированный сосуд (2), химический стакан (3), контактный термометр (4),  сетчатая корзинка (5) в которую помещается испытуемый образец (таблетка), электромотор (6), ступенчатые шкивы (7), колонка (8)</w:t>
            </w:r>
            <w:r w:rsidRPr="0088323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533E39" w:rsidRPr="00883236" w:rsidRDefault="00533E39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Рисунок  - Тестер растворения PTWS 4000</w:t>
            </w:r>
          </w:p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33E39" w:rsidRPr="00883236" w:rsidRDefault="00533E39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2. Весы электронные.</w:t>
      </w: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3. Титровальная установка. </w:t>
      </w: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Пипетка.</w:t>
      </w:r>
    </w:p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6. Колба для титрования.</w:t>
      </w:r>
    </w:p>
    <w:p w:rsidR="00533E39" w:rsidRPr="00883236" w:rsidRDefault="00533E39" w:rsidP="001775CE">
      <w:pPr>
        <w:pStyle w:val="24"/>
        <w:shd w:val="clear" w:color="auto" w:fill="auto"/>
        <w:ind w:firstLine="567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Описание работы:</w:t>
      </w:r>
    </w:p>
    <w:p w:rsidR="00533E39" w:rsidRPr="00883236" w:rsidRDefault="00533E39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>Работа общая на группу.</w:t>
      </w:r>
    </w:p>
    <w:p w:rsidR="00533E39" w:rsidRPr="00883236" w:rsidRDefault="00533E39" w:rsidP="001775C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Методика</w:t>
      </w:r>
      <w:r w:rsidRPr="00883236">
        <w:rPr>
          <w:sz w:val="28"/>
          <w:szCs w:val="28"/>
        </w:rPr>
        <w:t>: Высвобождение лекарственного вещества изучают, используя метод искусственной конвекции среды на приборе «вращающаяся корзинка».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Каждая группа получает по две таблетки:</w:t>
      </w:r>
    </w:p>
    <w:p w:rsidR="00533E39" w:rsidRPr="00883236" w:rsidRDefault="00533E39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№1 – таблетка  «Бекабон» -  полученная на производстве </w:t>
      </w:r>
      <w:r w:rsidRPr="00883236">
        <w:rPr>
          <w:rFonts w:ascii="Times New Roman" w:hAnsi="Times New Roman"/>
          <w:spacing w:val="-1"/>
          <w:sz w:val="28"/>
          <w:szCs w:val="28"/>
        </w:rPr>
        <w:t>ОАО «Татхимфарпрепараты».</w:t>
      </w:r>
    </w:p>
    <w:p w:rsidR="00533E39" w:rsidRPr="00883236" w:rsidRDefault="00533E39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E5E5E5"/>
        </w:rPr>
      </w:pPr>
      <w:r w:rsidRPr="00883236">
        <w:rPr>
          <w:rFonts w:ascii="Times New Roman" w:hAnsi="Times New Roman"/>
          <w:sz w:val="28"/>
          <w:szCs w:val="28"/>
        </w:rPr>
        <w:t>№2 – таблетка «Бекарбон» -  полученная на производстве ЗАО НПЦ Борщаговский ХФЗ.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 В стакан прибора «Вращающаяся корзинка» наливают 100 мл воды очищенной (температура 37°С).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Таблетку «Бекарбон № 1» помещают в корзинку прибора «Вращающаяся корзинка»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Включают прибор (при этом корзинка с исследуемым препаратом  вращается в среде растворения),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 Отбор проб  проводят через 15, 30, 45, 60 минут. Отбирают по 5 мл пробы.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Взамен взятой пробы в прибор возвращают по 5 мл теплой воды очищенной (температура 37°С).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5. Каждую пробу подвергают количественному анализу на содержание натрия гидрокарбоната методом нейтрализации по ГФ.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6. Рассчитывают по формуле содержание натрия гидрокарбоната в пробе, растворившееся за определенный промежуток времени. Время проведения исследований 60 мин. 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Через каждые 15 минут отмечают количество натрия гидрокарбоната в воде очищенной.</w:t>
      </w:r>
    </w:p>
    <w:p w:rsidR="00533E39" w:rsidRPr="00883236" w:rsidRDefault="00533E3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Происходящие изменения в количестве натрия гидрокарбоната отмечают через определенный промежуток времени  и результаты заносят в таблицу 24.</w:t>
      </w:r>
    </w:p>
    <w:p w:rsidR="00533E39" w:rsidRPr="00883236" w:rsidRDefault="00533E39" w:rsidP="001775C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8.Затем также поступают с таблеткой «Бекарбон № 2».</w:t>
      </w:r>
    </w:p>
    <w:p w:rsidR="00533E39" w:rsidRPr="00883236" w:rsidRDefault="00533E39" w:rsidP="001775C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 - Результаты исследований таблеток «Бекарбон»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709"/>
        <w:gridCol w:w="709"/>
        <w:gridCol w:w="708"/>
        <w:gridCol w:w="709"/>
        <w:gridCol w:w="709"/>
        <w:gridCol w:w="709"/>
        <w:gridCol w:w="708"/>
      </w:tblGrid>
      <w:tr w:rsidR="00533E39" w:rsidRPr="00883236" w:rsidTr="00313712">
        <w:tc>
          <w:tcPr>
            <w:tcW w:w="4390" w:type="dxa"/>
            <w:vMerge w:val="restart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961" w:type="dxa"/>
            <w:gridSpan w:val="7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мин</w:t>
            </w:r>
          </w:p>
        </w:tc>
      </w:tr>
      <w:tr w:rsidR="00533E39" w:rsidRPr="00883236" w:rsidTr="00313712">
        <w:tc>
          <w:tcPr>
            <w:tcW w:w="4390" w:type="dxa"/>
            <w:vMerge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</w:t>
            </w:r>
          </w:p>
        </w:tc>
      </w:tr>
      <w:tr w:rsidR="00533E39" w:rsidRPr="00883236" w:rsidTr="00313712">
        <w:tc>
          <w:tcPr>
            <w:tcW w:w="9351" w:type="dxa"/>
            <w:gridSpan w:val="8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№1</w:t>
            </w:r>
          </w:p>
        </w:tc>
      </w:tr>
      <w:tr w:rsidR="00533E39" w:rsidRPr="00883236" w:rsidTr="00313712">
        <w:tc>
          <w:tcPr>
            <w:tcW w:w="4390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390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9351" w:type="dxa"/>
            <w:gridSpan w:val="8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№2</w:t>
            </w:r>
          </w:p>
        </w:tc>
      </w:tr>
      <w:tr w:rsidR="00533E39" w:rsidRPr="00883236" w:rsidTr="00313712">
        <w:tc>
          <w:tcPr>
            <w:tcW w:w="4390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390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33E39" w:rsidRPr="00883236" w:rsidRDefault="00533E3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33E39" w:rsidRPr="00883236" w:rsidRDefault="00533E39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Методика количественного определения натрия гидрокарбоната</w:t>
      </w:r>
    </w:p>
    <w:p w:rsidR="00533E39" w:rsidRPr="00883236" w:rsidRDefault="00533E39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 5 мл пробы прибавляют 10 мл воды очищенной, 2-3 капли индикатора (метиловый оранжевый). Пробу т</w:t>
      </w:r>
      <w:r w:rsidRPr="00883236">
        <w:rPr>
          <w:bCs/>
          <w:sz w:val="28"/>
          <w:szCs w:val="28"/>
        </w:rPr>
        <w:t xml:space="preserve">итруют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раствором хлористоводородной </w:t>
      </w:r>
      <w:r w:rsidRPr="00883236">
        <w:rPr>
          <w:bCs/>
          <w:sz w:val="28"/>
          <w:szCs w:val="28"/>
        </w:rPr>
        <w:t>кислоты.</w:t>
      </w:r>
      <w:r w:rsidRPr="00883236">
        <w:rPr>
          <w:sz w:val="28"/>
          <w:szCs w:val="28"/>
        </w:rPr>
        <w:t xml:space="preserve"> Титр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</w:t>
      </w:r>
      <w:r w:rsidRPr="00883236">
        <w:rPr>
          <w:bCs/>
          <w:sz w:val="28"/>
          <w:szCs w:val="28"/>
        </w:rPr>
        <w:t>кислоты</w:t>
      </w:r>
      <w:r w:rsidRPr="00883236">
        <w:rPr>
          <w:sz w:val="28"/>
          <w:szCs w:val="28"/>
        </w:rPr>
        <w:t xml:space="preserve"> равен 0,008441. 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Расчет </w:t>
      </w:r>
      <w:r w:rsidRPr="00883236">
        <w:rPr>
          <w:bCs/>
          <w:sz w:val="28"/>
          <w:szCs w:val="28"/>
        </w:rPr>
        <w:t xml:space="preserve">количества натрия </w:t>
      </w:r>
      <w:r w:rsidRPr="00883236">
        <w:rPr>
          <w:sz w:val="28"/>
          <w:szCs w:val="28"/>
        </w:rPr>
        <w:t xml:space="preserve">гидрокарбоната (%) проводят по </w:t>
      </w:r>
      <w:r w:rsidRPr="00883236">
        <w:rPr>
          <w:bCs/>
          <w:sz w:val="28"/>
          <w:szCs w:val="28"/>
        </w:rPr>
        <w:t>формуле:</w:t>
      </w:r>
    </w:p>
    <w:p w:rsidR="00533E39" w:rsidRPr="00883236" w:rsidRDefault="00533E3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i/>
          <w:position w:val="-24"/>
          <w:sz w:val="28"/>
          <w:szCs w:val="28"/>
        </w:rPr>
        <w:object w:dxaOrig="2419" w:dyaOrig="620">
          <v:shape id="_x0000_i1037" type="#_x0000_t75" style="width:146.2pt;height:36.55pt" o:ole="">
            <v:imagedata r:id="rId39" o:title=""/>
          </v:shape>
          <o:OLEObject Type="Embed" ProgID="Equation.3" ShapeID="_x0000_i1037" DrawAspect="Content" ObjectID="_1723211458" r:id="rId40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</w:rPr>
        <w:t xml:space="preserve"> - объем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кислоты, пошедший на титрование, мл; 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а - масса таблетки.</w:t>
      </w:r>
    </w:p>
    <w:p w:rsidR="00533E39" w:rsidRPr="00883236" w:rsidRDefault="00533E39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 xml:space="preserve">Методика расчета количества натрия гидрокарбоната, растворившегося за определенный </w:t>
      </w:r>
      <w:r w:rsidRPr="00883236">
        <w:rPr>
          <w:bCs/>
          <w:i/>
          <w:sz w:val="28"/>
          <w:szCs w:val="28"/>
        </w:rPr>
        <w:t xml:space="preserve">промежуток </w:t>
      </w:r>
      <w:r w:rsidRPr="00883236">
        <w:rPr>
          <w:i/>
          <w:sz w:val="28"/>
          <w:szCs w:val="28"/>
        </w:rPr>
        <w:t>времени</w:t>
      </w:r>
    </w:p>
    <w:p w:rsidR="00533E39" w:rsidRPr="00883236" w:rsidRDefault="00533E39" w:rsidP="001775C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883236">
        <w:rPr>
          <w:sz w:val="28"/>
          <w:szCs w:val="28"/>
        </w:rPr>
        <w:t xml:space="preserve">Расчет количества </w:t>
      </w:r>
      <w:r w:rsidRPr="00883236">
        <w:rPr>
          <w:bCs/>
          <w:sz w:val="28"/>
          <w:szCs w:val="28"/>
        </w:rPr>
        <w:t>натрия гидрокарбоната</w:t>
      </w:r>
      <w:r w:rsidRPr="00883236">
        <w:rPr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(</w:t>
      </w: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, </w:t>
      </w:r>
      <w:r w:rsidRPr="00883236">
        <w:rPr>
          <w:sz w:val="28"/>
          <w:szCs w:val="28"/>
        </w:rPr>
        <w:t xml:space="preserve">мг),  растворившегося  за определенный </w:t>
      </w:r>
      <w:r w:rsidRPr="00883236">
        <w:rPr>
          <w:bCs/>
          <w:sz w:val="28"/>
          <w:szCs w:val="28"/>
        </w:rPr>
        <w:t xml:space="preserve">промежуток </w:t>
      </w:r>
      <w:r w:rsidRPr="00883236">
        <w:rPr>
          <w:sz w:val="28"/>
          <w:szCs w:val="28"/>
        </w:rPr>
        <w:t xml:space="preserve">времени, проводят </w:t>
      </w:r>
      <w:r w:rsidRPr="00883236">
        <w:rPr>
          <w:bCs/>
          <w:sz w:val="28"/>
          <w:szCs w:val="28"/>
        </w:rPr>
        <w:t>по формуле:</w:t>
      </w:r>
    </w:p>
    <w:p w:rsidR="00533E39" w:rsidRPr="00883236" w:rsidRDefault="00533E3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position w:val="-10"/>
          <w:sz w:val="28"/>
          <w:szCs w:val="28"/>
        </w:rPr>
        <w:object w:dxaOrig="180" w:dyaOrig="340">
          <v:shape id="_x0000_i1038" type="#_x0000_t75" style="width:7.75pt;height:18.85pt" o:ole="">
            <v:imagedata r:id="rId41" o:title=""/>
          </v:shape>
          <o:OLEObject Type="Embed" ProgID="Equation.3" ShapeID="_x0000_i1038" DrawAspect="Content" ObjectID="_1723211459" r:id="rId42"/>
        </w:object>
      </w:r>
      <w:r w:rsidRPr="00883236">
        <w:rPr>
          <w:i/>
          <w:position w:val="-30"/>
          <w:sz w:val="28"/>
          <w:szCs w:val="28"/>
        </w:rPr>
        <w:object w:dxaOrig="1520" w:dyaOrig="680">
          <v:shape id="_x0000_i1039" type="#_x0000_t75" style="width:90.85pt;height:41pt" o:ole="">
            <v:imagedata r:id="rId43" o:title=""/>
          </v:shape>
          <o:OLEObject Type="Embed" ProgID="Equation.3" ShapeID="_x0000_i1039" DrawAspect="Content" ObjectID="_1723211460" r:id="rId44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- количество вещества; 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С - содержание вещества в 5 </w:t>
      </w:r>
      <w:r w:rsidRPr="00883236">
        <w:rPr>
          <w:bCs/>
          <w:sz w:val="28"/>
          <w:szCs w:val="28"/>
        </w:rPr>
        <w:t>мл пробы;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 xml:space="preserve"> - объем  раствора в приборе, мл (100 мл в данном случае); 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lastRenderedPageBreak/>
        <w:t>V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 - объем </w:t>
      </w:r>
      <w:r w:rsidRPr="00883236">
        <w:rPr>
          <w:bCs/>
          <w:sz w:val="28"/>
          <w:szCs w:val="28"/>
        </w:rPr>
        <w:t xml:space="preserve"> раствора, </w:t>
      </w:r>
      <w:r w:rsidRPr="00883236">
        <w:rPr>
          <w:sz w:val="28"/>
          <w:szCs w:val="28"/>
        </w:rPr>
        <w:t>отобранного для анализа, мл (5 мл в данном случае).</w:t>
      </w:r>
    </w:p>
    <w:p w:rsidR="00533E39" w:rsidRPr="00883236" w:rsidRDefault="00533E3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>х</w:t>
      </w:r>
      <w:r w:rsidRPr="00883236">
        <w:rPr>
          <w:sz w:val="28"/>
          <w:szCs w:val="28"/>
        </w:rPr>
        <w:t xml:space="preserve"> - количество вещества, содержащегося в ранее отобранных пробах раствора (</w:t>
      </w:r>
      <w:r w:rsidRPr="00883236">
        <w:rPr>
          <w:sz w:val="28"/>
          <w:szCs w:val="28"/>
          <w:lang w:val="en-US"/>
        </w:rPr>
        <w:t>Cx</w:t>
      </w:r>
      <w:r w:rsidRPr="00883236">
        <w:rPr>
          <w:sz w:val="28"/>
          <w:szCs w:val="28"/>
        </w:rPr>
        <w:t>=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>+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+….+ </w:t>
      </w:r>
      <w:r w:rsidRPr="00883236">
        <w:rPr>
          <w:sz w:val="28"/>
          <w:szCs w:val="28"/>
          <w:lang w:val="en-US"/>
        </w:rPr>
        <w:t>Ci</w:t>
      </w:r>
      <w:r w:rsidRPr="00883236">
        <w:rPr>
          <w:sz w:val="28"/>
          <w:szCs w:val="28"/>
        </w:rPr>
        <w:t>);</w:t>
      </w:r>
    </w:p>
    <w:p w:rsidR="00533E39" w:rsidRPr="00883236" w:rsidRDefault="00533E39" w:rsidP="001775CE">
      <w:pPr>
        <w:pStyle w:val="1"/>
        <w:spacing w:before="0"/>
        <w:ind w:firstLine="567"/>
        <w:jc w:val="both"/>
        <w:rPr>
          <w:rFonts w:ascii="Times New Roman" w:hAnsi="Times New Roman"/>
          <w:spacing w:val="-1"/>
        </w:rPr>
      </w:pPr>
      <w:bookmarkStart w:id="91" w:name="_Toc60736188"/>
      <w:bookmarkStart w:id="92" w:name="_Toc60736801"/>
      <w:r w:rsidRPr="00883236">
        <w:rPr>
          <w:rFonts w:ascii="Times New Roman" w:hAnsi="Times New Roman"/>
          <w:b w:val="0"/>
          <w:spacing w:val="-1"/>
        </w:rPr>
        <w:t>По окончанию проведения исследований и определения количества растворившегося натрия гидрокарбоната в мг, проводят перерасчет полученных значений в проценты</w:t>
      </w:r>
      <w:r w:rsidRPr="00883236">
        <w:rPr>
          <w:rFonts w:ascii="Times New Roman" w:hAnsi="Times New Roman"/>
          <w:spacing w:val="-1"/>
        </w:rPr>
        <w:t>.</w:t>
      </w:r>
      <w:bookmarkEnd w:id="91"/>
      <w:bookmarkEnd w:id="92"/>
    </w:p>
    <w:p w:rsidR="00533E39" w:rsidRPr="00883236" w:rsidRDefault="00533E39" w:rsidP="001775CE">
      <w:pPr>
        <w:pStyle w:val="1"/>
        <w:spacing w:before="0"/>
        <w:ind w:firstLine="426"/>
        <w:jc w:val="both"/>
        <w:rPr>
          <w:rFonts w:ascii="Times New Roman" w:hAnsi="Times New Roman"/>
          <w:b w:val="0"/>
          <w:spacing w:val="-1"/>
        </w:rPr>
      </w:pPr>
      <w:bookmarkStart w:id="93" w:name="_Toc60736189"/>
      <w:bookmarkStart w:id="94" w:name="_Toc60736802"/>
      <w:r w:rsidRPr="00883236">
        <w:rPr>
          <w:rFonts w:ascii="Times New Roman" w:hAnsi="Times New Roman"/>
          <w:b w:val="0"/>
          <w:spacing w:val="-1"/>
        </w:rPr>
        <w:t>1</w:t>
      </w:r>
      <w:r w:rsidRPr="00883236">
        <w:rPr>
          <w:rFonts w:ascii="Times New Roman" w:hAnsi="Times New Roman"/>
          <w:i/>
          <w:spacing w:val="-1"/>
        </w:rPr>
        <w:t>.</w:t>
      </w:r>
      <w:r w:rsidRPr="00883236">
        <w:rPr>
          <w:rFonts w:ascii="Times New Roman" w:hAnsi="Times New Roman"/>
          <w:b w:val="0"/>
          <w:i/>
          <w:spacing w:val="-1"/>
        </w:rPr>
        <w:t xml:space="preserve"> Например</w:t>
      </w:r>
      <w:r w:rsidRPr="00883236">
        <w:rPr>
          <w:rFonts w:ascii="Times New Roman" w:hAnsi="Times New Roman"/>
          <w:i/>
          <w:spacing w:val="-1"/>
        </w:rPr>
        <w:t>:</w:t>
      </w:r>
      <w:r w:rsidRPr="00883236">
        <w:rPr>
          <w:rFonts w:ascii="Times New Roman" w:hAnsi="Times New Roman"/>
          <w:b w:val="0"/>
          <w:spacing w:val="-1"/>
        </w:rPr>
        <w:t xml:space="preserve"> за 10 мин из таблеток №1 растворилось натрия гидрокарбоната в %:</w:t>
      </w:r>
      <w:bookmarkEnd w:id="93"/>
      <w:bookmarkEnd w:id="94"/>
    </w:p>
    <w:p w:rsidR="00533E39" w:rsidRPr="00883236" w:rsidRDefault="00533E3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bookmarkStart w:id="95" w:name="_Toc60736190"/>
      <w:bookmarkStart w:id="96" w:name="_Toc60736803"/>
      <w:r w:rsidRPr="00883236">
        <w:rPr>
          <w:rFonts w:ascii="Times New Roman" w:hAnsi="Times New Roman"/>
          <w:b w:val="0"/>
          <w:spacing w:val="-1"/>
        </w:rPr>
        <w:t>300 мг - 100%</w:t>
      </w:r>
      <w:bookmarkEnd w:id="95"/>
      <w:bookmarkEnd w:id="96"/>
    </w:p>
    <w:p w:rsidR="00533E39" w:rsidRPr="00883236" w:rsidRDefault="00533E3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 xml:space="preserve">                            </w:t>
      </w:r>
      <w:bookmarkStart w:id="97" w:name="_Toc60736191"/>
      <w:bookmarkStart w:id="98" w:name="_Toc60736804"/>
      <w:r w:rsidRPr="00883236">
        <w:rPr>
          <w:rFonts w:ascii="Times New Roman" w:hAnsi="Times New Roman"/>
          <w:b w:val="0"/>
          <w:spacing w:val="-1"/>
        </w:rPr>
        <w:t>75мг – х%             х% = 25%.</w:t>
      </w:r>
      <w:bookmarkEnd w:id="97"/>
      <w:bookmarkEnd w:id="98"/>
    </w:p>
    <w:p w:rsidR="00533E39" w:rsidRPr="00883236" w:rsidRDefault="00533E3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9.Строят графики и столбиковую диаграмму с использованием полученных результатов для каждого вида таблеток.</w:t>
      </w:r>
    </w:p>
    <w:p w:rsidR="00533E39" w:rsidRPr="00883236" w:rsidRDefault="00533E3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noProof/>
          <w:sz w:val="28"/>
          <w:szCs w:val="28"/>
        </w:rPr>
        <w:t xml:space="preserve">10. </w:t>
      </w:r>
      <w:r w:rsidRPr="00883236">
        <w:rPr>
          <w:bCs/>
          <w:sz w:val="28"/>
          <w:szCs w:val="28"/>
        </w:rPr>
        <w:t>Делают выводы по результатам работы</w:t>
      </w:r>
      <w:r w:rsidRPr="00883236">
        <w:rPr>
          <w:sz w:val="28"/>
          <w:szCs w:val="28"/>
        </w:rPr>
        <w:t xml:space="preserve"> о влиянии вспомогательных веществ и производственных процессов на биологическую доступность таблеток и соответствии серий таблеток «Бекарбон» требованиям ГФ </w:t>
      </w:r>
      <w:r w:rsidRPr="00883236">
        <w:rPr>
          <w:sz w:val="28"/>
          <w:szCs w:val="28"/>
          <w:lang w:val="en-US"/>
        </w:rPr>
        <w:t>XIV</w:t>
      </w:r>
      <w:r w:rsidRPr="00883236">
        <w:rPr>
          <w:sz w:val="28"/>
          <w:szCs w:val="28"/>
        </w:rPr>
        <w:t xml:space="preserve"> издания на тест « Растворение».</w:t>
      </w:r>
    </w:p>
    <w:p w:rsidR="005969EB" w:rsidRPr="00883236" w:rsidRDefault="005969EB" w:rsidP="001775CE">
      <w:pPr>
        <w:jc w:val="both"/>
        <w:rPr>
          <w:sz w:val="28"/>
          <w:szCs w:val="28"/>
        </w:rPr>
      </w:pPr>
    </w:p>
    <w:p w:rsidR="00533E39" w:rsidRPr="00883236" w:rsidRDefault="00533E39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6.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Изучить виды </w:t>
      </w:r>
      <w:r w:rsidRPr="00883236">
        <w:rPr>
          <w:b/>
          <w:sz w:val="28"/>
          <w:szCs w:val="28"/>
          <w:lang w:val="en-US"/>
        </w:rPr>
        <w:t>AUC</w:t>
      </w:r>
      <w:r w:rsidRPr="00883236">
        <w:rPr>
          <w:b/>
          <w:sz w:val="28"/>
          <w:szCs w:val="28"/>
        </w:rPr>
        <w:t xml:space="preserve"> для препаратов с повторным и поддерживающим действием.</w:t>
      </w:r>
    </w:p>
    <w:p w:rsidR="00533E39" w:rsidRPr="00883236" w:rsidRDefault="00533E3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Постройте для лекарственных препаратов 1 и 2 два графика зависимости С,г (количества лекарственного вещества в крови больного) от Т, мин. Проанализируйте внешний вид графиков и сделайте вывод о том, какой из препаратов обладает «повторным» действием, а какой – «поддерживающим»?</w:t>
      </w:r>
    </w:p>
    <w:p w:rsidR="00533E39" w:rsidRPr="00883236" w:rsidRDefault="00533E3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Данные для построения графика для препарата №1</w:t>
      </w:r>
    </w:p>
    <w:tbl>
      <w:tblPr>
        <w:tblStyle w:val="af0"/>
        <w:tblW w:w="9407" w:type="dxa"/>
        <w:tblInd w:w="-5" w:type="dxa"/>
        <w:tblLook w:val="04A0" w:firstRow="1" w:lastRow="0" w:firstColumn="1" w:lastColumn="0" w:noHBand="0" w:noVBand="1"/>
      </w:tblPr>
      <w:tblGrid>
        <w:gridCol w:w="1134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1913"/>
      </w:tblGrid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Т, мин.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С,мг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Т, мин.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330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360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390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420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570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С,мг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</w:tr>
    </w:tbl>
    <w:p w:rsidR="00533E39" w:rsidRPr="00883236" w:rsidRDefault="00533E39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Данные для построения графика для препарата №2</w:t>
      </w:r>
    </w:p>
    <w:tbl>
      <w:tblPr>
        <w:tblStyle w:val="af0"/>
        <w:tblW w:w="9407" w:type="dxa"/>
        <w:tblInd w:w="-5" w:type="dxa"/>
        <w:tblLook w:val="04A0" w:firstRow="1" w:lastRow="0" w:firstColumn="1" w:lastColumn="0" w:noHBand="0" w:noVBand="1"/>
      </w:tblPr>
      <w:tblGrid>
        <w:gridCol w:w="1134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1913"/>
      </w:tblGrid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Т, мин.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300</w:t>
            </w: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С,мг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210</w:t>
            </w: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Т, мин.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330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360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390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420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570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1134" w:type="dxa"/>
          </w:tcPr>
          <w:p w:rsidR="00533E39" w:rsidRPr="00883236" w:rsidRDefault="00533E39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С,мг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636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  <w:r w:rsidRPr="0088323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913" w:type="dxa"/>
          </w:tcPr>
          <w:p w:rsidR="00533E39" w:rsidRPr="00883236" w:rsidRDefault="00533E39" w:rsidP="001775CE">
            <w:pPr>
              <w:jc w:val="both"/>
              <w:rPr>
                <w:b/>
                <w:sz w:val="16"/>
                <w:szCs w:val="16"/>
              </w:rPr>
            </w:pPr>
          </w:p>
        </w:tc>
      </w:tr>
    </w:tbl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Место для графика 1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0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67"/>
      </w:tblGrid>
      <w:tr w:rsidR="00533E39" w:rsidRPr="00883236" w:rsidTr="00313712">
        <w:tc>
          <w:tcPr>
            <w:tcW w:w="421" w:type="dxa"/>
            <w:vMerge w:val="restart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С,мг</w:t>
            </w: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6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421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8544" w:type="dxa"/>
            <w:gridSpan w:val="20"/>
          </w:tcPr>
          <w:p w:rsidR="00533E39" w:rsidRPr="00883236" w:rsidRDefault="00533E39" w:rsidP="001775CE">
            <w:pPr>
              <w:jc w:val="right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Т, мин.</w:t>
            </w:r>
          </w:p>
        </w:tc>
      </w:tr>
    </w:tbl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Место для графика 2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07"/>
        <w:gridCol w:w="416"/>
        <w:gridCol w:w="416"/>
        <w:gridCol w:w="416"/>
        <w:gridCol w:w="417"/>
        <w:gridCol w:w="416"/>
        <w:gridCol w:w="416"/>
        <w:gridCol w:w="416"/>
        <w:gridCol w:w="416"/>
        <w:gridCol w:w="418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57"/>
      </w:tblGrid>
      <w:tr w:rsidR="00533E39" w:rsidRPr="00883236" w:rsidTr="00313712">
        <w:tc>
          <w:tcPr>
            <w:tcW w:w="554" w:type="dxa"/>
            <w:vMerge w:val="restart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С,мг</w:t>
            </w: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  <w:vMerge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</w:tr>
      <w:tr w:rsidR="00533E39" w:rsidRPr="00883236" w:rsidTr="00313712">
        <w:tc>
          <w:tcPr>
            <w:tcW w:w="554" w:type="dxa"/>
          </w:tcPr>
          <w:p w:rsidR="00533E39" w:rsidRPr="00883236" w:rsidRDefault="00533E39" w:rsidP="001775CE">
            <w:pPr>
              <w:rPr>
                <w:sz w:val="28"/>
                <w:szCs w:val="28"/>
              </w:rPr>
            </w:pPr>
          </w:p>
        </w:tc>
        <w:tc>
          <w:tcPr>
            <w:tcW w:w="416" w:type="dxa"/>
          </w:tcPr>
          <w:p w:rsidR="00533E39" w:rsidRPr="00883236" w:rsidRDefault="00533E39" w:rsidP="001775CE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375" w:type="dxa"/>
            <w:gridSpan w:val="20"/>
          </w:tcPr>
          <w:p w:rsidR="00533E39" w:rsidRPr="00883236" w:rsidRDefault="00533E39" w:rsidP="001775CE">
            <w:pPr>
              <w:jc w:val="right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Т, мин.</w:t>
            </w:r>
          </w:p>
        </w:tc>
      </w:tr>
    </w:tbl>
    <w:p w:rsidR="00533E39" w:rsidRPr="00883236" w:rsidRDefault="00533E39" w:rsidP="001775CE">
      <w:pPr>
        <w:rPr>
          <w:sz w:val="28"/>
          <w:szCs w:val="28"/>
        </w:rPr>
      </w:pPr>
      <w:r w:rsidRPr="00883236">
        <w:rPr>
          <w:i/>
          <w:sz w:val="28"/>
          <w:szCs w:val="28"/>
        </w:rPr>
        <w:t>Примечание</w:t>
      </w:r>
      <w:r w:rsidRPr="00883236">
        <w:rPr>
          <w:sz w:val="28"/>
          <w:szCs w:val="28"/>
        </w:rPr>
        <w:t>:</w:t>
      </w:r>
      <w:r w:rsidRPr="00883236">
        <w:rPr>
          <w:noProof/>
          <w:sz w:val="28"/>
          <w:szCs w:val="28"/>
        </w:rPr>
        <w:drawing>
          <wp:inline distT="0" distB="0" distL="0" distR="0" wp14:anchorId="3F64DF34" wp14:editId="1BD3A675">
            <wp:extent cx="5951621" cy="31438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57" cy="31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39" w:rsidRPr="00883236" w:rsidRDefault="00533E39" w:rsidP="001775CE">
      <w:pPr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Выводы:</w:t>
      </w:r>
    </w:p>
    <w:p w:rsidR="00533E39" w:rsidRPr="00883236" w:rsidRDefault="00533E39" w:rsidP="001775C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Препарат 1_имеет______________действие.</w:t>
      </w:r>
    </w:p>
    <w:p w:rsidR="00533E39" w:rsidRPr="00883236" w:rsidRDefault="00533E39" w:rsidP="001775C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Препарат 2_имеет______________действие.</w:t>
      </w:r>
    </w:p>
    <w:p w:rsidR="00533E39" w:rsidRPr="00883236" w:rsidRDefault="00533E39" w:rsidP="001775CE">
      <w:pPr>
        <w:pStyle w:val="a6"/>
        <w:spacing w:line="240" w:lineRule="auto"/>
        <w:rPr>
          <w:rFonts w:ascii="Times New Roman" w:hAnsi="Times New Roman"/>
          <w:sz w:val="28"/>
          <w:szCs w:val="28"/>
        </w:rPr>
      </w:pPr>
    </w:p>
    <w:p w:rsidR="005969EB" w:rsidRPr="00883236" w:rsidRDefault="005969EB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1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1.Укажите факторы,  влияющие на высвобождение и резорбцию препаратов из твердых лекарственных форм?</w:t>
      </w:r>
    </w:p>
    <w:p w:rsidR="00696CCD" w:rsidRPr="00883236" w:rsidRDefault="00696CCD" w:rsidP="001775C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2. Дайте определение понятия «физическое состояние лекарственного вещества». </w:t>
      </w:r>
    </w:p>
    <w:p w:rsidR="00696CCD" w:rsidRPr="00883236" w:rsidRDefault="00696CCD" w:rsidP="001775CE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3.Дайте определение понятия «дисперсность лекарственных веществ» и охарактеризуйте его влияние на терапев</w:t>
      </w:r>
      <w:r w:rsidRPr="00883236">
        <w:rPr>
          <w:rFonts w:ascii="Times New Roman" w:hAnsi="Times New Roman"/>
          <w:sz w:val="28"/>
          <w:szCs w:val="28"/>
        </w:rPr>
        <w:softHyphen/>
        <w:t>тическую эффективность лекарственных препаратов. Приведите примеры влияния степени дисперсности веществ на биодоступность.</w:t>
      </w:r>
    </w:p>
    <w:p w:rsidR="00696CCD" w:rsidRPr="00883236" w:rsidRDefault="00696CCD" w:rsidP="001775CE">
      <w:pPr>
        <w:pStyle w:val="a6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4.Дайте характеристику явления полиморфизма. Приведите примеры.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09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5.</w:t>
      </w:r>
      <w:r w:rsidRPr="00883236">
        <w:rPr>
          <w:sz w:val="28"/>
          <w:szCs w:val="28"/>
        </w:rPr>
        <w:t xml:space="preserve"> Охарактеризуйте влияние агрегатного состояния лекарственного вещества (форма и характер кристаллов, растворимость, вязкость и рН среды, оптические свойства, электропроводимость, поверхностное натяжение, температура плавления и др.) и степени его чистоты на фармакотерапию.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09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6.</w:t>
      </w:r>
      <w:r w:rsidRPr="00883236">
        <w:rPr>
          <w:sz w:val="28"/>
          <w:szCs w:val="28"/>
          <w:lang w:bidi="ru-RU"/>
        </w:rPr>
        <w:t>В чем заключается метод диализа для изучения биофармацевтической оценки твердых лекарственных форм?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7.В чем заключается метод диффузии в гель?</w:t>
      </w:r>
    </w:p>
    <w:p w:rsidR="00696CCD" w:rsidRPr="00883236" w:rsidRDefault="00696CCD" w:rsidP="001775CE">
      <w:pPr>
        <w:jc w:val="both"/>
        <w:rPr>
          <w:b/>
          <w:i/>
          <w:sz w:val="28"/>
          <w:szCs w:val="28"/>
        </w:rPr>
      </w:pPr>
      <w:r w:rsidRPr="00883236">
        <w:rPr>
          <w:sz w:val="28"/>
          <w:szCs w:val="28"/>
        </w:rPr>
        <w:t>8.Охарактеризуйте зависимость терапевтической активности и сроков годности лекарственных  препаратов от вида и качества упаковки.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2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sz w:val="28"/>
          <w:szCs w:val="28"/>
          <w:lang w:bidi="ru-RU"/>
        </w:rPr>
      </w:pP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1.Укажите факторы,  влияющие на высвобождение и резорбцию препаратов из твердых лекарственных форм?</w:t>
      </w:r>
    </w:p>
    <w:p w:rsidR="00696CCD" w:rsidRPr="00883236" w:rsidRDefault="00696CCD" w:rsidP="001775C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2. Дайте определение понятия «физическое состояние лекарственного вещества». </w:t>
      </w:r>
    </w:p>
    <w:p w:rsidR="00696CCD" w:rsidRPr="00883236" w:rsidRDefault="00696CCD" w:rsidP="001775CE">
      <w:pPr>
        <w:pStyle w:val="a6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3.Дайте определение понятия «дисперсность лекарственных веществ» и охарактеризуйте его влияние на терапев</w:t>
      </w:r>
      <w:r w:rsidRPr="00883236">
        <w:rPr>
          <w:rFonts w:ascii="Times New Roman" w:hAnsi="Times New Roman"/>
          <w:sz w:val="28"/>
          <w:szCs w:val="28"/>
        </w:rPr>
        <w:softHyphen/>
        <w:t>тическую эффективность лекарственных препаратов. Приведите примеры влияния степени дисперсности веществ на биодоступность.</w:t>
      </w:r>
    </w:p>
    <w:p w:rsidR="00696CCD" w:rsidRPr="00883236" w:rsidRDefault="00696CCD" w:rsidP="001775CE">
      <w:pPr>
        <w:pStyle w:val="a6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15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4.Дайте характеристику явления полиморфизма. Приведите примеры.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09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5.</w:t>
      </w:r>
      <w:r w:rsidRPr="00883236">
        <w:rPr>
          <w:sz w:val="28"/>
          <w:szCs w:val="28"/>
        </w:rPr>
        <w:t xml:space="preserve"> Охарактеризуйте влияние агрегатного состояния лекарственного вещества (форма и характер кристаллов, растворимость, вязкость и рН среды, оптические свойства, электропроводимость, поверхностное натяжение, температура плавления и др.) и степени его чистоты на фармакотерапию.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09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6.</w:t>
      </w:r>
      <w:r w:rsidRPr="00883236">
        <w:rPr>
          <w:sz w:val="28"/>
          <w:szCs w:val="28"/>
          <w:lang w:bidi="ru-RU"/>
        </w:rPr>
        <w:t>В чем заключается метод диализа для изучения биофармацевтической оценки твердых лекарственных форм?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sz w:val="28"/>
          <w:szCs w:val="28"/>
        </w:rPr>
      </w:pPr>
      <w:r w:rsidRPr="00883236">
        <w:rPr>
          <w:sz w:val="28"/>
          <w:szCs w:val="28"/>
          <w:lang w:bidi="ru-RU"/>
        </w:rPr>
        <w:t>7.В чем заключается метод диффузии в гель?</w:t>
      </w:r>
    </w:p>
    <w:p w:rsidR="00696CCD" w:rsidRPr="00883236" w:rsidRDefault="00696CCD" w:rsidP="001775CE">
      <w:pPr>
        <w:jc w:val="both"/>
        <w:rPr>
          <w:b/>
          <w:i/>
          <w:sz w:val="28"/>
          <w:szCs w:val="28"/>
        </w:rPr>
      </w:pPr>
      <w:r w:rsidRPr="00883236">
        <w:rPr>
          <w:sz w:val="28"/>
          <w:szCs w:val="28"/>
        </w:rPr>
        <w:t>8.Охарактеризуйте зависимость терапевтической активности и сроков годности лекарственных  препаратов от вида и качества упаковки.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3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Охарактеризуйте понятие «Простая химическая модификация» лекарственных веществ и ее влияние на биологическую доступность лекарственного препарата.  </w:t>
      </w:r>
    </w:p>
    <w:p w:rsidR="00696CCD" w:rsidRPr="00883236" w:rsidRDefault="00696CCD" w:rsidP="001775CE">
      <w:pPr>
        <w:numPr>
          <w:ilvl w:val="0"/>
          <w:numId w:val="38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Дайте характеристику и классификацию понятия «Стереоизомерия». Приведите примеры лекарственных  веществ, имеющих стереоизомеры, из группы нестероидных противо</w:t>
      </w:r>
      <w:r w:rsidRPr="00883236">
        <w:rPr>
          <w:sz w:val="28"/>
          <w:szCs w:val="28"/>
        </w:rPr>
        <w:softHyphen/>
        <w:t>воспалительных средств, указав характеристики каждого из изомеров.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Охарактеризуйте влияние химических свойств лекарственных веществ на стабильность  лекарственного препарата в процессе хранения.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Охарактеризуйте влияние химических свойств лекарственных веществ на терапевтическую эффективность, скорость всасывания, распространения и выведения лекарственного препарата из организма. 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Назовите и дайте характеристику   направлений создания  лекарственных препаратов путем их простой химической модификации.</w:t>
      </w:r>
    </w:p>
    <w:p w:rsidR="00696CCD" w:rsidRPr="00883236" w:rsidRDefault="00696CCD" w:rsidP="001775CE">
      <w:pPr>
        <w:numPr>
          <w:ilvl w:val="0"/>
          <w:numId w:val="38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Назовите и дайте характеристику антибактериальных препаратов, полученных путем простой химической модификации.</w:t>
      </w:r>
    </w:p>
    <w:p w:rsidR="00696CCD" w:rsidRPr="00883236" w:rsidRDefault="00696CCD" w:rsidP="001775CE">
      <w:pPr>
        <w:numPr>
          <w:ilvl w:val="0"/>
          <w:numId w:val="38"/>
        </w:numPr>
        <w:tabs>
          <w:tab w:val="left" w:pos="426"/>
          <w:tab w:val="left" w:pos="993"/>
        </w:tabs>
        <w:ind w:left="0" w:firstLine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Назовите и дайте характеристику сердечно-сосудистых препаратов, полученных путем простой химической модификации.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lastRenderedPageBreak/>
        <w:t>Перечислите показатели, используемые для построения   фармакокинетических кривых.  Какие явления они характеризуют?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Охарактеризуйте показатели: минимальная действую</w:t>
      </w:r>
      <w:r w:rsidRPr="00883236">
        <w:rPr>
          <w:rFonts w:ascii="Times New Roman" w:hAnsi="Times New Roman"/>
          <w:sz w:val="28"/>
          <w:szCs w:val="28"/>
        </w:rPr>
        <w:softHyphen/>
        <w:t>щая концентрация (МДК), минимальная   токсиче</w:t>
      </w:r>
      <w:r w:rsidRPr="00883236">
        <w:rPr>
          <w:rFonts w:ascii="Times New Roman" w:hAnsi="Times New Roman"/>
          <w:sz w:val="28"/>
          <w:szCs w:val="28"/>
        </w:rPr>
        <w:softHyphen/>
        <w:t>ская концентрация (МТК), средняя терапевтическая концентрация (СТК).</w:t>
      </w:r>
    </w:p>
    <w:p w:rsidR="00696CCD" w:rsidRPr="00883236" w:rsidRDefault="00696CCD" w:rsidP="001775CE">
      <w:pPr>
        <w:pStyle w:val="a6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Приведите правила построения и расчета площади под кривой фармакокинетики. Как определить область действующей   концентрации?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4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Дайте общую классификацию лекарственных форм и путей их введения (всасывания).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Охарактеризуйте термин LADMER.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Перечислите пути всасывания лекарственных веществ в организме.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Назовите факторы, оказывающие влияние на скорость и полноту всасывания  активного фармацевтического ингредиента (АФИ) из желудочно-кишечного тракта, мышц, через кожу, в легких 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Охарактеризуйте пути выведения лекарственных веществ из организма (почечная, внепочечная экскреция и др.).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Охарактеризуйте виды взаимодействия лекарственных средств.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Дайте определение понятию «Биотрансформация». Охарактеризуйте факторы, оказывающие влияние на биотрансформацию лекарственных средств.</w:t>
      </w:r>
    </w:p>
    <w:p w:rsidR="00696CCD" w:rsidRPr="00883236" w:rsidRDefault="00696CCD" w:rsidP="001775CE">
      <w:pPr>
        <w:pStyle w:val="a6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83236">
        <w:rPr>
          <w:rFonts w:ascii="Times New Roman" w:hAnsi="Times New Roman"/>
          <w:sz w:val="28"/>
          <w:szCs w:val="28"/>
        </w:rPr>
        <w:t>Дайте определение понятия «Абсолютная биодоступность» и «Относительная биодоступность», охарактеризуйте способы их определения. Дайте определение понятию «Период полураспада лекарственных препаратов».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5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Классификация мазей (по ГФ 14 издания).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Характеристика мазей.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Особенности всасывания лекарственных веществ через кожу.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3.Фармацевтические факторы, оказывающие влияние на скорость высвобождения субстанций лекарственных веществ из мазей (способ введения лекарственного вещества в основу, тип основы и др.).</w:t>
      </w:r>
    </w:p>
    <w:p w:rsidR="00696CCD" w:rsidRPr="00883236" w:rsidRDefault="00696CCD" w:rsidP="001775CE">
      <w:pPr>
        <w:tabs>
          <w:tab w:val="left" w:pos="284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Методы биофармацевтической оценки мазей (метод диализа, метод  диффузии в гель, метод окрашенных комплексов, метод микроскопии).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6</w:t>
      </w:r>
    </w:p>
    <w:p w:rsidR="00696CCD" w:rsidRPr="00883236" w:rsidRDefault="00696CCD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Классификация и характеристика суппозиториев (по ГФ 14 издания).</w:t>
      </w:r>
    </w:p>
    <w:p w:rsidR="00696CCD" w:rsidRPr="00883236" w:rsidRDefault="00696CCD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 Особенности всасывания субстанций лекарственных веществ при ректальном пути введения суппозиториев.</w:t>
      </w:r>
    </w:p>
    <w:p w:rsidR="00696CCD" w:rsidRPr="00883236" w:rsidRDefault="00696CCD" w:rsidP="001775CE">
      <w:pPr>
        <w:tabs>
          <w:tab w:val="left" w:pos="284"/>
        </w:tabs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3.Фармацевтические и физиологические факторы, оказывающие влияние на скорость высвобождения субстанций лекарственных веществ из  суппозиториев (способ введения лекарственного вещества в основу, тип основы и др.).</w:t>
      </w:r>
    </w:p>
    <w:p w:rsidR="00696CCD" w:rsidRPr="00883236" w:rsidRDefault="00696CCD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Методы биофармацевтической оценки мазей (метод диализа, метод  диффузии в гель, метод окрашенных комплексов, метод микроскопии).</w:t>
      </w:r>
    </w:p>
    <w:p w:rsidR="00696CCD" w:rsidRPr="00883236" w:rsidRDefault="00696CCD" w:rsidP="001775CE">
      <w:pPr>
        <w:autoSpaceDE w:val="0"/>
        <w:autoSpaceDN w:val="0"/>
        <w:adjustRightInd w:val="0"/>
        <w:ind w:left="15" w:right="15"/>
        <w:jc w:val="both"/>
        <w:rPr>
          <w:sz w:val="28"/>
          <w:szCs w:val="28"/>
        </w:rPr>
      </w:pP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7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Таблетки как лекарственная форма. Определение. Классификация.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2. Классификация и назначение вспомогательных веществ, используемых в производстве таблеток.  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 xml:space="preserve">3. Методы получения таблеток. Связь  метода получения таблеток с физико-химическими свойствами АФК и способом применения таблеток. 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Растворимость и распадаемость как критерии качества таблеток, влияющие на их биодоступность.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5. Влияние вспомогательных веществ на биодоступность лекарственных веществ из таблеток.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6. Влияние  способа получения таблеток на биодоступность.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Методы «in vitro» для определения скорости растворения таблеток с естественной конвекцией растворяющей среды. Область применения методов.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 Методы «in vitro» для определения скорости растворения таблеток с искусственной конвекцией растворяющей среды. Область применения методов.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8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696CCD" w:rsidRPr="00883236" w:rsidTr="00313712">
        <w:tc>
          <w:tcPr>
            <w:tcW w:w="9639" w:type="dxa"/>
          </w:tcPr>
          <w:p w:rsidR="00696CCD" w:rsidRPr="00883236" w:rsidRDefault="00696CCD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1. Капсулы как лекарственная форма. Определение. Характеристика.</w:t>
            </w:r>
          </w:p>
        </w:tc>
      </w:tr>
      <w:tr w:rsidR="00696CCD" w:rsidRPr="00883236" w:rsidTr="00313712">
        <w:tc>
          <w:tcPr>
            <w:tcW w:w="9639" w:type="dxa"/>
          </w:tcPr>
          <w:p w:rsidR="00696CCD" w:rsidRPr="00883236" w:rsidRDefault="00696CCD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 Особенности технологии капсул. Значение фармацевтического фактора «технологический процесс» для капсул.</w:t>
            </w:r>
          </w:p>
        </w:tc>
      </w:tr>
      <w:tr w:rsidR="00696CCD" w:rsidRPr="00883236" w:rsidTr="00313712">
        <w:tc>
          <w:tcPr>
            <w:tcW w:w="9639" w:type="dxa"/>
          </w:tcPr>
          <w:p w:rsidR="00696CCD" w:rsidRPr="00883236" w:rsidRDefault="00696CCD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 Вспомогательные вещества, применяемые при производстве капсул.</w:t>
            </w:r>
            <w:r w:rsidRPr="00883236">
              <w:rPr>
                <w:b/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</w:rPr>
              <w:t>Влияние вспомогательных веществ на биодоступность лекарственных веществ из капсул.</w:t>
            </w:r>
          </w:p>
        </w:tc>
      </w:tr>
      <w:tr w:rsidR="00696CCD" w:rsidRPr="00883236" w:rsidTr="00313712">
        <w:tc>
          <w:tcPr>
            <w:tcW w:w="9639" w:type="dxa"/>
          </w:tcPr>
          <w:p w:rsidR="00696CCD" w:rsidRPr="00883236" w:rsidRDefault="00696CCD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 Растворимость и распадаемость как критерии качества капсул, влияющие на их биодоступность</w:t>
            </w:r>
          </w:p>
        </w:tc>
      </w:tr>
      <w:tr w:rsidR="00696CCD" w:rsidRPr="00883236" w:rsidTr="00313712">
        <w:trPr>
          <w:trHeight w:val="119"/>
        </w:trPr>
        <w:tc>
          <w:tcPr>
            <w:tcW w:w="9639" w:type="dxa"/>
          </w:tcPr>
          <w:p w:rsidR="00696CCD" w:rsidRPr="00883236" w:rsidRDefault="00696CCD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5. Оборудование для определения скорости растворения.</w:t>
            </w:r>
          </w:p>
        </w:tc>
      </w:tr>
    </w:tbl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  <w:r w:rsidRPr="00883236">
        <w:rPr>
          <w:b/>
          <w:sz w:val="28"/>
          <w:szCs w:val="28"/>
          <w:lang w:bidi="ru-RU"/>
        </w:rPr>
        <w:t>Блок вопросов 9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Понятие о механизмах всасывания лекарственных веществ в организме. Факторы, влияющие на скорость всасывания.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Понятие о фармакодинамике и фармакокинетике лекарственных препаратов.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Классификация методов изучения биодоступности. Преимущества и недостатки методов «in vivo» и «in vitro» для определения биодоступности лекарственных препаратов.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Адсорбционный и разделительный метод оценки скорости растворения лекарственных веществ.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Resomat I, Resotest, Resomat II, Sartorius. Область применения.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автоматизированных систем. Понятие о релевантных системах и релевантных приборах. Область применения.</w:t>
      </w:r>
    </w:p>
    <w:p w:rsidR="00696CCD" w:rsidRPr="00883236" w:rsidRDefault="00696CCD" w:rsidP="001775CE">
      <w:pPr>
        <w:pStyle w:val="a6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Основные направления биофармацевтических исследований.</w:t>
      </w:r>
    </w:p>
    <w:p w:rsidR="00696CCD" w:rsidRPr="00883236" w:rsidRDefault="00696CCD" w:rsidP="001775CE">
      <w:pPr>
        <w:pStyle w:val="24"/>
        <w:shd w:val="clear" w:color="auto" w:fill="auto"/>
        <w:tabs>
          <w:tab w:val="left" w:pos="328"/>
        </w:tabs>
        <w:jc w:val="both"/>
        <w:rPr>
          <w:b/>
          <w:sz w:val="28"/>
          <w:szCs w:val="28"/>
          <w:lang w:bidi="ru-RU"/>
        </w:rPr>
      </w:pPr>
    </w:p>
    <w:p w:rsidR="00667F01" w:rsidRPr="00883236" w:rsidRDefault="00696CCD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вопросов 10</w:t>
      </w:r>
    </w:p>
    <w:p w:rsidR="00A46F4E" w:rsidRPr="00883236" w:rsidRDefault="00A46F4E" w:rsidP="001775CE">
      <w:pPr>
        <w:pStyle w:val="p62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ft30"/>
          <w:rFonts w:eastAsiaTheme="minorHAnsi"/>
          <w:sz w:val="28"/>
          <w:szCs w:val="28"/>
        </w:rPr>
      </w:pPr>
      <w:r w:rsidRPr="00883236">
        <w:rPr>
          <w:rStyle w:val="ft30"/>
          <w:rFonts w:eastAsiaTheme="minorHAnsi"/>
          <w:sz w:val="28"/>
          <w:szCs w:val="28"/>
        </w:rPr>
        <w:t xml:space="preserve">Пути и перспективы развития биофармацевтических исследований с целью создания современных лекарственных препаратов. </w:t>
      </w:r>
    </w:p>
    <w:p w:rsidR="00A46F4E" w:rsidRPr="00883236" w:rsidRDefault="00A46F4E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Лекарственные формы продленного и поддерживающего действия и их биофармацевтическая характеристика.</w:t>
      </w:r>
    </w:p>
    <w:p w:rsidR="00A46F4E" w:rsidRPr="00883236" w:rsidRDefault="00A46F4E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Перечислите способы увеличения времени пребывания препарата   в   организме и замедления всасывания. Какие соединения могут быть использованы в качестве замедлителей всасывания?</w:t>
      </w:r>
    </w:p>
    <w:p w:rsidR="00A46F4E" w:rsidRPr="00883236" w:rsidRDefault="00A46F4E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lastRenderedPageBreak/>
        <w:t xml:space="preserve"> Как приготовить лекарственную форму с ускоренным высвобождением начальной дозы препарата? Перечислить способы ускорения действия лекарственных веществ. Назвать и охарактеризовать ускорители резорбции.</w:t>
      </w:r>
    </w:p>
    <w:p w:rsidR="00A46F4E" w:rsidRPr="00883236" w:rsidRDefault="00A46F4E" w:rsidP="001775CE">
      <w:pPr>
        <w:pStyle w:val="a6"/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 чем может заключаться необходимость перенесения места действия препарата из желудка в кишечник? Перечислить и охарактеризовать кишечнорастворимые покрытия. В чем заключается защитный механизм кишечнорастворимых покрытий? Привести примеры получения кишечнорастворимых лекарственных форм.</w:t>
      </w:r>
    </w:p>
    <w:p w:rsidR="00696CCD" w:rsidRPr="00883236" w:rsidRDefault="00696CCD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4059B0" w:rsidRPr="00883236" w:rsidRDefault="005969EB" w:rsidP="001775CE">
      <w:pPr>
        <w:ind w:left="709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4059B0" w:rsidRPr="00883236" w:rsidRDefault="004059B0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D1744D" w:rsidRPr="00883236" w:rsidRDefault="00D1744D" w:rsidP="001775CE">
      <w:pPr>
        <w:jc w:val="center"/>
        <w:rPr>
          <w:b/>
          <w:sz w:val="28"/>
          <w:szCs w:val="28"/>
        </w:rPr>
      </w:pP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 xml:space="preserve">ПКР-10. Способен принимать участие в исследованиях по проектированию состава лекарственного препарата </w:t>
      </w:r>
    </w:p>
    <w:p w:rsidR="009F4654" w:rsidRPr="00883236" w:rsidRDefault="009F4654" w:rsidP="001775CE">
      <w:pPr>
        <w:jc w:val="both"/>
        <w:rPr>
          <w:rFonts w:eastAsia="Calibri"/>
          <w:i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ПКР-10.</w:t>
      </w:r>
      <w:r w:rsidRPr="00883236">
        <w:rPr>
          <w:spacing w:val="-7"/>
        </w:rPr>
        <w:t>-</w:t>
      </w:r>
      <w:r w:rsidRPr="00883236">
        <w:t xml:space="preserve">2 Определяет оптимальный состав вспомогательных веществ с учетом свойств </w:t>
      </w:r>
      <w:r w:rsidRPr="00883236">
        <w:rPr>
          <w:rFonts w:eastAsia="Calibri"/>
          <w:lang w:eastAsia="en-US"/>
        </w:rPr>
        <w:t>действующего вещества и назначения лекарственного препарата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ПКР-10.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3 Выбирает оптимальную технологию и составляет макет лабораторного регламента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4D10D0" w:rsidRPr="00883236" w:rsidRDefault="009E0631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28"/>
          <w:szCs w:val="28"/>
        </w:rPr>
        <w:t>Блок тестов «Мази»</w:t>
      </w:r>
      <w:r w:rsidR="004D10D0" w:rsidRPr="00883236">
        <w:rPr>
          <w:b/>
          <w:bCs/>
          <w:sz w:val="28"/>
          <w:szCs w:val="28"/>
          <w:lang w:val="x-none"/>
        </w:rPr>
        <w:br/>
      </w: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4D10D0" w:rsidRPr="00883236" w:rsidTr="004D10D0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Методы оценки высвобождения действующих веществ из мази в опытах in vitro дают оценку сразу двум процессам: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способности мази высвобождать активные компоненты и степень резорбции через кожу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седиментационной и агрегативной устойчивости мазей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коллоидной устойчивости и высыхаемости мази.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вязкости и пластичности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Выявите влияние вспомогательных веществ на всасываемость лекарственных средств: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Не влияют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Оказывают существенное влияние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Мази с антибиотиками, изготовленные на вазелине, малоэффективны, поэтому они изготавливаются на основе: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ПЭО-400 – 1ч, ПЭО-1500-9ч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6ч, ланолин 4ч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желатин-глицериновой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Гидрофильные основы для мягких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углеводороды,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силиконы, ПЭГ, ка¬рагинаны,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вазелиновое масло, альгинаты, бентониты, ПЭГ, карагинаны, полиэтилены.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растительные масла, карбопол, альгинаты, бентониты, ПЭГ, караги¬наны,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Эмульгатором типа «масло в воде» служит: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метилпарабен;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лаурилсульфат;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крахмал.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метабисульфит;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спирты шерстного воска;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Сорбиновая кислота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корригент вкуса;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 pH.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пластификатор;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 состав мягких лекарственных форм вводят следующие вспомогательные вещества: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регуляторы вязкости, эмульгаторы, растворители, консерванты, антиоксиданты,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эмульгаторы, растворители, консерванты, активаторы всасывания, наполнители, газообразующие, смачиватели.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наполнители, разрыхлители, корригенты цвета, лубриканты, пеногасители, солюбилизаторы, 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пластификаторы, консерванты, дезинтегранты, подсластители;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растворители, консерванты, дезинтегранты,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4D10D0" w:rsidRPr="00883236" w:rsidTr="004D10D0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методам оценки высвобождения лекарственных веществ in vitro для мазей относятся: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ротационной вискозиметрии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прямой диффузии в агар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гистологические исследования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радиоизотопный метод с применением меченых препаратов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повышающие агрегативную стабильность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растворов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 основу по следующим характеристикам: химическая индифферентность, стабильность, не прогоркает, отсутствие раздражающего действия, плохо смешивается с водой, трудно смывается и удаляется с одежды, на поверхности кожи образует пленку: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карбопол;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альгинаты.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смесь растительных масел с эмульгаторами;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Липофильные основы для мазей: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масло какао, производные акриловой кислоты, растительные масла, ПЭГ;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жир свиной, силиконы, альгинаты, тидрогенизированные жиры, растительные масла,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метилцеллюлоза, полиэтилены, вазелиновое масло, гидрогенизированные жиры, растительные масла,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вазелиновое масло, гидрогенизированные жиры, растительные масла,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натрий карбоксиметилцеллюлоза, вазелиновое масло, ги- дрогенизированные жиры, растительные масла, ПЭО.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 состав мягких лекарственных форм вводят следующие вспомогательные вещества: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пластификаторы, консерванты, дезинтегранты, подсластители;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растворители, консерванты, дезинтегранты,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эмульгаторы, растворители, консерванты, активаторы всасывания, наполнители, газообразующие, смачиватели.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регуляторы вязкости, эмульгаторы, растворители, консерванты, антиоксиданты,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наполнители, разрыхлители, корригенты цвета, лубриканты, пеногасители, солюбилизаторы, 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Диметилсульфоксид в составе мягких лекарственных форм выполняет функцию: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липофильной основы;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активатора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гелеобразователя;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пластификатора.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4D10D0" w:rsidRPr="00883236" w:rsidTr="004D10D0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Выявите влияние вспомогательных веществ на всасываемость лекарственных средств: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Оказывают существенное влияние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Не влияют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растворов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повышающие агрегативную стабильность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lastRenderedPageBreak/>
              <w:t>Вопрос №7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Эмульгатором типа «масло в воде» служит: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крахмал.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метилпарабен;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метабисульфит;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спирты шерстного воска;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лаурилсульфат;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Диметилсульфоксид в составе мягких лекарственных форм выполняет функцию: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пластификатора.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активатора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липофильной основы;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гелеобразователя;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Липофильные основы для мазей: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метилцеллюлоза, полиэтилены, вазелиновое масло, гидрогенизированные жиры, растительные масла,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натрий карбоксиметилцеллюлоза, вазелиновое масло, ги- дрогенизированные жиры, растительные масла, ПЭО.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жир свиной, силиконы, альгинаты, тидрогенизированные жиры, растительные масла,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вазелиновое масло, гидрогенизированные жиры, растительные масла,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масло какао, производные акриловой кислоты, растительные масла, ПЭГ;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Гидрофильные основы для мягких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растительные масла, карбопол, альгинаты, бентониты, ПЭГ, караги¬наны,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вазелиновое масло, альгинаты, бентониты, ПЭГ, карагинаны, полиэтилены.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углеводороды,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силиконы, ПЭГ, ка¬рагинаны,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4D10D0" w:rsidRPr="00883236" w:rsidTr="004D10D0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 влияние полиэтиленоксидной основы на всасываемость стрептоцида из мазей: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Существенно не влияет на всасываемость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Способствует глубокому проникновению через кожные покровы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Оказывает поверхностное действие на кожу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Выявите влияние вспомогательных веществ на всасываемость лекарственных средств: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Оказывают существенное влияние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Не влияют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растворов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повышающие агрегативную стабильность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Диметилсульфоксид в составе мягких лекарственных форм выполняет функцию: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липофильной основы;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пластификатора.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гелеобразователя;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активатора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Сорбиновая кислота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корригент вкуса;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 pH.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пластификатор;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 состав мягких лекарственных форм вводят следующие вспомогательные вещества: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регуляторы вязкости, эмульгаторы, растворители, консерванты, антиоксиданты,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растворители, консерванты, дезинтегранты,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наполнители, разрыхлители, корригенты цвета, лубриканты, пеногасители, солюбилизаторы, 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эмульгаторы, растворители, консерванты, активаторы всасывания, наполнители, газообразующие, смачиватели.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пластификаторы, консерванты, дезинтегранты, подсластители;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Гидрофильные основы для мягких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растительные масла, карбопол, альгинаты, бентониты, ПЭГ, караги¬наны,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силиконы, ПЭГ, ка¬рагинаны,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бентониты, ПЭГ,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>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углеводороды,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вазелиновое масло, альгинаты, бентониты, ПЭГ, карагинаны, полиэтилены.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4D10D0" w:rsidRPr="00883236" w:rsidTr="004D10D0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терапевтического действия камфора вводится в состав фармакопейной основы мази по типу: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раствора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суспензии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Методы оценки высвобождения действующих веществ из мази в опытах in vitro дают оценку сразу двум процессам: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седиментационной и агрегативной устойчивости мазей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коллоидной устойчивости и высыхаемости мази.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вязкости и пластичности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способности мази высвобождать активные компоненты и степень резорбции через кожу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Выявите влияние вспомогательных веществ на всасываемость лекарственных средств: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Не влияют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Оказывают существенное влияние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Мази с антибиотиками, изготовленные на вазелине, малоэффективны, поэтому они изготавливаются на основе: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ПЭО-400 – 1ч, ПЭО-1500-9ч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6ч, ланолин 4ч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желатин-глицериновой основе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Важным показателем в суспензионных мазях является размер частиц дисперсной фазы, влияющий на высвобождение действующего вещества и агрегативную стабильность мази. Каким методом оценивается размер частиц в мази: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рефракции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центрифугирования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оптической микроскопии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методом Стокса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Эмульгатором типа «масло в воде» служит: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метилпарабен;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лаурилсульфат;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натрия метабисульфит;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крахмал.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спирты шерстного воска;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 состав мягких лекарственных форм вводят следующие вспомогательные вещества: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растворители, консерванты, дезинтегранты,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эмульгаторы, растворители, консерванты, активаторы всасывания, наполнители, газообразующие, смачиватели.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наполнители, разрыхлители, корригенты цвета, лубриканты, пеногасители, солюбилизаторы, 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солюбилизаторы, эмульгаторы, пластификаторы, консерванты, дезинтегранты, подсластители;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регуляторы вязкости, эмульгаторы, растворители, консерванты, антиоксиданты, активаторы всасывания;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 основу по следующим характеристикам: химическая индифферентность, стабильность, не прогоркает, отсутствие раздражающего действия, плохо смешивается с водой, трудно смывается и удаляется с одежды, на поверхности кожи образует пленку: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альгинаты.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смесь растительных масел с эмульгаторами;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карбопол;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4D10D0" w:rsidRPr="00883236" w:rsidTr="004D10D0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Гидрофильные основы для мягких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углеводороды,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растительные масла, карбопол, альгинаты, бентониты, ПЭГ, караги¬наны,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вазелиновое масло, альгинаты, бентониты, ПЭГ, карагинаны, полиэтилены.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силиконы, ПЭГ, ка¬рагинаны, парафин;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4D10D0" w:rsidRPr="00883236" w:rsidTr="004D10D0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0D0" w:rsidRPr="00883236" w:rsidRDefault="004D10D0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производные целлюлозы, карбопол, альгинаты, бентониты, ПЭГ, карагинаны, полоксамеры;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4D10D0" w:rsidRPr="00883236" w:rsidRDefault="004D10D0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4D10D0" w:rsidRPr="00883236" w:rsidRDefault="009E0631" w:rsidP="001775CE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тестов «Суппозитории»</w:t>
      </w:r>
    </w:p>
    <w:p w:rsidR="009E0631" w:rsidRPr="00883236" w:rsidRDefault="009E0631" w:rsidP="001775CE">
      <w:pPr>
        <w:widowControl w:val="0"/>
        <w:autoSpaceDE w:val="0"/>
        <w:autoSpaceDN w:val="0"/>
        <w:adjustRightInd w:val="0"/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9E0631" w:rsidRPr="00883236" w:rsidTr="0027268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Требования к вспомогательным веществам: A)соответствовать медицинскому назначению лекарственного препарата; Б) придавать лекарственной форме требуемые свойства — структурно-механические, физико-химические; B)быть химически или физико-химически совместимыми с лекарственными веществами, упаковочными и укупорочными средствами, а также с материалами технологического оборудования в процессе приготовления лекарственных препаратов и при их хранении; Г) быть биологически безвредными и биосовместимыми с тканями организма, не оказывать аллергизирующего и токсического действия; Д) обеспечивать оптимальные биофармацевтические параметры высвобождения лекарственного вещества.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Б, 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 биофармацевтической точки зрения индифферентными веществами являются: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корригенты вкуса;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ничего из перечисленного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К стабилизаторам относятся: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антиоксиданты, стабилизаторы pH, эмульгаторы, 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дезинтегранты, консерванты, антиоксиданты.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стабилизаторы pH, стабилизаторы агрегативной устойчивости;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разрыхлители, наполнители, скользящие вещества;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солюбилизаторы;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Вспомогательные вещества классифицируют: A)по происхождению; Б) химической структуре; B)выполняемым функциям; Г) влиянию на показатели качества лекарственной формы; Д) растворимости.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Г.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Способы модификации жиров в целях получения современных основ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переэтерификация;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гель-фильтрация.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перекристаллизация;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фракционирование;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Укажите, какое высвобождение называют пролонгированным: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модифицированное;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контролируемое;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вышеперечисленное.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замедленное непрерывное;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отсроченное;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На высвобождение лекарственных веществ из мазей и суппозиториев значительно влияют: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вид упаковки;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анализа;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введения лекарственного вещества в основу.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способ хранения;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наличие и количество эмульгаторов;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lastRenderedPageBreak/>
        <w:t>Тест «Растворение» в фармацевтической технологии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определения растворимости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фармакодинамических показателей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твердых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жидких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биодоступности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Твердый жир используют в технологии: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 на липофильной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пессариев на гидрофильной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Вещество, повышающее температуру плавления суппозиторных основ: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полисорбат-80;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вазелиновое масло;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нипагин;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парафин.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витепсол;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9E0631" w:rsidRPr="00883236" w:rsidTr="0027268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Антиоксиданты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</w:p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применение которых позволяет исправлять вкус, цвет, запах различных лекарственных веществ.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Способы модификации жиров в целях получения современных основ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фракционирование;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гель-фильтрация.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переэтерификация;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перекристаллизация;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Требования к вспомогательным веществам: A)соответствовать медицинскому назначению лекарственного препарата; Б) придавать лекарственной форме требуемые свойства — структурно-механические, физико-химические; B)быть химически или физико-химически совместимыми с лекарственными веществами, упаковочными и укупорочными средствами, а также с материалами технологического оборудования в процессе приготовления лекарственных препаратов и при их хранении; Г) быть биологически безвредными и биосовместимыми с тканями организма, не оказывать аллергизирующего и токсического действия; Д) обеспечивать оптимальные биофармацевтические параметры высвобождения лекарственного вещества.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Б, 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Вспомогательные вещества классифицируют: A)по происхождению; Б) химической структуре; B)выполняемым функциям; Г) влиянию на показатели качества лекарственной формы; Д) растворимости.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Свойство масла какао, ограничивающее его применение как основы для суппозиториев промышленного производства: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термостабильность;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гигроскопичность;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токсичность;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полиморфизм.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Тест «Растворение» в фармацевтической технологии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твердых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фармакодинамических показателей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определения растворимости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жидких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биодоступности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Твердый жир используют в технологии: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пессариев на гидрофильной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 на липофильной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Укажите, какое высвобождение называют пролонгированным: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замедленное непрерывное;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отсроченное;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контролируемое;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модифицированное;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вышеперечисленное.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Метод диализа через полупроницаемую мембрану используют для оценки биофармацевтических показателей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таблеток;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порошков;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аэрозолей;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растворов.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На высвобождение лекарственных веществ из мазей и суппозиториев значительно влияют: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наличие и количество эмульгаторов;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способ хранения;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введения лекарственного вещества в основу.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вид упаковки;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анализа;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9E0631" w:rsidRPr="00883236" w:rsidTr="0027268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К стабилизаторам относятся: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стабилизаторы pH, стабилизаторы агрегативной устойчивости;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дезинтегранты, консерванты, антиоксиданты.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антиоксиданты, стабилизаторы pH, эмульгаторы, 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солюбилизаторы;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разрыхлители, наполнители, скользящие вещества;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Наполнители в технологии лекарственных форм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улучшения прессуемости, увеличения прочности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улучшения сыпучести порошковой массы;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механического разрушения лекарственной формы в жидкой среде;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коррекции органолептических характеристик лекарственной формы.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получения определенной массы лекарственной формы;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Свойство масла какао, ограничивающее его применение как основы для суппозиториев промышленного производства: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полиморфизм.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гигроскопичность;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термостабильность;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токсичность;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Антиоксиданты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</w:p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применение которых позволяет исправлять вкус, цвет, запах различных лекарственных веществ.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 биофармацевтической точки зрения индифферентными веществами являются: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корригенты вкуса;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ничего из перечисленного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lastRenderedPageBreak/>
        <w:t>Метод диализа через полупроницаемую мембрану используют для оценки биофармацевтических показателей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порошков;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растворов.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таблеток;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аэрозолей;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Укажите, какое высвобождение называют пролонгированным: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контролируемое;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отсроченное;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модифицированное;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замедленное непрерывное;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вышеперечисленное.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Липофильные основы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масло какао, твердый жир, бутирол, ПЭО.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гидрогенизированные жиры, растительные масла, парафин, витепсол, ПЭГ;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жир свиной, силиконы, полоксамеры, масло какао, твердый жир, бутирол;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масло какао, ПЭГ;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масло какао, твердый жир, гидрогенизированные масла;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Витепсол — основа для получения: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паст;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На высвобождение лекарственных веществ из мазей и суппозиториев значительно влияют: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наличие и количество эмульгаторов;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вид упаковки;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способ хранения;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введения лекарственного вещества в основу.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метод анализа;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9E0631" w:rsidRPr="00883236" w:rsidTr="00ED5106">
        <w:tc>
          <w:tcPr>
            <w:tcW w:w="47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Вспомогательные вещества классифицируют: A)по происхождению; Б) химической структуре; B)выполняемым функциям; Г) влиянию на показатели качества лекарственной формы; Д) растворимости.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К стабилизаторам относятся: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дезинтегранты, консерванты, антиоксиданты.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солюбилизаторы;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стабилизаторы pH, стабилизаторы агрегативной устойчивости;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разрыхлители, наполнители, скользящие вещества;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антиоксиданты, стабилизаторы pH, эмульгаторы, 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Способы модификации жиров в целях получения современных основ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гель-фильтрация.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переэтерификация;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фракционирование;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перекристаллизация;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Требования к вспомогательным веществам: A)соответствовать медицинскому назначению лекарственного препарата; Б) придавать лекарственной форме требуемые свойства — структурно-механические, физико-химические; B)быть химически или физико-химически совместимыми с лекарственными веществами, упаковочными и укупорочными средствами, а также с материалами технологического оборудования в процессе приготовления лекарственных препаратов и при их хранении; Г) быть биологически безвредными и биосовместимыми с тканями организма, не оказывать аллергизирующего и токсического действия; Д) обеспечивать оптимальные биофармацевтические параметры высвобождения лекарственного вещества.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Б, В, Г, Д.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lastRenderedPageBreak/>
              <w:t>Вопрос №5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Антиоксиданты — это: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растворимость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предохраняющие лекарственные препараты от микробного воздействия;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снижающие скорость окислительных процессов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увеличивающие время нахождения лекарственных средств в организме;</w:t>
            </w:r>
          </w:p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вещества, применение которых позволяет исправлять вкус, цвет, запах различных лекарственных веществ.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Витепсол — основа для получения: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паст;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Тест «Растворение» в фармацевтической технологии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определения растворимости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твердых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фармакодинамических показателей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жидких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биодоступности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Вещество, повышающее температуру плавления суппозиторных основ: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витепсол;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парафин.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вазелиновое масло;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полисорбат-80;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нипагин;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Метод диализа через полупроницаемую мембрану используют для оценки биофармацевтических показателей лекарственных форм: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растворов.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аэрозолей;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таблеток;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порошков;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Твердый жир используют в технологии: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пессариев на гидрофильной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 на липофильной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9E0631" w:rsidRPr="00883236" w:rsidTr="0027268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>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К стабилизаторам относятся: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разрыхлители, наполнители, скользящие вещества;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дезинтегранты, консерванты, антиоксиданты.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стабилизаторы pH, стабилизаторы агрегативной устойчивости;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антиоксиданты, стабилизаторы pH, эмульгаторы, наполнители;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консерванты, антиоксиданты, солюбилизаторы;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№2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Свойство масла какао, ограничивающее его применение как основы для суппозиториев промышленного производства: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полиморфизм.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токсичность;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гигроскопичность;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термостабильность;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№3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Наполнители в технологии лекарственных форм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механического разрушения лекарственной формы в жидкой среде;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коррекции органолептических характеристик лекарственной формы.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улучшения сыпучести порошковой массы;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получения определенной массы лекарственной формы;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улучшения прессуемости, увеличения прочности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№4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Способы модификации жиров в целях получения современных основ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перекристаллизация;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фракционирование;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переэтерификация;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гель-фильтрация.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гидрогенизация;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№5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Вспомогательные вещества классифицируют: A)по происхождению; Б) химической структуре; B)выполняемым функциям; Г) влиянию на показатели качества лекарственной формы; Д) растворимости.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В, Г.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Все перечисленное.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А, Б, Д.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№6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Твердый жир используют в технологии: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пессариев на гидрофильной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 на липофильной основе;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№7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Витепсол — основа для получения: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пластырей;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паст;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суппозиториев.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кремов;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мазей;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№8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Липофильные основы для суппозиториев: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масло какао, твердый жир, гидрогенизированные масла;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жир свиной, силиконы, полоксамеры, масло какао, твердый жир, бутирол;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гидрогенизированные жиры, растительные масла, парафин, витепсол, ПЭГ;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вазелин, силиконы, масло какао, ПЭГ;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масло какао, твердый жир, бутирол, ПЭО.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№9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Тест «Растворение» в фармацевтической технологии используют: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фармакодинамических показателей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твердых лекарственных форм;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как показатель качества жидких лекарственных форм.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изучения биодоступности лекарственных препаратов;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для определения растворимости лекарственных веществ;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9E0631" w:rsidRPr="00883236" w:rsidTr="0027268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val="x-none"/>
              </w:rPr>
            </w:pPr>
            <w:r w:rsidRPr="00883236">
              <w:rPr>
                <w:b/>
                <w:bCs/>
                <w:lang w:val="x-none"/>
              </w:rPr>
              <w:t>Вопрос №10</w:t>
            </w:r>
          </w:p>
        </w:tc>
      </w:tr>
    </w:tbl>
    <w:p w:rsidR="009E0631" w:rsidRPr="00883236" w:rsidRDefault="009E0631" w:rsidP="001775CE">
      <w:pPr>
        <w:widowControl w:val="0"/>
        <w:autoSpaceDE w:val="0"/>
        <w:autoSpaceDN w:val="0"/>
        <w:adjustRightInd w:val="0"/>
        <w:rPr>
          <w:lang w:val="x-none"/>
        </w:rPr>
      </w:pPr>
      <w:r w:rsidRPr="00883236">
        <w:rPr>
          <w:sz w:val="28"/>
          <w:szCs w:val="28"/>
          <w:lang w:val="x-none"/>
        </w:rPr>
        <w:t>Вещество, повышающее температуру плавления суппозиторных основ:</w:t>
      </w:r>
      <w:r w:rsidRPr="00883236">
        <w:rPr>
          <w:lang w:val="x-none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вазелиновое масло;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нипагин;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парафин.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витепсол;</w:t>
            </w:r>
            <w:r w:rsidRPr="00883236">
              <w:rPr>
                <w:lang w:val="x-none"/>
              </w:rPr>
              <w:t xml:space="preserve"> </w:t>
            </w:r>
          </w:p>
        </w:tc>
      </w:tr>
      <w:tr w:rsidR="009E0631" w:rsidRPr="00883236" w:rsidTr="0027268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E0631" w:rsidRPr="00883236" w:rsidRDefault="009E0631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полисорбат-80;</w:t>
            </w:r>
            <w:r w:rsidRPr="00883236">
              <w:rPr>
                <w:lang w:val="x-none"/>
              </w:rPr>
              <w:t xml:space="preserve"> </w:t>
            </w:r>
          </w:p>
        </w:tc>
      </w:tr>
    </w:tbl>
    <w:p w:rsidR="00667F01" w:rsidRPr="00883236" w:rsidRDefault="00667F01" w:rsidP="001775CE">
      <w:pPr>
        <w:jc w:val="both"/>
        <w:rPr>
          <w:b/>
          <w:sz w:val="28"/>
          <w:szCs w:val="28"/>
          <w:lang w:val="x-none"/>
        </w:rPr>
      </w:pPr>
    </w:p>
    <w:p w:rsidR="00F60E88" w:rsidRPr="00883236" w:rsidRDefault="00F60E88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12CBB" w:rsidRPr="00883236" w:rsidRDefault="00612CB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 xml:space="preserve">Задачи №№ 0-16. </w:t>
      </w:r>
      <w:r w:rsidRPr="00883236">
        <w:rPr>
          <w:sz w:val="28"/>
          <w:szCs w:val="28"/>
        </w:rPr>
        <w:t>Проанализируйте состав мази (№ в соответствии с Вашим вариантом), промышленного производства. Укажите действующие и вспомогательные вещества, входящие в состав мази. К каким группам относятся и какие функции выполняют? Для поиска информации используйте информационные поисковые системы.</w:t>
      </w:r>
    </w:p>
    <w:p w:rsidR="00612CBB" w:rsidRPr="00883236" w:rsidRDefault="00612CBB" w:rsidP="001775CE">
      <w:pPr>
        <w:jc w:val="both"/>
        <w:rPr>
          <w:b/>
          <w:sz w:val="28"/>
          <w:szCs w:val="28"/>
        </w:rPr>
      </w:pPr>
    </w:p>
    <w:tbl>
      <w:tblPr>
        <w:tblStyle w:val="af0"/>
        <w:tblW w:w="9644" w:type="dxa"/>
        <w:tblLook w:val="04A0" w:firstRow="1" w:lastRow="0" w:firstColumn="1" w:lastColumn="0" w:noHBand="0" w:noVBand="1"/>
      </w:tblPr>
      <w:tblGrid>
        <w:gridCol w:w="1980"/>
        <w:gridCol w:w="2551"/>
        <w:gridCol w:w="5113"/>
      </w:tblGrid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Название мази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Состав мази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Мазь Индометацин </w:t>
            </w:r>
            <w:r w:rsidRPr="00883236">
              <w:rPr>
                <w:i/>
                <w:sz w:val="28"/>
                <w:szCs w:val="28"/>
              </w:rPr>
              <w:t>(образец для решения)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индометацин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- 1500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- 400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димексид (диметилсульфоксид)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триэтаноламин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нипагин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Ацикловир мазь 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ацикловир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очищенный птичий жир (куриный) или масло;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макрогол;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метилпарабен или нипагин;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полиэтиленоксид или полиэтиленгликоль;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пропилпарабен или нипазол;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эмульгаторы;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вода дистиллированная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Лоринден С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флуметазона пивалат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клиохинол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воск пчелиный белый,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Лоринден А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флуметазона пивалат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салициловая кислота</w:t>
            </w:r>
            <w:r w:rsidRPr="00883236">
              <w:rPr>
                <w:sz w:val="28"/>
                <w:szCs w:val="28"/>
              </w:rPr>
              <w:br/>
              <w:t xml:space="preserve">ланолин,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пропиленгликоль,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СПЕЦмазь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муравьиный спирт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извлечение пихты сибирской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мумие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алоэ вера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фитоэкстракт чайного дерева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соевое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облепиховое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касторовое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кокосовое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пальмовое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подорожника экстракт эвкалипта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календулы 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экстракт шалфея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Гепариновая мазь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гепатрин натрия;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бензилникотинат – бензоникотиновая кислота;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бензокаин – анестезин;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персиковое масло;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нипазол;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стеарин;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нипагин;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дистиллированная вода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Левомеколь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хлорамфеникол (левомицетин) метилурацил (диоксометилтетрагидропиримидин) 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полиэтиленоксид (макрогол-1500) ПЭО (макрогол-400)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Лиотон 1000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гепарин натрия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карбомер 940 метилпарагидроксибензоат пропилпарагидроксибензоат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этанол 96%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неролиевое масло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лавандовое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троламин (триэтаноламин)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Гель Лошадиная сила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токоферола ацетат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ментол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мятное и лавандовое эфирные масла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деминерализованная вода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соевое масло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карбопол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триэтаноламин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метилпарабен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пропилпарабен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Ретиноевая мазь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изотретиноин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бутилгидрокситолуол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эмульсионный воск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этанол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дистиллированная вода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вазелиновое масло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Мазь Релиф</w:t>
            </w:r>
          </w:p>
        </w:tc>
        <w:tc>
          <w:tcPr>
            <w:tcW w:w="5113" w:type="dxa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флуокортолона пивалат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лидокаина гидрохлорид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натрия гидрофосфата 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додекагидрат динатрия эдетат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натрия дигидрофосфата дигидрат бензиловый спирт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сорбитана стеарат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полисорбат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цетостеариловый спирт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парафин жидкий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вазелин белый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  <w:r w:rsidRPr="0088323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Гель 911 с хондроитином</w:t>
            </w: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хондроитина сульфат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глюкозамина гидрохлорид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камфора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ментол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эвкалипта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пихты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розмарина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можжевельника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арники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масло чабреца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девясила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золотого уса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окопника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В1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В6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диазолидинил мочевина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йодопропинил‐бутилкарбамат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пропиленгликоль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лимонен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линалоол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изооктил стеарат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аристофлекс AVC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вода очищенная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для суставов Дикуля</w:t>
            </w:r>
          </w:p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ионизированная серебром вода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Д-пантенол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гидролизат коллагена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ланолин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витамин A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токоферол;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витанол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мумие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медвежья желчь;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пчелиный воск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пчелиный яд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прополис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чаги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растительные масла облепихи, чайного дерева;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масляные экстракты шиповника, чистотела, крапивы, гинкго билоба, ромашки, алоэ</w:t>
            </w:r>
          </w:p>
          <w:p w:rsidR="00612CBB" w:rsidRPr="00883236" w:rsidRDefault="00612CBB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нипагин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Проктоседил</w:t>
            </w: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бутил-р-аминобензоат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этил-4-аминобензоата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эскулозид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сульфат фармицетина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ацетат гилрокортизона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гепарин натрия </w:t>
            </w:r>
          </w:p>
          <w:p w:rsidR="00612CBB" w:rsidRPr="00883236" w:rsidRDefault="00612CBB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холестерол</w:t>
            </w:r>
          </w:p>
          <w:p w:rsidR="00612CBB" w:rsidRPr="00883236" w:rsidRDefault="00612CBB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макрогол</w:t>
            </w:r>
          </w:p>
          <w:p w:rsidR="00612CBB" w:rsidRPr="00883236" w:rsidRDefault="00612CBB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парафины</w:t>
            </w:r>
          </w:p>
          <w:p w:rsidR="00612CBB" w:rsidRPr="00883236" w:rsidRDefault="00612CBB" w:rsidP="001775CE">
            <w:pPr>
              <w:numPr>
                <w:ilvl w:val="0"/>
                <w:numId w:val="27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полисорбат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Стелланин</w:t>
            </w:r>
            <w:r w:rsidRPr="00883236">
              <w:br/>
            </w: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1,3-диэтилбензимидазолия трийодид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глицерин</w:t>
            </w:r>
            <w:r w:rsidRPr="00883236">
              <w:rPr>
                <w:sz w:val="28"/>
                <w:szCs w:val="28"/>
              </w:rPr>
              <w:br/>
              <w:t>поливинилпирролидон</w:t>
            </w:r>
            <w:r w:rsidRPr="00883236">
              <w:rPr>
                <w:sz w:val="28"/>
                <w:szCs w:val="28"/>
              </w:rPr>
              <w:br/>
              <w:t>вазелин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димексид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Виферон</w:t>
            </w: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интерферон альфа-2b человеческий рекомбинантный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токоферола ацетат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ланолин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вазелин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lastRenderedPageBreak/>
              <w:t xml:space="preserve">масло персиковое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вода очищенная</w:t>
            </w:r>
            <w:r w:rsidRPr="00883236">
              <w:rPr>
                <w:shd w:val="clear" w:color="auto" w:fill="FFFFFF"/>
              </w:rPr>
              <w:t xml:space="preserve"> </w:t>
            </w:r>
          </w:p>
        </w:tc>
      </w:tr>
      <w:tr w:rsidR="00612CBB" w:rsidRPr="00883236" w:rsidTr="0027268E">
        <w:tc>
          <w:tcPr>
            <w:tcW w:w="1980" w:type="dxa"/>
          </w:tcPr>
          <w:p w:rsidR="00612CBB" w:rsidRPr="00883236" w:rsidRDefault="00612CB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</w:tcPr>
          <w:p w:rsidR="00612CBB" w:rsidRPr="00883236" w:rsidRDefault="00612CBB" w:rsidP="001775CE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883236">
              <w:rPr>
                <w:b/>
                <w:sz w:val="28"/>
                <w:szCs w:val="28"/>
                <w:shd w:val="clear" w:color="auto" w:fill="FFFFFF"/>
              </w:rPr>
              <w:t>Мазь Солкосерил</w:t>
            </w:r>
          </w:p>
        </w:tc>
        <w:tc>
          <w:tcPr>
            <w:tcW w:w="5113" w:type="dxa"/>
            <w:vAlign w:val="bottom"/>
          </w:tcPr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депротеинизированный диализат из крови здоровых молочных телят (в пересчете на сухое вещество)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метилпарагидроксибензоат пропилпарагидроксибензоат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цетиловый спирт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 xml:space="preserve">холестерол 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вазелин белый</w:t>
            </w:r>
          </w:p>
          <w:p w:rsidR="00612CBB" w:rsidRPr="00883236" w:rsidRDefault="00612CBB" w:rsidP="001775CE">
            <w:pPr>
              <w:numPr>
                <w:ilvl w:val="0"/>
                <w:numId w:val="26"/>
              </w:numPr>
              <w:ind w:left="0"/>
              <w:jc w:val="both"/>
              <w:textAlignment w:val="baseline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shd w:val="clear" w:color="auto" w:fill="FFFFFF"/>
              </w:rPr>
              <w:t>вода</w:t>
            </w:r>
            <w:r w:rsidRPr="00883236">
              <w:rPr>
                <w:shd w:val="clear" w:color="auto" w:fill="FFFFFF"/>
              </w:rPr>
              <w:t xml:space="preserve"> </w:t>
            </w:r>
          </w:p>
        </w:tc>
      </w:tr>
    </w:tbl>
    <w:p w:rsidR="00612CBB" w:rsidRPr="00883236" w:rsidRDefault="00612CBB" w:rsidP="001775CE">
      <w:pPr>
        <w:jc w:val="both"/>
        <w:rPr>
          <w:sz w:val="28"/>
          <w:szCs w:val="28"/>
        </w:rPr>
      </w:pPr>
    </w:p>
    <w:p w:rsidR="00612CBB" w:rsidRPr="00883236" w:rsidRDefault="00612CBB" w:rsidP="001775CE">
      <w:pPr>
        <w:jc w:val="both"/>
        <w:rPr>
          <w:sz w:val="28"/>
          <w:szCs w:val="28"/>
        </w:rPr>
      </w:pPr>
      <w:r w:rsidRPr="00883236">
        <w:rPr>
          <w:bCs/>
          <w:kern w:val="36"/>
          <w:sz w:val="28"/>
          <w:szCs w:val="28"/>
        </w:rPr>
        <w:t>ЗАДАЧИ 1.0- 1.4. Проанализируйте состав таблеток (№ в соответствии с Вашим вариантом) промышленного производства. Укажите действующие вещества и вспомогательные вещества, входящие в состав таблетки. К каким группам относятся и какие функции выполняют?</w:t>
      </w:r>
      <w:r w:rsidRPr="00883236">
        <w:rPr>
          <w:b/>
          <w:bCs/>
          <w:kern w:val="36"/>
          <w:sz w:val="28"/>
          <w:szCs w:val="28"/>
        </w:rPr>
        <w:t xml:space="preserve"> </w:t>
      </w:r>
      <w:r w:rsidRPr="00883236">
        <w:rPr>
          <w:sz w:val="28"/>
          <w:szCs w:val="28"/>
        </w:rPr>
        <w:t>Для поиска информации используйте информационные поисковые системы.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276"/>
        <w:gridCol w:w="2835"/>
        <w:gridCol w:w="3544"/>
      </w:tblGrid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№ варианта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№ задачи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Название таблеток</w:t>
            </w:r>
          </w:p>
        </w:tc>
        <w:tc>
          <w:tcPr>
            <w:tcW w:w="3544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Состав таблеток</w:t>
            </w:r>
          </w:p>
        </w:tc>
      </w:tr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1.0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Таблетки Анальгин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(Образец для решения)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2CBB" w:rsidRPr="00883236" w:rsidRDefault="00612CBB" w:rsidP="001775CE">
            <w:pPr>
              <w:jc w:val="both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метамизол натрия (анальгин)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кальция стеарат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сахар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</w:t>
            </w:r>
          </w:p>
        </w:tc>
      </w:tr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1, 5, 9, 13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r w:rsidRPr="00883236">
              <w:rPr>
                <w:kern w:val="36"/>
                <w:sz w:val="28"/>
                <w:szCs w:val="28"/>
              </w:rPr>
              <w:t>1.1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pStyle w:val="2"/>
              <w:spacing w:before="0"/>
              <w:jc w:val="both"/>
              <w:rPr>
                <w:sz w:val="28"/>
                <w:szCs w:val="28"/>
              </w:rPr>
            </w:pPr>
            <w:r w:rsidRPr="00883236">
              <w:rPr>
                <w:kern w:val="36"/>
                <w:sz w:val="28"/>
                <w:szCs w:val="28"/>
              </w:rPr>
              <w:t xml:space="preserve">Таблетки </w:t>
            </w:r>
            <w:r w:rsidRPr="00883236">
              <w:rPr>
                <w:iCs/>
                <w:sz w:val="28"/>
                <w:szCs w:val="28"/>
              </w:rPr>
              <w:t>Парацетамол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парацетамол</w:t>
            </w:r>
            <w:r w:rsidRPr="00883236">
              <w:rPr>
                <w:i/>
                <w:iCs/>
                <w:sz w:val="28"/>
                <w:szCs w:val="28"/>
              </w:rPr>
              <w:t xml:space="preserve"> 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магния стеарат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  <w:bdr w:val="none" w:sz="0" w:space="0" w:color="auto" w:frame="1"/>
              </w:rPr>
              <w:t>повидон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стеариновая кислота </w:t>
            </w:r>
          </w:p>
        </w:tc>
      </w:tr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2, 6, 10, 14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r w:rsidRPr="00883236">
              <w:rPr>
                <w:kern w:val="36"/>
                <w:sz w:val="28"/>
                <w:szCs w:val="28"/>
              </w:rPr>
              <w:t>1.2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Таблетки Фурадонин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нитрофурантоин (фурадонин)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кальция стеарат 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612CBB" w:rsidRPr="00883236" w:rsidRDefault="00612CBB" w:rsidP="001775CE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кремния диоксид </w:t>
            </w:r>
          </w:p>
        </w:tc>
      </w:tr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3, 7, 11, 15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Таблетки Фталазол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фталилсульфатиазол (фталазол)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лактоза 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кальция стеарат</w:t>
            </w:r>
          </w:p>
        </w:tc>
      </w:tr>
      <w:tr w:rsidR="00612CBB" w:rsidRPr="00883236" w:rsidTr="0027268E">
        <w:tc>
          <w:tcPr>
            <w:tcW w:w="1696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4, 8, 12, 16</w:t>
            </w:r>
          </w:p>
        </w:tc>
        <w:tc>
          <w:tcPr>
            <w:tcW w:w="1276" w:type="dxa"/>
          </w:tcPr>
          <w:p w:rsidR="00612CBB" w:rsidRPr="00883236" w:rsidRDefault="00612CBB" w:rsidP="001775CE">
            <w:pPr>
              <w:jc w:val="both"/>
              <w:outlineLvl w:val="1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835" w:type="dxa"/>
          </w:tcPr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b/>
                <w:bCs/>
                <w:kern w:val="36"/>
                <w:sz w:val="28"/>
                <w:szCs w:val="28"/>
              </w:rPr>
              <w:t>Таблетки Но-шпа</w:t>
            </w:r>
          </w:p>
        </w:tc>
        <w:tc>
          <w:tcPr>
            <w:tcW w:w="3544" w:type="dxa"/>
          </w:tcPr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дротаверина гидрохлорид (но-шпа)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крахмал картофельный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лактоза 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 xml:space="preserve">повидон </w:t>
            </w:r>
          </w:p>
          <w:p w:rsidR="00612CBB" w:rsidRPr="00883236" w:rsidRDefault="00612CB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</w:t>
            </w:r>
          </w:p>
          <w:p w:rsidR="00612CBB" w:rsidRPr="00883236" w:rsidRDefault="00612CBB" w:rsidP="001775CE">
            <w:pPr>
              <w:jc w:val="both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магния стеарат</w:t>
            </w:r>
          </w:p>
        </w:tc>
      </w:tr>
    </w:tbl>
    <w:p w:rsidR="00667F01" w:rsidRPr="00883236" w:rsidRDefault="00F60E88" w:rsidP="001775CE">
      <w:pPr>
        <w:jc w:val="right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lastRenderedPageBreak/>
        <w:t>не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865F2C" w:rsidRPr="00883236" w:rsidRDefault="00865F2C" w:rsidP="001775CE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883236">
        <w:rPr>
          <w:b/>
          <w:bCs/>
          <w:sz w:val="28"/>
          <w:szCs w:val="28"/>
        </w:rPr>
        <w:t xml:space="preserve">ЗАДАНИЕ № 1. </w:t>
      </w:r>
      <w:r w:rsidRPr="00883236">
        <w:rPr>
          <w:b/>
          <w:sz w:val="28"/>
          <w:szCs w:val="28"/>
        </w:rPr>
        <w:t>Дать сравнительную оценку степени высвобождения салициловой кислоты из мазей, приготовленных на различных основах.</w:t>
      </w:r>
      <w:r w:rsidRPr="00883236">
        <w:rPr>
          <w:b/>
          <w:i/>
          <w:sz w:val="28"/>
          <w:szCs w:val="28"/>
        </w:rPr>
        <w:t xml:space="preserve"> </w:t>
      </w:r>
    </w:p>
    <w:p w:rsidR="00865F2C" w:rsidRPr="00883236" w:rsidRDefault="00865F2C" w:rsidP="001775CE">
      <w:pPr>
        <w:autoSpaceDE w:val="0"/>
        <w:autoSpaceDN w:val="0"/>
        <w:adjustRightInd w:val="0"/>
        <w:ind w:firstLine="708"/>
        <w:jc w:val="both"/>
      </w:pPr>
      <w:r w:rsidRPr="00883236">
        <w:rPr>
          <w:i/>
          <w:sz w:val="28"/>
          <w:szCs w:val="28"/>
        </w:rPr>
        <w:t>Объект исследования:</w:t>
      </w:r>
      <w:r w:rsidRPr="00883236">
        <w:rPr>
          <w:sz w:val="28"/>
          <w:szCs w:val="28"/>
        </w:rPr>
        <w:t xml:space="preserve">  2% мазь кислоты салициловой, приготовленной на основах:</w:t>
      </w:r>
    </w:p>
    <w:p w:rsidR="00865F2C" w:rsidRPr="00883236" w:rsidRDefault="00865F2C" w:rsidP="001775CE">
      <w:pPr>
        <w:autoSpaceDE w:val="0"/>
        <w:autoSpaceDN w:val="0"/>
        <w:adjustRightInd w:val="0"/>
      </w:pPr>
      <w:r w:rsidRPr="00883236">
        <w:rPr>
          <w:sz w:val="28"/>
          <w:szCs w:val="28"/>
        </w:rPr>
        <w:t>1.   вазелина</w:t>
      </w:r>
    </w:p>
    <w:p w:rsidR="00865F2C" w:rsidRPr="00883236" w:rsidRDefault="00865F2C" w:rsidP="001775CE">
      <w:pPr>
        <w:autoSpaceDE w:val="0"/>
        <w:autoSpaceDN w:val="0"/>
        <w:adjustRightInd w:val="0"/>
      </w:pPr>
      <w:r w:rsidRPr="00883236">
        <w:rPr>
          <w:sz w:val="28"/>
          <w:szCs w:val="28"/>
        </w:rPr>
        <w:t>2.  свиного жира</w:t>
      </w:r>
    </w:p>
    <w:p w:rsidR="00865F2C" w:rsidRPr="00883236" w:rsidRDefault="00865F2C" w:rsidP="001775CE">
      <w:pPr>
        <w:autoSpaceDE w:val="0"/>
        <w:autoSpaceDN w:val="0"/>
        <w:adjustRightInd w:val="0"/>
      </w:pPr>
      <w:r w:rsidRPr="00883236">
        <w:rPr>
          <w:sz w:val="28"/>
          <w:szCs w:val="28"/>
        </w:rPr>
        <w:t>3.  эмульсионной основе Кутумовой</w:t>
      </w:r>
    </w:p>
    <w:p w:rsidR="00865F2C" w:rsidRPr="00883236" w:rsidRDefault="00865F2C" w:rsidP="001775CE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 xml:space="preserve">Описание работы: 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Показательная работа на 1 группу.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Группа получает  три образца мазей.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- Мази помещают  в лунки на </w:t>
      </w:r>
      <w:r w:rsidRPr="00883236">
        <w:rPr>
          <w:bCs/>
          <w:sz w:val="28"/>
          <w:szCs w:val="28"/>
        </w:rPr>
        <w:t xml:space="preserve"> поверхности агарового геля, находящегося в </w:t>
      </w:r>
      <w:r w:rsidRPr="00883236">
        <w:rPr>
          <w:sz w:val="28"/>
          <w:szCs w:val="28"/>
        </w:rPr>
        <w:t xml:space="preserve"> чашках Петри.   В гель в качестве индикатора предварительно добавляют хлорид железа (</w:t>
      </w:r>
      <w:r w:rsidRPr="00883236">
        <w:rPr>
          <w:sz w:val="28"/>
          <w:szCs w:val="28"/>
          <w:lang w:val="en-US"/>
        </w:rPr>
        <w:t>III</w:t>
      </w:r>
      <w:r w:rsidRPr="00883236">
        <w:rPr>
          <w:sz w:val="28"/>
          <w:szCs w:val="28"/>
        </w:rPr>
        <w:t xml:space="preserve"> ).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Через 3 часа измеряют окрашенные зоны.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- Строят столбиковую диаграмму с использованием полученных результатов.</w:t>
      </w:r>
    </w:p>
    <w:p w:rsidR="00865F2C" w:rsidRPr="00883236" w:rsidRDefault="00865F2C" w:rsidP="001775CE">
      <w:pPr>
        <w:autoSpaceDE w:val="0"/>
        <w:autoSpaceDN w:val="0"/>
        <w:adjustRightInd w:val="0"/>
        <w:ind w:left="180" w:hanging="180"/>
        <w:jc w:val="both"/>
        <w:rPr>
          <w:sz w:val="28"/>
          <w:szCs w:val="28"/>
        </w:rPr>
      </w:pPr>
      <w:r w:rsidRPr="00883236">
        <w:rPr>
          <w:bCs/>
          <w:sz w:val="28"/>
          <w:szCs w:val="28"/>
        </w:rPr>
        <w:t xml:space="preserve">- Делают выводы по результатам работы - </w:t>
      </w:r>
      <w:r w:rsidRPr="00883236">
        <w:rPr>
          <w:sz w:val="28"/>
          <w:szCs w:val="28"/>
        </w:rPr>
        <w:t xml:space="preserve"> о  влиянии основы мази на высвобождение кислоты салициловой.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883236">
        <w:rPr>
          <w:b/>
          <w:bCs/>
          <w:sz w:val="28"/>
          <w:szCs w:val="28"/>
          <w:shd w:val="clear" w:color="auto" w:fill="F2F2F2" w:themeFill="background1" w:themeFillShade="F2"/>
        </w:rPr>
        <w:t>ЗАДАНИЕ 2.</w:t>
      </w:r>
      <w:r w:rsidRPr="00883236">
        <w:rPr>
          <w:b/>
          <w:bCs/>
          <w:sz w:val="28"/>
          <w:szCs w:val="28"/>
        </w:rPr>
        <w:t xml:space="preserve"> </w:t>
      </w:r>
      <w:r w:rsidRPr="00883236">
        <w:rPr>
          <w:b/>
          <w:sz w:val="28"/>
          <w:szCs w:val="28"/>
          <w:shd w:val="clear" w:color="auto" w:fill="F2F2F2" w:themeFill="background1" w:themeFillShade="F2"/>
        </w:rPr>
        <w:t>Дать сравнительную оценку степени высвобождения новокаина гидрохлорида из суппозиториев, приготовленных на различных основах.</w:t>
      </w:r>
      <w:r w:rsidRPr="00883236">
        <w:rPr>
          <w:b/>
          <w:i/>
          <w:sz w:val="28"/>
          <w:szCs w:val="28"/>
        </w:rPr>
        <w:t xml:space="preserve"> 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b/>
          <w:i/>
          <w:sz w:val="28"/>
          <w:szCs w:val="28"/>
        </w:rPr>
        <w:t>Объект исследования</w:t>
      </w:r>
      <w:r w:rsidRPr="00883236">
        <w:rPr>
          <w:sz w:val="28"/>
          <w:szCs w:val="28"/>
        </w:rPr>
        <w:t>: свечи с новокаином: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Возьми: Новокаина 0,1 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               Основы      2,0 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               Дай таких доз № 6 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               Обозначь: по 1 свече при болях.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i/>
        </w:rPr>
      </w:pPr>
      <w:r w:rsidRPr="00883236">
        <w:rPr>
          <w:i/>
          <w:sz w:val="28"/>
          <w:szCs w:val="28"/>
        </w:rPr>
        <w:t>В качестве основы использованы:</w:t>
      </w:r>
    </w:p>
    <w:p w:rsidR="00AD16E2" w:rsidRPr="00883236" w:rsidRDefault="00AD16E2" w:rsidP="001775CE">
      <w:pPr>
        <w:autoSpaceDE w:val="0"/>
        <w:autoSpaceDN w:val="0"/>
        <w:adjustRightInd w:val="0"/>
        <w:rPr>
          <w:i/>
        </w:rPr>
      </w:pPr>
      <w:r w:rsidRPr="00883236">
        <w:rPr>
          <w:i/>
          <w:sz w:val="28"/>
          <w:szCs w:val="28"/>
        </w:rPr>
        <w:t>1. Бутирол (сплав гидрогенизированных жиров и парафина)</w:t>
      </w:r>
    </w:p>
    <w:p w:rsidR="00AD16E2" w:rsidRPr="00883236" w:rsidRDefault="00AD16E2" w:rsidP="001775CE">
      <w:pPr>
        <w:autoSpaceDE w:val="0"/>
        <w:autoSpaceDN w:val="0"/>
        <w:adjustRightInd w:val="0"/>
        <w:rPr>
          <w:i/>
        </w:rPr>
      </w:pPr>
      <w:r w:rsidRPr="00883236">
        <w:rPr>
          <w:i/>
          <w:sz w:val="28"/>
          <w:szCs w:val="28"/>
        </w:rPr>
        <w:t>2.  Новата (гидрофобная основа, пр-во ФРГ).</w:t>
      </w:r>
    </w:p>
    <w:p w:rsidR="00AD16E2" w:rsidRPr="00883236" w:rsidRDefault="00AD16E2" w:rsidP="001775CE">
      <w:pPr>
        <w:autoSpaceDE w:val="0"/>
        <w:autoSpaceDN w:val="0"/>
        <w:adjustRightInd w:val="0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Свечи приготовлены методом выливания.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- Студенты работают группами по 4 человека. 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Каждая группа получает две  свечи с разными основами.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-  Свечи помешают на </w:t>
      </w:r>
      <w:r w:rsidRPr="00883236">
        <w:rPr>
          <w:bCs/>
          <w:sz w:val="28"/>
          <w:szCs w:val="28"/>
        </w:rPr>
        <w:t>целлофановую</w:t>
      </w:r>
      <w:r w:rsidRPr="00883236">
        <w:rPr>
          <w:b/>
          <w:bCs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мембрану трубки диализатора. 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В диализаторы наливают по 40 мл воды очищен</w:t>
      </w:r>
      <w:r w:rsidRPr="00883236">
        <w:rPr>
          <w:sz w:val="28"/>
          <w:szCs w:val="28"/>
        </w:rPr>
        <w:softHyphen/>
        <w:t xml:space="preserve">ной </w:t>
      </w:r>
      <w:r w:rsidRPr="00883236">
        <w:rPr>
          <w:bCs/>
          <w:sz w:val="28"/>
          <w:szCs w:val="28"/>
        </w:rPr>
        <w:t xml:space="preserve">и </w:t>
      </w:r>
      <w:r w:rsidRPr="00883236">
        <w:rPr>
          <w:sz w:val="28"/>
          <w:szCs w:val="28"/>
        </w:rPr>
        <w:t>помещают их в термостат (температура 37°С).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Через 5, 1 5 и 30 мин берут пробы раствора из диализатора на анализ по 5 мл.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83236">
        <w:rPr>
          <w:sz w:val="28"/>
          <w:szCs w:val="28"/>
        </w:rPr>
        <w:t xml:space="preserve">- Взамен взятой пробы в диализаторы возвращают по 5 мл теплой воды очищенной (температура </w:t>
      </w:r>
      <w:r w:rsidRPr="00883236">
        <w:rPr>
          <w:bCs/>
          <w:sz w:val="28"/>
          <w:szCs w:val="28"/>
        </w:rPr>
        <w:t>37°С).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lastRenderedPageBreak/>
        <w:t>- Каждую пробу подвергают количественному анализу.</w:t>
      </w:r>
    </w:p>
    <w:p w:rsidR="00AD16E2" w:rsidRPr="00883236" w:rsidRDefault="00AD16E2" w:rsidP="001775CE">
      <w:pPr>
        <w:autoSpaceDE w:val="0"/>
        <w:autoSpaceDN w:val="0"/>
        <w:adjustRightInd w:val="0"/>
        <w:ind w:hanging="18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- Рассчитывают по формуле содержание  новокаина в пробе.</w:t>
      </w:r>
    </w:p>
    <w:p w:rsidR="00AD16E2" w:rsidRPr="00883236" w:rsidRDefault="00AD16E2" w:rsidP="001775CE">
      <w:pPr>
        <w:autoSpaceDE w:val="0"/>
        <w:autoSpaceDN w:val="0"/>
        <w:adjustRightInd w:val="0"/>
        <w:ind w:hanging="18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 xml:space="preserve">- Рассчитывают </w:t>
      </w:r>
      <w:r w:rsidRPr="00883236">
        <w:rPr>
          <w:sz w:val="28"/>
          <w:szCs w:val="28"/>
        </w:rPr>
        <w:t xml:space="preserve">количество  новокаина, продиализировавшее за определенный </w:t>
      </w:r>
      <w:r w:rsidRPr="00883236">
        <w:rPr>
          <w:bCs/>
          <w:sz w:val="28"/>
          <w:szCs w:val="28"/>
        </w:rPr>
        <w:t xml:space="preserve">промежуток </w:t>
      </w:r>
      <w:r w:rsidRPr="00883236">
        <w:rPr>
          <w:sz w:val="28"/>
          <w:szCs w:val="28"/>
        </w:rPr>
        <w:t>времени.</w:t>
      </w:r>
    </w:p>
    <w:p w:rsidR="00AD16E2" w:rsidRPr="00883236" w:rsidRDefault="00AD16E2" w:rsidP="001775CE">
      <w:pPr>
        <w:autoSpaceDE w:val="0"/>
        <w:autoSpaceDN w:val="0"/>
        <w:adjustRightInd w:val="0"/>
        <w:ind w:hanging="18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- Полученные результаты заносят в таблицу.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Процентное высвобождение новокаина из суппозиториев,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 xml:space="preserve"> приготовленных на различных основах</w:t>
      </w:r>
    </w:p>
    <w:tbl>
      <w:tblPr>
        <w:tblW w:w="88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05"/>
        <w:gridCol w:w="1035"/>
        <w:gridCol w:w="1170"/>
        <w:gridCol w:w="1170"/>
        <w:gridCol w:w="1035"/>
        <w:gridCol w:w="945"/>
        <w:gridCol w:w="1260"/>
      </w:tblGrid>
      <w:tr w:rsidR="00AD16E2" w:rsidRPr="00883236" w:rsidTr="0027268E">
        <w:trPr>
          <w:trHeight w:val="285"/>
        </w:trPr>
        <w:tc>
          <w:tcPr>
            <w:tcW w:w="220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 основы</w:t>
            </w:r>
          </w:p>
          <w:p w:rsidR="00AD16E2" w:rsidRPr="00883236" w:rsidRDefault="00AD16E2" w:rsidP="001775CE">
            <w:pPr>
              <w:autoSpaceDE w:val="0"/>
              <w:autoSpaceDN w:val="0"/>
              <w:adjustRightInd w:val="0"/>
            </w:pPr>
          </w:p>
        </w:tc>
        <w:tc>
          <w:tcPr>
            <w:tcW w:w="22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935"/>
            </w:pPr>
            <w:r w:rsidRPr="00883236">
              <w:rPr>
                <w:sz w:val="28"/>
                <w:szCs w:val="28"/>
              </w:rPr>
              <w:t>15 мин</w:t>
            </w:r>
          </w:p>
        </w:tc>
        <w:tc>
          <w:tcPr>
            <w:tcW w:w="22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jc w:val="center"/>
            </w:pPr>
            <w:r w:rsidRPr="00883236">
              <w:rPr>
                <w:sz w:val="28"/>
                <w:szCs w:val="28"/>
              </w:rPr>
              <w:t>30 мин</w:t>
            </w:r>
          </w:p>
        </w:tc>
        <w:tc>
          <w:tcPr>
            <w:tcW w:w="220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jc w:val="center"/>
            </w:pPr>
            <w:r w:rsidRPr="00883236">
              <w:rPr>
                <w:sz w:val="28"/>
                <w:szCs w:val="28"/>
              </w:rPr>
              <w:t>45 мин</w:t>
            </w:r>
          </w:p>
        </w:tc>
      </w:tr>
      <w:tr w:rsidR="00AD16E2" w:rsidRPr="00883236" w:rsidTr="0027268E">
        <w:trPr>
          <w:trHeight w:val="308"/>
        </w:trPr>
        <w:tc>
          <w:tcPr>
            <w:tcW w:w="220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36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50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36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Мл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50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36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ind w:left="505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</w:t>
            </w:r>
          </w:p>
        </w:tc>
      </w:tr>
      <w:tr w:rsidR="00AD16E2" w:rsidRPr="00883236" w:rsidTr="0027268E">
        <w:trPr>
          <w:trHeight w:val="303"/>
        </w:trPr>
        <w:tc>
          <w:tcPr>
            <w:tcW w:w="2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Бутирол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AD16E2" w:rsidRPr="00883236" w:rsidTr="0027268E">
        <w:trPr>
          <w:trHeight w:val="325"/>
        </w:trPr>
        <w:tc>
          <w:tcPr>
            <w:tcW w:w="2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Новата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16E2" w:rsidRPr="00883236" w:rsidRDefault="00AD16E2" w:rsidP="001775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AD16E2" w:rsidRPr="00883236" w:rsidRDefault="00AD16E2" w:rsidP="001775CE">
      <w:pPr>
        <w:autoSpaceDE w:val="0"/>
        <w:autoSpaceDN w:val="0"/>
        <w:adjustRightInd w:val="0"/>
        <w:ind w:hanging="18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- Строят график с использованием полученных результатов. Делают выводы по результатам работы – о влиянии  основы на скорость  высвобождения новокаина из суппозиториев.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b/>
          <w:i/>
        </w:rPr>
      </w:pPr>
      <w:r w:rsidRPr="00883236">
        <w:rPr>
          <w:b/>
          <w:i/>
          <w:sz w:val="28"/>
          <w:szCs w:val="28"/>
        </w:rPr>
        <w:t>Методика количественного определения новокаина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</w:pPr>
      <w:r w:rsidRPr="00883236">
        <w:rPr>
          <w:sz w:val="28"/>
          <w:szCs w:val="28"/>
        </w:rPr>
        <w:t>К 5 мл пробы прибавляют 5 мл 10% раствора калия бромида, 2,5 мл раз</w:t>
      </w:r>
      <w:r w:rsidRPr="00883236">
        <w:rPr>
          <w:sz w:val="28"/>
          <w:szCs w:val="28"/>
        </w:rPr>
        <w:softHyphen/>
        <w:t>веденной хлористоводородной кислоты и воды очищенной до 25 мл. Индикатор - тропеолин 00 (2-3 кап.) и метиленовая синь (1 кап.).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</w:pPr>
      <w:r w:rsidRPr="00883236">
        <w:rPr>
          <w:sz w:val="28"/>
          <w:szCs w:val="28"/>
        </w:rPr>
        <w:t xml:space="preserve">Титруют 0,01 н р-ром нитрита натрия до синего окрашивания. Расчет количества новокаина гидрохлорида </w:t>
      </w:r>
      <w:r w:rsidRPr="00883236">
        <w:rPr>
          <w:sz w:val="28"/>
          <w:szCs w:val="28"/>
          <w:lang w:val="en-US"/>
        </w:rPr>
        <w:t>X</w:t>
      </w:r>
      <w:r w:rsidRPr="00883236">
        <w:rPr>
          <w:sz w:val="28"/>
          <w:szCs w:val="28"/>
        </w:rPr>
        <w:t xml:space="preserve"> (%) проводят по формуле: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С=</w:t>
      </w: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</w:rPr>
        <w:t>*К*Т, где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С - содержание вещества </w:t>
      </w:r>
      <w:r w:rsidRPr="00883236">
        <w:rPr>
          <w:bCs/>
          <w:sz w:val="28"/>
          <w:szCs w:val="28"/>
        </w:rPr>
        <w:t>в п</w:t>
      </w:r>
      <w:r w:rsidRPr="00883236">
        <w:rPr>
          <w:sz w:val="28"/>
          <w:szCs w:val="28"/>
        </w:rPr>
        <w:t xml:space="preserve">робе; </w:t>
      </w:r>
    </w:p>
    <w:p w:rsidR="00AD16E2" w:rsidRPr="00883236" w:rsidRDefault="00AD16E2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Т - титр раствора по </w:t>
      </w:r>
      <w:r w:rsidRPr="00883236">
        <w:rPr>
          <w:b/>
          <w:bCs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 xml:space="preserve"> новокаину</w:t>
      </w:r>
      <w:r w:rsidRPr="00883236">
        <w:rPr>
          <w:b/>
          <w:bCs/>
          <w:sz w:val="28"/>
          <w:szCs w:val="28"/>
        </w:rPr>
        <w:t xml:space="preserve"> (</w:t>
      </w:r>
      <w:r w:rsidRPr="00883236">
        <w:rPr>
          <w:sz w:val="28"/>
          <w:szCs w:val="28"/>
        </w:rPr>
        <w:t>0,002728),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 - коэффициент соответствия (К= 1);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</w:rPr>
        <w:t xml:space="preserve"> – объем нитрита натрия.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t xml:space="preserve">Методика расчета количества  новокаина, продиализировавшего за определенный </w:t>
      </w:r>
      <w:r w:rsidRPr="00883236">
        <w:rPr>
          <w:b/>
          <w:bCs/>
          <w:i/>
          <w:sz w:val="28"/>
          <w:szCs w:val="28"/>
        </w:rPr>
        <w:t xml:space="preserve">промежуток </w:t>
      </w:r>
      <w:r w:rsidRPr="00883236">
        <w:rPr>
          <w:b/>
          <w:i/>
          <w:sz w:val="28"/>
          <w:szCs w:val="28"/>
        </w:rPr>
        <w:t>времени</w:t>
      </w:r>
    </w:p>
    <w:p w:rsidR="00AD16E2" w:rsidRPr="00883236" w:rsidRDefault="00AD16E2" w:rsidP="001775C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883236">
        <w:rPr>
          <w:sz w:val="28"/>
          <w:szCs w:val="28"/>
        </w:rPr>
        <w:t xml:space="preserve">Расчет количества </w:t>
      </w:r>
      <w:r w:rsidRPr="00883236">
        <w:rPr>
          <w:bCs/>
          <w:sz w:val="28"/>
          <w:szCs w:val="28"/>
        </w:rPr>
        <w:t xml:space="preserve"> новокаина</w:t>
      </w:r>
      <w:r w:rsidRPr="00883236">
        <w:rPr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(</w:t>
      </w: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, </w:t>
      </w:r>
      <w:r w:rsidRPr="00883236">
        <w:rPr>
          <w:sz w:val="28"/>
          <w:szCs w:val="28"/>
        </w:rPr>
        <w:t xml:space="preserve">мг), продиализировавшего за определенный </w:t>
      </w:r>
      <w:r w:rsidRPr="00883236">
        <w:rPr>
          <w:bCs/>
          <w:sz w:val="28"/>
          <w:szCs w:val="28"/>
        </w:rPr>
        <w:t xml:space="preserve">промежуток </w:t>
      </w:r>
      <w:r w:rsidRPr="00883236">
        <w:rPr>
          <w:sz w:val="28"/>
          <w:szCs w:val="28"/>
        </w:rPr>
        <w:t xml:space="preserve">времени, проводят </w:t>
      </w:r>
      <w:r w:rsidRPr="00883236">
        <w:rPr>
          <w:bCs/>
          <w:sz w:val="28"/>
          <w:szCs w:val="28"/>
        </w:rPr>
        <w:t>по формуле:</w:t>
      </w:r>
    </w:p>
    <w:p w:rsidR="00AD16E2" w:rsidRPr="00883236" w:rsidRDefault="00AD16E2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position w:val="-10"/>
          <w:sz w:val="28"/>
          <w:szCs w:val="28"/>
        </w:rPr>
        <w:object w:dxaOrig="180" w:dyaOrig="340">
          <v:shape id="_x0000_i1040" type="#_x0000_t75" style="width:7.5pt;height:15.75pt" o:ole="">
            <v:imagedata r:id="rId47" o:title=""/>
          </v:shape>
          <o:OLEObject Type="Embed" ProgID="Equation.3" ShapeID="_x0000_i1040" DrawAspect="Content" ObjectID="_1723211461" r:id="rId48"/>
        </w:object>
      </w:r>
      <w:r w:rsidRPr="00883236">
        <w:rPr>
          <w:i/>
          <w:position w:val="-30"/>
          <w:sz w:val="28"/>
          <w:szCs w:val="28"/>
        </w:rPr>
        <w:object w:dxaOrig="1520" w:dyaOrig="680">
          <v:shape id="_x0000_i1041" type="#_x0000_t75" style="width:90pt;height:42pt" o:ole="">
            <v:imagedata r:id="rId43" o:title=""/>
          </v:shape>
          <o:OLEObject Type="Embed" ProgID="Equation.3" ShapeID="_x0000_i1041" DrawAspect="Content" ObjectID="_1723211462" r:id="rId49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 xml:space="preserve">где </w:t>
      </w:r>
    </w:p>
    <w:p w:rsidR="00AD16E2" w:rsidRPr="00883236" w:rsidRDefault="00AD16E2" w:rsidP="001775CE">
      <w:pPr>
        <w:autoSpaceDE w:val="0"/>
        <w:autoSpaceDN w:val="0"/>
        <w:adjustRightInd w:val="0"/>
        <w:rPr>
          <w:sz w:val="28"/>
          <w:szCs w:val="28"/>
        </w:rPr>
      </w:pP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- количество вещества; </w:t>
      </w:r>
    </w:p>
    <w:p w:rsidR="00AD16E2" w:rsidRPr="00883236" w:rsidRDefault="00AD16E2" w:rsidP="001775CE">
      <w:pPr>
        <w:autoSpaceDE w:val="0"/>
        <w:autoSpaceDN w:val="0"/>
        <w:adjustRightInd w:val="0"/>
        <w:rPr>
          <w:sz w:val="28"/>
          <w:szCs w:val="28"/>
        </w:rPr>
      </w:pPr>
      <w:r w:rsidRPr="00883236">
        <w:rPr>
          <w:sz w:val="28"/>
          <w:szCs w:val="28"/>
        </w:rPr>
        <w:t xml:space="preserve">С - содержание вещества в 5 </w:t>
      </w:r>
      <w:r w:rsidRPr="00883236">
        <w:rPr>
          <w:bCs/>
          <w:sz w:val="28"/>
          <w:szCs w:val="28"/>
        </w:rPr>
        <w:t>мл диализата;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 xml:space="preserve"> - объем диализата в приборе, мл (40 мл в данном случае); 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 - объем </w:t>
      </w:r>
      <w:r w:rsidRPr="00883236">
        <w:rPr>
          <w:bCs/>
          <w:sz w:val="28"/>
          <w:szCs w:val="28"/>
        </w:rPr>
        <w:t xml:space="preserve">диализата, </w:t>
      </w:r>
      <w:r w:rsidRPr="00883236">
        <w:rPr>
          <w:sz w:val="28"/>
          <w:szCs w:val="28"/>
        </w:rPr>
        <w:t>отобранного для анализа, мл (5 мл в данном случае).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>х</w:t>
      </w:r>
      <w:r w:rsidRPr="00883236">
        <w:rPr>
          <w:sz w:val="28"/>
          <w:szCs w:val="28"/>
        </w:rPr>
        <w:t xml:space="preserve"> - количество вещества, содержащегося в ранее отобранных пробах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диализата (</w:t>
      </w:r>
      <w:r w:rsidRPr="00883236">
        <w:rPr>
          <w:sz w:val="28"/>
          <w:szCs w:val="28"/>
          <w:lang w:val="en-US"/>
        </w:rPr>
        <w:t>Cx</w:t>
      </w:r>
      <w:r w:rsidRPr="00883236">
        <w:rPr>
          <w:sz w:val="28"/>
          <w:szCs w:val="28"/>
        </w:rPr>
        <w:t>=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>+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+….+ 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  <w:lang w:val="en-US"/>
        </w:rPr>
        <w:t>i</w:t>
      </w:r>
      <w:r w:rsidRPr="00883236">
        <w:rPr>
          <w:sz w:val="28"/>
          <w:szCs w:val="28"/>
        </w:rPr>
        <w:t>);</w:t>
      </w:r>
    </w:p>
    <w:p w:rsidR="00AD16E2" w:rsidRPr="00883236" w:rsidRDefault="00AD16E2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B7799" w:rsidRPr="00883236" w:rsidRDefault="00DB7799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3.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b/>
          <w:spacing w:val="-1"/>
          <w:sz w:val="28"/>
          <w:szCs w:val="28"/>
        </w:rPr>
        <w:t xml:space="preserve">Исследование влияния вспомогательных веществ и технологических процессов на степень высвобождения лекарственных веществ (натрия гидрокарбоната) из таблеток </w:t>
      </w:r>
      <w:r w:rsidRPr="00883236">
        <w:rPr>
          <w:b/>
          <w:sz w:val="28"/>
          <w:szCs w:val="28"/>
        </w:rPr>
        <w:t xml:space="preserve">«Бекарбон» </w:t>
      </w:r>
      <w:r w:rsidRPr="00883236">
        <w:rPr>
          <w:b/>
          <w:spacing w:val="-1"/>
          <w:sz w:val="28"/>
          <w:szCs w:val="28"/>
        </w:rPr>
        <w:t>приготовленных на различных предприятиях с использованием метода искусственной конвекции среды.</w:t>
      </w:r>
    </w:p>
    <w:p w:rsidR="00DB7799" w:rsidRPr="00883236" w:rsidRDefault="00DB7799" w:rsidP="001775CE">
      <w:pPr>
        <w:ind w:firstLine="567"/>
        <w:jc w:val="both"/>
        <w:rPr>
          <w:spacing w:val="-1"/>
          <w:sz w:val="28"/>
          <w:szCs w:val="28"/>
        </w:rPr>
      </w:pPr>
      <w:r w:rsidRPr="00883236">
        <w:rPr>
          <w:i/>
          <w:spacing w:val="-1"/>
          <w:sz w:val="28"/>
          <w:szCs w:val="28"/>
        </w:rPr>
        <w:lastRenderedPageBreak/>
        <w:t>Объект исследования:</w:t>
      </w:r>
      <w:r w:rsidRPr="00883236">
        <w:rPr>
          <w:spacing w:val="-1"/>
          <w:sz w:val="28"/>
          <w:szCs w:val="28"/>
        </w:rPr>
        <w:t xml:space="preserve"> две серии таблеток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>Бекарбон» получены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на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различных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фармацевтических предприятиях. Таблетки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 xml:space="preserve">Бекарбон» отличаются тем, что в своем составе имеют различные вспомогательные вещества, а также </w:t>
      </w:r>
      <w:r w:rsidRPr="00883236">
        <w:rPr>
          <w:spacing w:val="-1"/>
          <w:sz w:val="28"/>
          <w:szCs w:val="28"/>
        </w:rPr>
        <w:t xml:space="preserve">получены </w:t>
      </w:r>
      <w:r w:rsidRPr="00883236">
        <w:rPr>
          <w:sz w:val="28"/>
          <w:szCs w:val="28"/>
        </w:rPr>
        <w:t>с использованием</w:t>
      </w:r>
      <w:r w:rsidRPr="00883236">
        <w:rPr>
          <w:spacing w:val="-1"/>
          <w:sz w:val="28"/>
          <w:szCs w:val="28"/>
        </w:rPr>
        <w:t xml:space="preserve"> различных технологических процессов.(примечание: Внешний вид исследуемых лекарственных форм) – таблица 23.</w:t>
      </w:r>
    </w:p>
    <w:p w:rsidR="00DB7799" w:rsidRPr="00883236" w:rsidRDefault="00DB7799" w:rsidP="001775CE">
      <w:pPr>
        <w:ind w:firstLine="709"/>
        <w:jc w:val="both"/>
        <w:outlineLvl w:val="1"/>
        <w:rPr>
          <w:i/>
          <w:spacing w:val="-1"/>
          <w:sz w:val="28"/>
          <w:szCs w:val="28"/>
        </w:rPr>
      </w:pPr>
      <w:r w:rsidRPr="00883236">
        <w:rPr>
          <w:bCs/>
          <w:i/>
          <w:sz w:val="28"/>
          <w:szCs w:val="28"/>
        </w:rPr>
        <w:t xml:space="preserve">Показания к применению: </w:t>
      </w:r>
      <w:r w:rsidRPr="00883236">
        <w:rPr>
          <w:bCs/>
          <w:sz w:val="28"/>
          <w:szCs w:val="28"/>
        </w:rPr>
        <w:t>п</w:t>
      </w:r>
      <w:r w:rsidRPr="00883236">
        <w:rPr>
          <w:sz w:val="28"/>
          <w:szCs w:val="28"/>
          <w:shd w:val="clear" w:color="auto" w:fill="FFFFFF"/>
        </w:rPr>
        <w:t xml:space="preserve">репарат </w:t>
      </w:r>
      <w:r w:rsidRPr="00883236">
        <w:rPr>
          <w:bCs/>
          <w:sz w:val="28"/>
          <w:szCs w:val="28"/>
        </w:rPr>
        <w:t xml:space="preserve">Бекарбон </w:t>
      </w:r>
      <w:r w:rsidRPr="00883236">
        <w:rPr>
          <w:sz w:val="28"/>
          <w:szCs w:val="28"/>
          <w:shd w:val="clear" w:color="auto" w:fill="FFFFFF"/>
        </w:rPr>
        <w:t>применяется при функциональных расстройствах желудочно-кишечного тракта (боли в животе функционального происхождения), спазмах гладкомышечных органов желудочно-кишечного тракта, спазмы желчевыводящих путей</w:t>
      </w:r>
    </w:p>
    <w:p w:rsidR="00DB7799" w:rsidRPr="00883236" w:rsidRDefault="00DB7799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23 -</w:t>
      </w:r>
      <w:r w:rsidRPr="00883236">
        <w:rPr>
          <w:b/>
          <w:spacing w:val="-1"/>
          <w:sz w:val="28"/>
          <w:szCs w:val="28"/>
        </w:rPr>
        <w:t xml:space="preserve"> Объекты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3517"/>
        <w:gridCol w:w="3792"/>
      </w:tblGrid>
      <w:tr w:rsidR="00DB7799" w:rsidRPr="00883236" w:rsidTr="0027268E">
        <w:tc>
          <w:tcPr>
            <w:tcW w:w="2628" w:type="dxa"/>
          </w:tcPr>
          <w:p w:rsidR="00DB7799" w:rsidRPr="00883236" w:rsidRDefault="00DB779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Объекты исследования</w:t>
            </w:r>
          </w:p>
        </w:tc>
        <w:tc>
          <w:tcPr>
            <w:tcW w:w="3960" w:type="dxa"/>
          </w:tcPr>
          <w:p w:rsidR="00DB7799" w:rsidRPr="00883236" w:rsidRDefault="00DB779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Состав таблеток</w:t>
            </w:r>
          </w:p>
        </w:tc>
        <w:tc>
          <w:tcPr>
            <w:tcW w:w="3974" w:type="dxa"/>
          </w:tcPr>
          <w:p w:rsidR="00DB7799" w:rsidRPr="00883236" w:rsidRDefault="00DB7799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Производитель</w:t>
            </w:r>
          </w:p>
        </w:tc>
      </w:tr>
      <w:tr w:rsidR="00DB7799" w:rsidRPr="00883236" w:rsidTr="0027268E">
        <w:tc>
          <w:tcPr>
            <w:tcW w:w="2628" w:type="dxa"/>
          </w:tcPr>
          <w:p w:rsidR="00DB7799" w:rsidRPr="00883236" w:rsidRDefault="00DB779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  <w:p w:rsidR="00DB7799" w:rsidRPr="00883236" w:rsidRDefault="00DB779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№1</w:t>
            </w:r>
          </w:p>
          <w:p w:rsidR="00DB7799" w:rsidRPr="00883236" w:rsidRDefault="00DB7799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Натрия гидрокарбонат 0,3</w:t>
            </w:r>
          </w:p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красавки густой 0,1</w:t>
            </w:r>
          </w:p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Вспомогательные вещества: </w:t>
            </w:r>
          </w:p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крахмал картофельный, </w:t>
            </w:r>
          </w:p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тальк,</w:t>
            </w:r>
          </w:p>
          <w:p w:rsidR="00DB7799" w:rsidRPr="00883236" w:rsidRDefault="00DB7799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повидон низкомолекулярный (поливинилпирролидон) </w:t>
            </w:r>
          </w:p>
          <w:p w:rsidR="00DB7799" w:rsidRPr="00883236" w:rsidRDefault="00DB7799" w:rsidP="001775CE">
            <w:pPr>
              <w:pStyle w:val="1"/>
              <w:spacing w:before="0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Средняя масса одной таблетки  0,350</w:t>
            </w:r>
          </w:p>
        </w:tc>
        <w:tc>
          <w:tcPr>
            <w:tcW w:w="3974" w:type="dxa"/>
          </w:tcPr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>Открытое акционерное общество «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Татхимфарпрепараты»,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(ОАО «Татхимфарпрепараты»), </w:t>
            </w:r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 xml:space="preserve">Республика Татарстан 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г.Казань. Россия</w:t>
            </w:r>
          </w:p>
        </w:tc>
      </w:tr>
      <w:tr w:rsidR="00DB7799" w:rsidRPr="00883236" w:rsidTr="0027268E">
        <w:tc>
          <w:tcPr>
            <w:tcW w:w="2628" w:type="dxa"/>
          </w:tcPr>
          <w:p w:rsidR="00DB7799" w:rsidRPr="00883236" w:rsidRDefault="00DB779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  <w:p w:rsidR="00DB7799" w:rsidRPr="00883236" w:rsidRDefault="00DB7799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№2</w:t>
            </w:r>
          </w:p>
          <w:p w:rsidR="00DB7799" w:rsidRPr="00883236" w:rsidRDefault="00DB7799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Натрия гидрокарбонат 0,3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Экстракт красавки густой 0,1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Вспомогательные вещества: 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крахмал кукурузный, 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кремния диоксид коллоидный, 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магния стеарат 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Средняя масса одной таблетки  0,350</w:t>
            </w:r>
          </w:p>
        </w:tc>
        <w:tc>
          <w:tcPr>
            <w:tcW w:w="3974" w:type="dxa"/>
          </w:tcPr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ЗАО НПЦ Борщаговский ХФЗ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г. Киев. Украина</w:t>
            </w: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  <w:p w:rsidR="00DB7799" w:rsidRPr="00883236" w:rsidRDefault="00DB7799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</w:tc>
      </w:tr>
    </w:tbl>
    <w:p w:rsidR="00DB7799" w:rsidRPr="00883236" w:rsidRDefault="00DB7799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3236">
        <w:rPr>
          <w:b/>
          <w:i/>
          <w:spacing w:val="-1"/>
          <w:sz w:val="28"/>
          <w:szCs w:val="28"/>
        </w:rPr>
        <w:t>Метод исследования</w:t>
      </w:r>
      <w:r w:rsidRPr="00883236">
        <w:rPr>
          <w:i/>
          <w:spacing w:val="-1"/>
          <w:sz w:val="28"/>
          <w:szCs w:val="28"/>
        </w:rPr>
        <w:t xml:space="preserve"> </w:t>
      </w:r>
      <w:r w:rsidRPr="00883236">
        <w:rPr>
          <w:b/>
          <w:i/>
          <w:sz w:val="28"/>
          <w:szCs w:val="28"/>
        </w:rPr>
        <w:t>– метод с  искусственной конвекцией среды</w:t>
      </w:r>
      <w:r w:rsidRPr="00883236">
        <w:rPr>
          <w:sz w:val="28"/>
          <w:szCs w:val="28"/>
        </w:rPr>
        <w:t xml:space="preserve"> – «вращающаяся корзинка» (ГФ 14) предназначен для определения скорости растворения твердых </w:t>
      </w:r>
      <w:r w:rsidRPr="00883236">
        <w:rPr>
          <w:spacing w:val="-1"/>
          <w:sz w:val="28"/>
          <w:szCs w:val="28"/>
        </w:rPr>
        <w:t>пероральных</w:t>
      </w:r>
      <w:r w:rsidRPr="00883236">
        <w:rPr>
          <w:sz w:val="28"/>
          <w:szCs w:val="28"/>
        </w:rPr>
        <w:t xml:space="preserve"> лекарственных форм. </w:t>
      </w:r>
    </w:p>
    <w:p w:rsidR="00DB7799" w:rsidRPr="00883236" w:rsidRDefault="00DB7799" w:rsidP="001775CE">
      <w:pPr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Оборудование:</w:t>
      </w: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 xml:space="preserve">1.Лабораторный прибор «Вращающаяся корзинка» 545 - АК -7 (рис. 32)  </w:t>
      </w: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или тестер растворения PTWS 4000 (рис. 33). </w:t>
      </w:r>
    </w:p>
    <w:p w:rsidR="00DB7799" w:rsidRPr="00883236" w:rsidRDefault="00DB7799" w:rsidP="001775CE">
      <w:pPr>
        <w:rPr>
          <w:sz w:val="28"/>
          <w:szCs w:val="28"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DB7799" w:rsidRPr="00883236" w:rsidTr="0027268E">
        <w:tc>
          <w:tcPr>
            <w:tcW w:w="4678" w:type="dxa"/>
            <w:shd w:val="clear" w:color="auto" w:fill="auto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6BE93001" wp14:editId="6BE38FE5">
                  <wp:extent cx="2474844" cy="2526533"/>
                  <wp:effectExtent l="0" t="0" r="1905" b="7620"/>
                  <wp:docPr id="2" name="Рисунок 2" descr="https://zinref.ru/000_uchebniki/04600_raznie_3/966/000/2222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inref.ru/000_uchebniki/04600_raznie_3/966/000/2222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91" cy="253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14143603" wp14:editId="6668C144">
                  <wp:extent cx="2705070" cy="2084115"/>
                  <wp:effectExtent l="0" t="0" r="635" b="0"/>
                  <wp:docPr id="3" name="Рисунок 3" descr="http://sc01.alicdn.com/kf/HTB1qkMTehOMSKJjSZFlq6xqQFXah/205727636/HTB1qkMTehOMSKJjSZFlq6xqQFX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01.alicdn.com/kf/HTB1qkMTehOMSKJjSZFlq6xqQFXah/205727636/HTB1qkMTehOMSKJjSZFlq6xqQFX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31" cy="210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799" w:rsidRPr="00883236" w:rsidTr="0027268E">
        <w:tc>
          <w:tcPr>
            <w:tcW w:w="4678" w:type="dxa"/>
            <w:shd w:val="clear" w:color="auto" w:fill="auto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Рисунок 32 - Лабораторный прибор «вращающаяся корзинка»  </w:t>
            </w:r>
          </w:p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545 - АК -7 (</w:t>
            </w:r>
            <w:r w:rsidRPr="00883236">
              <w:rPr>
                <w:sz w:val="28"/>
                <w:szCs w:val="28"/>
              </w:rPr>
              <w:t>основание (1), термостатированный сосуд (2), химический стакан (3), контактный термометр (4),  сетчатая корзинка (5) в которую помещается испытуемый образец (таблетка), электромотор (6), ступенчатые шкивы (7), колонка (8)</w:t>
            </w:r>
            <w:r w:rsidRPr="0088323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DB7799" w:rsidRPr="00883236" w:rsidRDefault="00DB7799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Рисунок 2 - Тестер растворения PTWS 4000</w:t>
            </w:r>
          </w:p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B7799" w:rsidRPr="00883236" w:rsidRDefault="00DB7799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2. Весы электронные.</w:t>
      </w: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3. Титровальная установка. </w:t>
      </w: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Пипетка.</w:t>
      </w:r>
    </w:p>
    <w:p w:rsidR="00DB7799" w:rsidRPr="00883236" w:rsidRDefault="00DB7799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6. Колба для титрования.</w:t>
      </w:r>
    </w:p>
    <w:p w:rsidR="00DB7799" w:rsidRPr="00883236" w:rsidRDefault="00DB7799" w:rsidP="001775CE">
      <w:pPr>
        <w:pStyle w:val="24"/>
        <w:shd w:val="clear" w:color="auto" w:fill="auto"/>
        <w:ind w:firstLine="567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Описание работы:</w:t>
      </w:r>
    </w:p>
    <w:p w:rsidR="00DB7799" w:rsidRPr="00883236" w:rsidRDefault="00DB7799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>Работа общая на группу.</w:t>
      </w:r>
    </w:p>
    <w:p w:rsidR="00DB7799" w:rsidRPr="00883236" w:rsidRDefault="00DB7799" w:rsidP="001775C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Методика</w:t>
      </w:r>
      <w:r w:rsidRPr="00883236">
        <w:rPr>
          <w:sz w:val="28"/>
          <w:szCs w:val="28"/>
        </w:rPr>
        <w:t>: Высвобождение лекарственного вещества изучают, используя метод искусственной конвекции среды на приборе «вращающаяся корзинка».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Каждая группа получает по две таблетки:</w:t>
      </w:r>
    </w:p>
    <w:p w:rsidR="00DB7799" w:rsidRPr="00883236" w:rsidRDefault="00DB7799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№1 – таблетка  «Бекабон» -  полученная на производстве </w:t>
      </w:r>
      <w:r w:rsidRPr="00883236">
        <w:rPr>
          <w:rFonts w:ascii="Times New Roman" w:hAnsi="Times New Roman"/>
          <w:spacing w:val="-1"/>
          <w:sz w:val="28"/>
          <w:szCs w:val="28"/>
        </w:rPr>
        <w:t>ОАО «Татхимфарпрепараты».</w:t>
      </w:r>
    </w:p>
    <w:p w:rsidR="00DB7799" w:rsidRPr="00883236" w:rsidRDefault="00DB7799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E5E5E5"/>
        </w:rPr>
      </w:pPr>
      <w:r w:rsidRPr="00883236">
        <w:rPr>
          <w:rFonts w:ascii="Times New Roman" w:hAnsi="Times New Roman"/>
          <w:sz w:val="28"/>
          <w:szCs w:val="28"/>
        </w:rPr>
        <w:t>№2 – таблетка «Бекарбон» -  полученная на производстве ЗАО НПЦ Борщаговский ХФЗ.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 В стакан прибора «Вращающаяся корзинка» наливают 100 мл воды очищенной (температура 37°С).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Таблетку «Бекарбон № 1» помещают в корзинку прибора «Вращающаяся корзинка»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Включают прибор (при этом корзинка с исследуемым препаратом  вращается в среде растворения),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3. Отбор проб  проводят через 15, 30, 45, 60 минут. Отбирают по 5 мл пробы.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Взамен взятой пробы в прибор возвращают по 5 мл теплой воды очищенной (температура 37°С).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5. Каждую пробу подвергают количественному анализу на содержание натрия гидрокарбоната методом нейтрализации по ГФ.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6. Рассчитывают по формуле содержание натрия гидрокарбоната в пробе, растворившееся за определенный промежуток времени. Время проведения исследований 60 мин. 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Через каждые 15 минут отмечают количество натрия гидрокарбоната в воде очищенной.</w:t>
      </w:r>
    </w:p>
    <w:p w:rsidR="00DB7799" w:rsidRPr="00883236" w:rsidRDefault="00DB7799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Происходящие изменения в количестве натрия гидрокарбоната отмечают через определенный промежуток времени  и результаты заносят в таблицу 24.</w:t>
      </w:r>
    </w:p>
    <w:p w:rsidR="00DB7799" w:rsidRPr="00883236" w:rsidRDefault="00DB7799" w:rsidP="001775C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8.Затем также поступают с таблеткой «Бекарбон № 2».</w:t>
      </w:r>
    </w:p>
    <w:p w:rsidR="00DB7799" w:rsidRPr="00883236" w:rsidRDefault="00DB7799" w:rsidP="001775C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24 - Результаты исследований таблеток «Бекарбон»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709"/>
        <w:gridCol w:w="709"/>
        <w:gridCol w:w="708"/>
        <w:gridCol w:w="709"/>
        <w:gridCol w:w="709"/>
        <w:gridCol w:w="709"/>
        <w:gridCol w:w="708"/>
      </w:tblGrid>
      <w:tr w:rsidR="00DB7799" w:rsidRPr="00883236" w:rsidTr="0027268E">
        <w:tc>
          <w:tcPr>
            <w:tcW w:w="4390" w:type="dxa"/>
            <w:vMerge w:val="restart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961" w:type="dxa"/>
            <w:gridSpan w:val="7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мин</w:t>
            </w:r>
          </w:p>
        </w:tc>
      </w:tr>
      <w:tr w:rsidR="00DB7799" w:rsidRPr="00883236" w:rsidTr="0027268E">
        <w:tc>
          <w:tcPr>
            <w:tcW w:w="4390" w:type="dxa"/>
            <w:vMerge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</w:t>
            </w:r>
          </w:p>
        </w:tc>
      </w:tr>
      <w:tr w:rsidR="00DB7799" w:rsidRPr="00883236" w:rsidTr="0027268E">
        <w:tc>
          <w:tcPr>
            <w:tcW w:w="9351" w:type="dxa"/>
            <w:gridSpan w:val="8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№1</w:t>
            </w:r>
          </w:p>
        </w:tc>
      </w:tr>
      <w:tr w:rsidR="00DB7799" w:rsidRPr="00883236" w:rsidTr="0027268E">
        <w:tc>
          <w:tcPr>
            <w:tcW w:w="4390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B7799" w:rsidRPr="00883236" w:rsidTr="0027268E">
        <w:tc>
          <w:tcPr>
            <w:tcW w:w="4390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B7799" w:rsidRPr="00883236" w:rsidTr="0027268E">
        <w:tc>
          <w:tcPr>
            <w:tcW w:w="9351" w:type="dxa"/>
            <w:gridSpan w:val="8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№2</w:t>
            </w:r>
          </w:p>
        </w:tc>
      </w:tr>
      <w:tr w:rsidR="00DB7799" w:rsidRPr="00883236" w:rsidTr="0027268E">
        <w:tc>
          <w:tcPr>
            <w:tcW w:w="4390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B7799" w:rsidRPr="00883236" w:rsidTr="0027268E">
        <w:tc>
          <w:tcPr>
            <w:tcW w:w="4390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B7799" w:rsidRPr="00883236" w:rsidRDefault="00DB7799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DB7799" w:rsidRPr="00883236" w:rsidRDefault="00DB7799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Методика количественного определения натрия гидрокарбоната</w:t>
      </w:r>
    </w:p>
    <w:p w:rsidR="00DB7799" w:rsidRPr="00883236" w:rsidRDefault="00DB7799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 5 мл пробы прибавляют 10 мл воды очищенной, 2-3 капли индикатора (метиловый оранжевый). Пробу т</w:t>
      </w:r>
      <w:r w:rsidRPr="00883236">
        <w:rPr>
          <w:bCs/>
          <w:sz w:val="28"/>
          <w:szCs w:val="28"/>
        </w:rPr>
        <w:t xml:space="preserve">итруют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раствором хлористоводородной </w:t>
      </w:r>
      <w:r w:rsidRPr="00883236">
        <w:rPr>
          <w:bCs/>
          <w:sz w:val="28"/>
          <w:szCs w:val="28"/>
        </w:rPr>
        <w:t>кислоты.</w:t>
      </w:r>
      <w:r w:rsidRPr="00883236">
        <w:rPr>
          <w:sz w:val="28"/>
          <w:szCs w:val="28"/>
        </w:rPr>
        <w:t xml:space="preserve"> Титр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</w:t>
      </w:r>
      <w:r w:rsidRPr="00883236">
        <w:rPr>
          <w:bCs/>
          <w:sz w:val="28"/>
          <w:szCs w:val="28"/>
        </w:rPr>
        <w:t>кислоты</w:t>
      </w:r>
      <w:r w:rsidRPr="00883236">
        <w:rPr>
          <w:sz w:val="28"/>
          <w:szCs w:val="28"/>
        </w:rPr>
        <w:t xml:space="preserve"> равен 0,008441. 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Расчет </w:t>
      </w:r>
      <w:r w:rsidRPr="00883236">
        <w:rPr>
          <w:bCs/>
          <w:sz w:val="28"/>
          <w:szCs w:val="28"/>
        </w:rPr>
        <w:t xml:space="preserve">количества натрия </w:t>
      </w:r>
      <w:r w:rsidRPr="00883236">
        <w:rPr>
          <w:sz w:val="28"/>
          <w:szCs w:val="28"/>
        </w:rPr>
        <w:t xml:space="preserve">гидрокарбоната (%) проводят по </w:t>
      </w:r>
      <w:r w:rsidRPr="00883236">
        <w:rPr>
          <w:bCs/>
          <w:sz w:val="28"/>
          <w:szCs w:val="28"/>
        </w:rPr>
        <w:t>формуле:</w:t>
      </w:r>
    </w:p>
    <w:p w:rsidR="00DB7799" w:rsidRPr="00883236" w:rsidRDefault="00DB779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i/>
          <w:position w:val="-24"/>
          <w:sz w:val="28"/>
          <w:szCs w:val="28"/>
        </w:rPr>
        <w:object w:dxaOrig="2419" w:dyaOrig="620">
          <v:shape id="_x0000_i1042" type="#_x0000_t75" style="width:146.25pt;height:36.75pt" o:ole="">
            <v:imagedata r:id="rId39" o:title=""/>
          </v:shape>
          <o:OLEObject Type="Embed" ProgID="Equation.3" ShapeID="_x0000_i1042" DrawAspect="Content" ObjectID="_1723211463" r:id="rId50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</w:rPr>
        <w:t xml:space="preserve"> - объем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кислоты, пошедший на титрование, мл; 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а - масса таблетки.</w:t>
      </w:r>
    </w:p>
    <w:p w:rsidR="00DB7799" w:rsidRPr="00883236" w:rsidRDefault="00DB7799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 xml:space="preserve">Методика расчета количества натрия гидрокарбоната, растворившегося за определенный </w:t>
      </w:r>
      <w:r w:rsidRPr="00883236">
        <w:rPr>
          <w:bCs/>
          <w:i/>
          <w:sz w:val="28"/>
          <w:szCs w:val="28"/>
        </w:rPr>
        <w:t xml:space="preserve">промежуток </w:t>
      </w:r>
      <w:r w:rsidRPr="00883236">
        <w:rPr>
          <w:i/>
          <w:sz w:val="28"/>
          <w:szCs w:val="28"/>
        </w:rPr>
        <w:t>времени</w:t>
      </w:r>
    </w:p>
    <w:p w:rsidR="00DB7799" w:rsidRPr="00883236" w:rsidRDefault="00DB7799" w:rsidP="001775C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883236">
        <w:rPr>
          <w:sz w:val="28"/>
          <w:szCs w:val="28"/>
        </w:rPr>
        <w:t xml:space="preserve">Расчет количества </w:t>
      </w:r>
      <w:r w:rsidRPr="00883236">
        <w:rPr>
          <w:bCs/>
          <w:sz w:val="28"/>
          <w:szCs w:val="28"/>
        </w:rPr>
        <w:t>натрия гидрокарбоната</w:t>
      </w:r>
      <w:r w:rsidRPr="00883236">
        <w:rPr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(</w:t>
      </w: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, </w:t>
      </w:r>
      <w:r w:rsidRPr="00883236">
        <w:rPr>
          <w:sz w:val="28"/>
          <w:szCs w:val="28"/>
        </w:rPr>
        <w:t xml:space="preserve">мг),  растворившегося  за определенный </w:t>
      </w:r>
      <w:r w:rsidRPr="00883236">
        <w:rPr>
          <w:bCs/>
          <w:sz w:val="28"/>
          <w:szCs w:val="28"/>
        </w:rPr>
        <w:t xml:space="preserve">промежуток </w:t>
      </w:r>
      <w:r w:rsidRPr="00883236">
        <w:rPr>
          <w:sz w:val="28"/>
          <w:szCs w:val="28"/>
        </w:rPr>
        <w:t xml:space="preserve">времени, проводят </w:t>
      </w:r>
      <w:r w:rsidRPr="00883236">
        <w:rPr>
          <w:bCs/>
          <w:sz w:val="28"/>
          <w:szCs w:val="28"/>
        </w:rPr>
        <w:t>по формуле:</w:t>
      </w:r>
    </w:p>
    <w:p w:rsidR="00DB7799" w:rsidRPr="00883236" w:rsidRDefault="00DB779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position w:val="-10"/>
          <w:sz w:val="28"/>
          <w:szCs w:val="28"/>
        </w:rPr>
        <w:object w:dxaOrig="180" w:dyaOrig="340">
          <v:shape id="_x0000_i1043" type="#_x0000_t75" style="width:7.5pt;height:18.75pt" o:ole="">
            <v:imagedata r:id="rId41" o:title=""/>
          </v:shape>
          <o:OLEObject Type="Embed" ProgID="Equation.3" ShapeID="_x0000_i1043" DrawAspect="Content" ObjectID="_1723211464" r:id="rId51"/>
        </w:object>
      </w:r>
      <w:r w:rsidRPr="00883236">
        <w:rPr>
          <w:i/>
          <w:position w:val="-30"/>
          <w:sz w:val="28"/>
          <w:szCs w:val="28"/>
        </w:rPr>
        <w:object w:dxaOrig="1520" w:dyaOrig="680">
          <v:shape id="_x0000_i1044" type="#_x0000_t75" style="width:90.75pt;height:41.25pt" o:ole="">
            <v:imagedata r:id="rId43" o:title=""/>
          </v:shape>
          <o:OLEObject Type="Embed" ProgID="Equation.3" ShapeID="_x0000_i1044" DrawAspect="Content" ObjectID="_1723211465" r:id="rId52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sz w:val="28"/>
          <w:szCs w:val="28"/>
          <w:lang w:val="en-US"/>
        </w:rPr>
        <w:lastRenderedPageBreak/>
        <w:t>X</w:t>
      </w:r>
      <w:r w:rsidRPr="00883236">
        <w:rPr>
          <w:bCs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- количество вещества; 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С - содержание вещества в 5 </w:t>
      </w:r>
      <w:r w:rsidRPr="00883236">
        <w:rPr>
          <w:bCs/>
          <w:sz w:val="28"/>
          <w:szCs w:val="28"/>
        </w:rPr>
        <w:t>мл пробы;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 xml:space="preserve"> - объем  раствора в приборе, мл (100 мл в данном случае); 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 - объем </w:t>
      </w:r>
      <w:r w:rsidRPr="00883236">
        <w:rPr>
          <w:bCs/>
          <w:sz w:val="28"/>
          <w:szCs w:val="28"/>
        </w:rPr>
        <w:t xml:space="preserve"> раствора, </w:t>
      </w:r>
      <w:r w:rsidRPr="00883236">
        <w:rPr>
          <w:sz w:val="28"/>
          <w:szCs w:val="28"/>
        </w:rPr>
        <w:t>отобранного для анализа, мл (5 мл в данном случае).</w:t>
      </w:r>
    </w:p>
    <w:p w:rsidR="00DB7799" w:rsidRPr="00883236" w:rsidRDefault="00DB7799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>х</w:t>
      </w:r>
      <w:r w:rsidRPr="00883236">
        <w:rPr>
          <w:sz w:val="28"/>
          <w:szCs w:val="28"/>
        </w:rPr>
        <w:t xml:space="preserve"> - количество вещества, содержащегося в ранее отобранных пробах раствора (</w:t>
      </w:r>
      <w:r w:rsidRPr="00883236">
        <w:rPr>
          <w:sz w:val="28"/>
          <w:szCs w:val="28"/>
          <w:lang w:val="en-US"/>
        </w:rPr>
        <w:t>Cx</w:t>
      </w:r>
      <w:r w:rsidRPr="00883236">
        <w:rPr>
          <w:sz w:val="28"/>
          <w:szCs w:val="28"/>
        </w:rPr>
        <w:t>=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>+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+….+ </w:t>
      </w:r>
      <w:r w:rsidRPr="00883236">
        <w:rPr>
          <w:sz w:val="28"/>
          <w:szCs w:val="28"/>
          <w:lang w:val="en-US"/>
        </w:rPr>
        <w:t>Ci</w:t>
      </w:r>
      <w:r w:rsidRPr="00883236">
        <w:rPr>
          <w:sz w:val="28"/>
          <w:szCs w:val="28"/>
        </w:rPr>
        <w:t>);</w:t>
      </w:r>
    </w:p>
    <w:p w:rsidR="00DB7799" w:rsidRPr="00883236" w:rsidRDefault="00DB7799" w:rsidP="001775CE">
      <w:pPr>
        <w:pStyle w:val="1"/>
        <w:spacing w:before="0"/>
        <w:ind w:firstLine="567"/>
        <w:jc w:val="both"/>
        <w:rPr>
          <w:rFonts w:ascii="Times New Roman" w:hAnsi="Times New Roman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По окончанию проведения исследований и определения количества растворившегося натрия гидрокарбоната в мг, проводят перерасчет полученных значений в проценты</w:t>
      </w:r>
      <w:r w:rsidRPr="00883236">
        <w:rPr>
          <w:rFonts w:ascii="Times New Roman" w:hAnsi="Times New Roman"/>
          <w:spacing w:val="-1"/>
        </w:rPr>
        <w:t>.</w:t>
      </w:r>
    </w:p>
    <w:p w:rsidR="00DB7799" w:rsidRPr="00883236" w:rsidRDefault="00DB7799" w:rsidP="001775CE">
      <w:pPr>
        <w:pStyle w:val="1"/>
        <w:spacing w:before="0"/>
        <w:ind w:firstLine="426"/>
        <w:jc w:val="both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1</w:t>
      </w:r>
      <w:r w:rsidRPr="00883236">
        <w:rPr>
          <w:rFonts w:ascii="Times New Roman" w:hAnsi="Times New Roman"/>
          <w:i/>
          <w:spacing w:val="-1"/>
        </w:rPr>
        <w:t>.</w:t>
      </w:r>
      <w:r w:rsidRPr="00883236">
        <w:rPr>
          <w:rFonts w:ascii="Times New Roman" w:hAnsi="Times New Roman"/>
          <w:b w:val="0"/>
          <w:i/>
          <w:spacing w:val="-1"/>
        </w:rPr>
        <w:t xml:space="preserve"> Например</w:t>
      </w:r>
      <w:r w:rsidRPr="00883236">
        <w:rPr>
          <w:rFonts w:ascii="Times New Roman" w:hAnsi="Times New Roman"/>
          <w:i/>
          <w:spacing w:val="-1"/>
        </w:rPr>
        <w:t>:</w:t>
      </w:r>
      <w:r w:rsidRPr="00883236">
        <w:rPr>
          <w:rFonts w:ascii="Times New Roman" w:hAnsi="Times New Roman"/>
          <w:b w:val="0"/>
          <w:spacing w:val="-1"/>
        </w:rPr>
        <w:t xml:space="preserve"> за 10 мин из таблеток №1 растворилось натрия гидрокарбоната в %:</w:t>
      </w:r>
    </w:p>
    <w:p w:rsidR="00DB7799" w:rsidRPr="00883236" w:rsidRDefault="00DB779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300 мг - 100%</w:t>
      </w:r>
    </w:p>
    <w:p w:rsidR="00DB7799" w:rsidRPr="00883236" w:rsidRDefault="00DB779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 xml:space="preserve">                            75мг – х%             х% = 25%.</w:t>
      </w:r>
    </w:p>
    <w:p w:rsidR="00DB7799" w:rsidRPr="00883236" w:rsidRDefault="00DB7799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9.Строят графики и столбиковую диаграмму с использованием полученных результатов для каждого вида таблеток.</w:t>
      </w:r>
    </w:p>
    <w:p w:rsidR="00DB7799" w:rsidRPr="00883236" w:rsidRDefault="00DB7799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noProof/>
          <w:sz w:val="28"/>
          <w:szCs w:val="28"/>
        </w:rPr>
        <w:t xml:space="preserve">10. </w:t>
      </w:r>
      <w:r w:rsidRPr="00883236">
        <w:rPr>
          <w:bCs/>
          <w:sz w:val="28"/>
          <w:szCs w:val="28"/>
        </w:rPr>
        <w:t>Делают выводы по результатам работы</w:t>
      </w:r>
      <w:r w:rsidRPr="00883236">
        <w:rPr>
          <w:sz w:val="28"/>
          <w:szCs w:val="28"/>
        </w:rPr>
        <w:t xml:space="preserve"> о влиянии вспомогательных веществ и производственных процессов на биологическую доступность таблеток и соответствии серий таблеток «Бекарбон» требованиям ГФ </w:t>
      </w:r>
      <w:r w:rsidRPr="00883236">
        <w:rPr>
          <w:sz w:val="28"/>
          <w:szCs w:val="28"/>
          <w:lang w:val="en-US"/>
        </w:rPr>
        <w:t>XIV</w:t>
      </w:r>
      <w:r w:rsidRPr="00883236">
        <w:rPr>
          <w:sz w:val="28"/>
          <w:szCs w:val="28"/>
        </w:rPr>
        <w:t xml:space="preserve"> издания на тест « Растворение».</w:t>
      </w:r>
    </w:p>
    <w:p w:rsidR="00DB7799" w:rsidRPr="00883236" w:rsidRDefault="00DB7799" w:rsidP="001775CE">
      <w:pPr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457485" w:rsidRPr="00883236" w:rsidRDefault="0045748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вопросов 1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Классификация мазей (по ГФ 14 издания).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Характеристика мазей.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Особенности всасывания лекарственных веществ через кожу.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3.Фармацевтические факторы, оказывающие влияние на скорость высвобождения субстанций лекарственных веществ из мазей (способ введения лекарственного вещества в основу, тип основы и др.).</w:t>
      </w:r>
    </w:p>
    <w:p w:rsidR="00457485" w:rsidRPr="00883236" w:rsidRDefault="00457485" w:rsidP="001775CE">
      <w:pPr>
        <w:tabs>
          <w:tab w:val="left" w:pos="284"/>
        </w:tabs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Методы биофармацевтической оценки мазей (метод диализа, метод  диффузии в гель, метод окрашенных комплексов, метод микроскопии).</w:t>
      </w:r>
    </w:p>
    <w:p w:rsidR="00667F01" w:rsidRPr="00883236" w:rsidRDefault="0045748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вопросов 2</w:t>
      </w:r>
    </w:p>
    <w:p w:rsidR="00457485" w:rsidRPr="00883236" w:rsidRDefault="00457485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Классификация и характеристика суппозиториев (по ГФ 14 издания).</w:t>
      </w:r>
    </w:p>
    <w:p w:rsidR="00457485" w:rsidRPr="00883236" w:rsidRDefault="00457485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 Особенности всасывания субстанций лекарственных веществ при ректальном пути введения суппозиториев.</w:t>
      </w:r>
    </w:p>
    <w:p w:rsidR="00457485" w:rsidRPr="00883236" w:rsidRDefault="00457485" w:rsidP="001775CE">
      <w:pPr>
        <w:tabs>
          <w:tab w:val="left" w:pos="284"/>
        </w:tabs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3.Фармацевтические и физиологические факторы, оказывающие влияние на скорость высвобождения субстанций лекарственных веществ из  суппозиториев (способ введения лекарственного вещества в основу, тип основы и др.).</w:t>
      </w:r>
    </w:p>
    <w:p w:rsidR="00457485" w:rsidRPr="00883236" w:rsidRDefault="00457485" w:rsidP="001775CE">
      <w:pPr>
        <w:ind w:left="15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Методы биофармацевтической оценки мазей (метод диализа, метод  диффузии в гель, метод окрашенных комплексов, метод микроскопии).</w:t>
      </w:r>
    </w:p>
    <w:p w:rsidR="00667F01" w:rsidRPr="00883236" w:rsidRDefault="0045748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вопросов 3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Таблетки как лекарственная форма. Определение. Классификация.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 xml:space="preserve">2. Классификация и назначение вспомогательных веществ, используемых в производстве таблеток.  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3. Методы получения таблеток. Связь  метода получения таблеток с физико-химическими свойствами АФК и способом применения таблеток. 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Растворимость и распадаемость как критерии качества таблеток, влияющие на их биодоступность.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5. Влияние вспомогательных веществ на биодоступность лекарственных веществ из таблеток.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6. Влияние  способа получения таблеток на биодоступность.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Методы «in vitro» для определения скорости растворения таблеток с естественной конвекцией растворяющей среды. Область применения методов.</w:t>
      </w:r>
    </w:p>
    <w:p w:rsidR="00457485" w:rsidRPr="00883236" w:rsidRDefault="0045748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 Методы «in vitro» для определения скорости растворения таблеток с искусственной конвекцией растворяющей среды. Область применения методов.</w:t>
      </w:r>
    </w:p>
    <w:p w:rsidR="00667F01" w:rsidRPr="00883236" w:rsidRDefault="00457485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Блок вопросов 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457485" w:rsidRPr="00883236" w:rsidTr="0027268E">
        <w:tc>
          <w:tcPr>
            <w:tcW w:w="9639" w:type="dxa"/>
          </w:tcPr>
          <w:p w:rsidR="00457485" w:rsidRPr="00883236" w:rsidRDefault="00457485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1. Капсулы как лекарственная форма. Определение. Характеристика.</w:t>
            </w:r>
          </w:p>
        </w:tc>
      </w:tr>
      <w:tr w:rsidR="00457485" w:rsidRPr="00883236" w:rsidTr="0027268E">
        <w:tc>
          <w:tcPr>
            <w:tcW w:w="9639" w:type="dxa"/>
          </w:tcPr>
          <w:p w:rsidR="00457485" w:rsidRPr="00883236" w:rsidRDefault="00457485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 Особенности технологии капсул. Значение фармацевтического фактора «технологический процесс» для капсул.</w:t>
            </w:r>
          </w:p>
        </w:tc>
      </w:tr>
      <w:tr w:rsidR="00457485" w:rsidRPr="00883236" w:rsidTr="0027268E">
        <w:tc>
          <w:tcPr>
            <w:tcW w:w="9639" w:type="dxa"/>
          </w:tcPr>
          <w:p w:rsidR="00457485" w:rsidRPr="00883236" w:rsidRDefault="00457485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 Вспомогательные вещества, применяемые при производстве капсул.</w:t>
            </w:r>
            <w:r w:rsidRPr="00883236">
              <w:rPr>
                <w:b/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</w:rPr>
              <w:t>Влияние вспомогательных веществ на биодоступность лекарственных веществ из капсул.</w:t>
            </w:r>
          </w:p>
        </w:tc>
      </w:tr>
      <w:tr w:rsidR="00457485" w:rsidRPr="00883236" w:rsidTr="0027268E">
        <w:tc>
          <w:tcPr>
            <w:tcW w:w="9639" w:type="dxa"/>
          </w:tcPr>
          <w:p w:rsidR="00457485" w:rsidRPr="00883236" w:rsidRDefault="00457485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 Растворимость и распадаемость как критерии качества капсул, влияющие на их биодоступность</w:t>
            </w:r>
          </w:p>
        </w:tc>
      </w:tr>
      <w:tr w:rsidR="00457485" w:rsidRPr="00883236" w:rsidTr="0027268E">
        <w:trPr>
          <w:trHeight w:val="119"/>
        </w:trPr>
        <w:tc>
          <w:tcPr>
            <w:tcW w:w="9639" w:type="dxa"/>
          </w:tcPr>
          <w:p w:rsidR="00457485" w:rsidRPr="00883236" w:rsidRDefault="00457485" w:rsidP="001775CE">
            <w:pPr>
              <w:contextualSpacing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5. Оборудование для определения скорости растворения.</w:t>
            </w:r>
          </w:p>
        </w:tc>
      </w:tr>
    </w:tbl>
    <w:p w:rsidR="00457485" w:rsidRPr="00883236" w:rsidRDefault="00457485" w:rsidP="001775CE">
      <w:pPr>
        <w:jc w:val="both"/>
        <w:rPr>
          <w:b/>
          <w:sz w:val="28"/>
          <w:szCs w:val="28"/>
        </w:rPr>
      </w:pPr>
    </w:p>
    <w:p w:rsidR="00457485" w:rsidRPr="00883236" w:rsidRDefault="00457485" w:rsidP="001775CE">
      <w:pPr>
        <w:jc w:val="both"/>
        <w:rPr>
          <w:sz w:val="28"/>
          <w:szCs w:val="28"/>
        </w:rPr>
      </w:pPr>
    </w:p>
    <w:p w:rsidR="00457485" w:rsidRPr="00883236" w:rsidRDefault="00457485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2E31ED" w:rsidP="001775CE">
      <w:pPr>
        <w:ind w:left="709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9F4654" w:rsidRPr="00883236" w:rsidRDefault="009F4654" w:rsidP="001775CE">
      <w:pPr>
        <w:jc w:val="center"/>
        <w:rPr>
          <w:b/>
          <w:sz w:val="28"/>
          <w:szCs w:val="28"/>
        </w:rPr>
      </w:pP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>ПКР-11. Способен принимать участие в проведении исследования по оценке эффективности лекарственных форм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ПКР-11.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 xml:space="preserve">1 Выполняет исследования по оценке качества лекарственных форм в соответствии с нормативной документацией 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ПКР-11.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2 Способен работать с оборудованием, используемым для оценки показателей качества лекарственных форм</w:t>
      </w:r>
    </w:p>
    <w:p w:rsidR="009F465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ПКР-11.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3 Способен выполнять сравнительный анализ результатов исследования по составу и назначению лекарственных форм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lastRenderedPageBreak/>
        <w:t xml:space="preserve">Тест «Растворение» в фармацевтической технологии используют: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фармакодинамических показателей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жидких лекарственных форм.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биодоступности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определения растворимости лекарственных веществ;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твердых лекарственных форм;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ГФ 14 при проведении теста «Растворение» для таблеток и капсул с модифицированным высвобождением регламентирует время отбора проб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15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два отдельных нормируемых временных интервала: для кислотной стадии и щелочной стадии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45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не менее трех временных интервалов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ГФ, «Растворение» серия капсул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(50об/мин)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Для проведения испытаний по тесту «Растворение» согласно ГФ применяют аппарат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Лопасть над диском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соответствие с ГФ, «Растворение» серия таблеток, покрытых кишечно-растворимой оболочкой или кишечнорастворимых капсул считается удовлетворительной, если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менее 10 % , а на щелочной стадии не менее 70 %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</w:t>
            </w:r>
            <w:r w:rsidRPr="004C664C">
              <w:rPr>
                <w:sz w:val="28"/>
                <w:szCs w:val="28"/>
                <w:lang w:val="x-none"/>
              </w:rPr>
              <w:lastRenderedPageBreak/>
              <w:t xml:space="preserve">на щелочной стадии не менее 70 + 5 %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на щелочной стадии не менее 75 % от заявленного содержания лекарственного вещества.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Количество лекарственного вещества по тесту «Растворение» согласно ГФ высвободившегося из таблеток, таблеток, покрытых оболочкой и капсул должно составлять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70 %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30 %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40 % за 15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50 % за 30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100 % за 60 минут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Первым этапом определения биологической доступности лекарственного препарата является определение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длительности процесса всасывания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распадаемости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скорости и степени абсорбции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Вспомогательные вещества в производстве таблеток, ответственные за распадаемость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загустители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разрыхлители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антиоксиданты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За стандартную лекарственную форму при определении абсолютной биологической доступности принимают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парентерального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раствор-клизму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суспензию микронизированного порошка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внутривенного введения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«Распадаемость» для твердых лекарственных форм согласно ГФ осуществляется на приборе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пропеллерная мешалка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ГФ 14 при проведении теста «Растворение» для кишечнорастворимых твердых дозированных лекарственных форм регламентирует время отбора проб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не менее трех временных интервалов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45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15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два отдельных нормируемых временных интервала: для кислотной стадии и щелочной стадии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 динамическим методам определения скорости распадаемости лекарственных препаратов и растворения лекарственных средств, относятся все, КРОМЕ метода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Сольвометрии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(f)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«Качающийся диск»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Статический метод определения скорости распадаемости лекарственных препаратов и растворения лекарственных средств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сольвометрии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«Качающаяся корзинка»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ГФ, «Растворение» серия капсул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(50об/мин) за 45 минут высвободилось не менее 70%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Для проведения испытаний по тесту «Растворение» согласно ГФ применяют аппарат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Лопасть над диском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 14 «Растворение» серия таблеток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При определении относительной биологической доступности пероральных лекарственных препаратов в качестве стандартной лекарственной формы могут быть использованы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внутривенного 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изученная жидкая лекарственная форма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раствор-клизма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внутримышечного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суспензия микронизированного порошка для ректального введения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Вещества, добавляемые к таблеточной массе, для механического разрушения таблетки в жидкой среде: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пластификаторы;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связывающие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дезинтегранты;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для твердых лекарственных форм согласно ГФ 14 осуществляется на приборах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Первым этапом определения биологической доступности лекарственного препарата является определение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распадаемости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длительности процесса всасывания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скорости и степени абсорбции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 14 «Растворение» серия таблеток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ГФ 14 при проведении теста «Растворение» для таблеток и капсул с модифицированным высвобождением регламентирует время отбора проб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45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15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не менее трех временных интервалов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два отдельных нормируемых временных интервала: для кислотной стадии и щелочной стадии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 динамическим методам определения скорости распадаемости лекарственных препаратов и растворения лекарственных средств, относятся все, КРОМЕ метода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Сольвометрии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(f)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в фармацевтической технологии используют: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твердых лекарственных форм;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фармакодинамических показателей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определения растворимости лекарственных веществ;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жидких лекарственных форм.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биодоступности лекарственных препаратов;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ГФ 14 при проведении теста «Растворение» для кишечнорастворимых твердых дозированных лекарственных форм регламентирует время отбора проб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45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два отдельных нормируемых временных интервала: для кислотной стадии и щелочной стадии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15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не менее трех временных интервалов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Статический метод определения скорости распадаемости лекарственных препаратов и растворения лекарственных средств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«Качающаяся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сольвометрии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Вещества, добавляемые к таблеточной массе, для механического разрушения таблетки в жидкой среде: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дезинтегранты;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связывающие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пластификаторы;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наполнители.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lastRenderedPageBreak/>
        <w:t xml:space="preserve">Тест «Распадаемость» для твердых лекарственных форм согласно ГФ осуществляется на приборе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пропеллерная мешалка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Вспомогательные вещества в производстве таблеток, ответственные за распадаемость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антиоксиданты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разрыхлители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загустители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Вещества, добавляемые к таблеточной массе, для улучшения прессуемости, увеличения прочности гранул и таблеток: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пластификаторы;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разрыхлители;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связывающие вещества;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 14 «Растворение» серия таблеток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(100об/мин) за 45 минут высвободилось не менее 70%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соответствие с ГФ, «Растворение» серия таблеток, покрытых кишечно-растворимой оболочкой или кишечнорастворимых капсул считается </w:t>
      </w:r>
      <w:r w:rsidRPr="004C664C">
        <w:rPr>
          <w:sz w:val="28"/>
          <w:szCs w:val="28"/>
          <w:lang w:val="x-none"/>
        </w:rPr>
        <w:lastRenderedPageBreak/>
        <w:t xml:space="preserve">удовлетворительной, если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менее 10 % , а на щелочной стадии не менее 70 %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на щелочной стадии не менее 70 + 5 %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на щелочной стадии не менее 75 % от заявленного содержания лекарственного вещества.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ГФ, «Растворение» серия капсул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(50об/мин) за 45 минут высвободилось не менее 70%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Количество лекарственного вещества по тесту «Растворение» согласно ГФ высвободившегося из таблеток, таблеток, покрытых оболочкой и капсул должно составлять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50 % за 30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30 %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70 %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100 % за 60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40 % за 15 минут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Статический метод определения скорости распадаемости лекарственных препаратов и растворения лекарственных средств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сольвометрии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«Качающаяся корзинка»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 динамическим методам определения скорости распадаемости лекарственных препаратов и растворения лекарственных средств, относятся все, КРОМЕ метода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Сольвометрии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(f)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Вещества, добавляемые к таблеточной массе, для механического разрушения таблетки в жидкой среде: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дезинтегранты;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пластификаторы;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связывающие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вещества;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для твердых лекарственных форм согласно ГФ 14 осуществляется на приборах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«Распадаемость» для твердых лекарственных форм согласно ГФ осуществляется на приборе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пропеллерная мешалка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При определении относительной биологической доступности пероральных лекарственных препаратов в качестве стандартной лекарственной формы могут быть использованы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внутримышечного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суспензия микронизированного порошка для ректального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изученная жидкая лекарственная форма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раствор-клизма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внутривенного ведения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ГФ, «Растворение» серия капсул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(50об/мин)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в фармацевтической технологии используют: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твердых лекарственных форм;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жидких лекарственных форм.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фармакодинамических показателей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определения растворимости лекарственных веществ;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биодоступности лекарственных препаратов;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 14 «Растворение» серия таблеток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Для проведения испытаний по тесту «Растворение» согласно ГФ применяют аппарат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Качающаяся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Лопасть над диском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 динамическим методам определения скорости распадаемости лекарственных препаратов и растворения лекарственных средств, относятся все, КРОМЕ метода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«Качающийся диск»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(f)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Сольвометрии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Статический метод определения скорости распадаемости лекарственных препаратов и растворения лекарственных средств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«Вращающаяся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«Качающаяся корзинка»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Метод сольвометрии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Вещество, облегчающее выталкивание таблетки из матрицы: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шеллак;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ПВП;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лактоза;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поливиниловый спирт.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стеарат магния;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Вспомогательные вещества в производстве таблеток, ответственные за распадаемость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разрыхлители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антиоксиданты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загустители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Первым этапом определения биологической доступности лекарственного препарата является определение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длительности процесса всасывания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скорости и степени абсорбции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распадаемости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За стандартную лекарственную форму при определении абсолютной биологической доступности принимают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раствор-клизму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внутривенного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парентерального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суспензию микронизированного порошка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перорального применения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B7134B" w:rsidRPr="004C664C" w:rsidTr="00B7134B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соответствие с ГФ, «Растворение» серия таблеток, покрытых кишечно-растворимой оболочкой или кишечнорастворимых капсул считается удовлетворительной, если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на щелочной стадии не менее 75 %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менее 10 % , а на щелочной стадии не менее 70 % от заявленного содержания лекарственного вещества.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 кислотной стадии в среду растворения высвободилось не более 10 % , а на щелочной стадии не менее 70 + 5 % от заявленного содержания лекарственного вещества.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в фармацевтической технологии используют: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фармакодинамических показателей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жидких лекарственных форм.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как показатель качества твердых лекарственных форм;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изучения биодоступности лекарственных препаратов;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для определения растворимости лекарственных веществ;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Количество лекарственного вещества по тесту «Растворение» согласно ГФ высвободившегося из таблеток, таблеток, покрытых оболочкой и капсул должно составлять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30 %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40 % за 15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70 % за 45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100 % за 60 минут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50 % за 30 минут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№4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ГФ 14 при проведении теста «Растворение» для кишечнорастворимых твердых дозированных лекарственных форм регламентирует время отбора проб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два отдельных нормируемых временных интервала: для кислотной стадии и щелочной стадии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15 минут после начала испытания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не менее трех временных интервалов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через 45 минут после начала испытания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 14 «Растворение» серия таблеток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(100об/мин) за 45 минут высвободилось не менее 70%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 соответствии с ГФ, «Растворение» серия капсул считается удовлетворительной, если при проведении эксперимента на приборе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«Вращающаяся корзинка» (100 об/мин) за 15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«Качающаяся корзинка» (30 качаний/ мин) за 45 минут высвободилось не менее 75 % действующего вещества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«Лопастная мешалка» (50об/мин) за 45 минут высвободилось не менее 70% действующего вещества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Вещество, облегчающее выталкивание таблетки из матрицы: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шеллак;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ПВП;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поливиниловый спирт.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стеарат магния;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лактоза;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За стандартную лекарственную форму при определении абсолютной биологической доступности принимают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раствор-клизму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парентерального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суспензию микронизированного порошка для перорального применения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внутривенного введения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раствор для перорального применения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Вещества, добавляемые к таблеточной массе, для механического разрушения таблетки в жидкой среде: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скользящие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дезинтегранты;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наполнители.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связывающие вещества;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пластификаторы; 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B7134B" w:rsidRPr="004C664C" w:rsidTr="00B7134B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4C664C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B7134B" w:rsidRPr="004C664C" w:rsidRDefault="00B7134B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4C664C">
        <w:rPr>
          <w:sz w:val="28"/>
          <w:szCs w:val="28"/>
          <w:lang w:val="x-none"/>
        </w:rPr>
        <w:t xml:space="preserve">Тест «Растворение» для твердых лекарственных форм согласно ГФ 14 осуществляется на приборах типа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встряхивание в колбе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вращающаяся корзинка </w:t>
            </w:r>
          </w:p>
        </w:tc>
      </w:tr>
      <w:tr w:rsidR="00B7134B" w:rsidRPr="004C664C" w:rsidTr="00B7134B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134B" w:rsidRPr="004C664C" w:rsidRDefault="00B7134B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4C664C">
              <w:rPr>
                <w:sz w:val="28"/>
                <w:szCs w:val="28"/>
                <w:lang w:val="x-none"/>
              </w:rPr>
              <w:t xml:space="preserve">вращающийся диск </w:t>
            </w:r>
          </w:p>
        </w:tc>
      </w:tr>
    </w:tbl>
    <w:p w:rsidR="00B7134B" w:rsidRPr="00883236" w:rsidRDefault="00B7134B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27268E" w:rsidRPr="00883236" w:rsidRDefault="0027268E" w:rsidP="001775CE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99" w:name="_Toc60736133"/>
      <w:bookmarkStart w:id="100" w:name="_Toc60736746"/>
      <w:r w:rsidRPr="00883236">
        <w:rPr>
          <w:b/>
          <w:bCs/>
          <w:kern w:val="36"/>
          <w:sz w:val="28"/>
          <w:szCs w:val="28"/>
        </w:rPr>
        <w:t>ТИП 1 АНАЛИЗ ТАБЛЕТОК ПО РЕЗУЛЬТАТАМ, ПОЛУЧЕННЫМ ПРИ ПРОВЕДЕНИИ ИСПЫТАНИЯ НА «РАСПАДАЕМОСТЬ».</w:t>
      </w:r>
      <w:bookmarkEnd w:id="99"/>
      <w:bookmarkEnd w:id="100"/>
    </w:p>
    <w:p w:rsidR="0027268E" w:rsidRPr="00883236" w:rsidRDefault="0027268E" w:rsidP="001775CE">
      <w:pPr>
        <w:ind w:firstLine="567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Для того, чтобы таблетки  оказали свое фармакологическое действие, они должны распадаться в соответствующей среде (по месту действия). Наиболее правильным способом определения распадаемости таблеток явилось бы наблюдение их поведения в человеческом желудке или кишечнике путем получения рентгенснимков. Однако, при массовом производстве таблеток это затруднительно, вследствие чего во всем мире приняты условные методы определения распадаемости таблеток, проводимые вне организма человека.</w:t>
      </w:r>
    </w:p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  <w:r w:rsidRPr="00883236">
        <w:rPr>
          <w:b/>
          <w:bCs/>
          <w:iCs/>
          <w:sz w:val="28"/>
          <w:szCs w:val="28"/>
        </w:rPr>
        <w:t xml:space="preserve">ЗАДАЧИ 2.0- 2.8. </w:t>
      </w:r>
      <w:r w:rsidRPr="00883236">
        <w:rPr>
          <w:b/>
          <w:bCs/>
          <w:kern w:val="36"/>
          <w:sz w:val="28"/>
          <w:szCs w:val="28"/>
        </w:rPr>
        <w:t xml:space="preserve">Проанализируйте результаты, полученные при проведении испытания на «распадаемость» таблеток  промышленного производства. </w:t>
      </w:r>
    </w:p>
    <w:p w:rsidR="0027268E" w:rsidRPr="00883236" w:rsidRDefault="0027268E" w:rsidP="001775CE">
      <w:pPr>
        <w:ind w:firstLine="567"/>
        <w:jc w:val="center"/>
        <w:rPr>
          <w:b/>
          <w:bCs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>Укажите:</w:t>
      </w:r>
    </w:p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>1) о</w:t>
      </w:r>
      <w:r w:rsidRPr="00883236">
        <w:rPr>
          <w:b/>
          <w:bCs/>
          <w:iCs/>
          <w:sz w:val="28"/>
          <w:szCs w:val="28"/>
        </w:rPr>
        <w:t xml:space="preserve">твечает ли исследуемая серия таблеток требованиям ГФ по тесту </w:t>
      </w:r>
      <w:r w:rsidRPr="00883236">
        <w:rPr>
          <w:b/>
          <w:bCs/>
          <w:kern w:val="36"/>
          <w:sz w:val="28"/>
          <w:szCs w:val="28"/>
        </w:rPr>
        <w:t xml:space="preserve">«Распадаемость». </w:t>
      </w:r>
    </w:p>
    <w:p w:rsidR="0027268E" w:rsidRPr="00883236" w:rsidRDefault="0027268E" w:rsidP="001775CE">
      <w:pPr>
        <w:jc w:val="both"/>
        <w:rPr>
          <w:b/>
          <w:bCs/>
          <w:i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 xml:space="preserve">2) соответствуют ли условия проведения испытаний нормативной </w:t>
      </w:r>
    </w:p>
    <w:tbl>
      <w:tblPr>
        <w:tblW w:w="9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709"/>
        <w:gridCol w:w="1842"/>
        <w:gridCol w:w="2268"/>
        <w:gridCol w:w="2040"/>
        <w:gridCol w:w="1614"/>
      </w:tblGrid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01" w:name="_Toc60736134"/>
            <w:bookmarkStart w:id="102" w:name="_Toc60736747"/>
            <w:r w:rsidRPr="00883236">
              <w:rPr>
                <w:bCs/>
                <w:kern w:val="36"/>
                <w:sz w:val="28"/>
                <w:szCs w:val="28"/>
              </w:rPr>
              <w:t>№ варианта</w:t>
            </w:r>
            <w:bookmarkEnd w:id="101"/>
            <w:bookmarkEnd w:id="102"/>
          </w:p>
        </w:tc>
        <w:tc>
          <w:tcPr>
            <w:tcW w:w="709" w:type="dxa"/>
          </w:tcPr>
          <w:p w:rsidR="0027268E" w:rsidRPr="00883236" w:rsidRDefault="0027268E" w:rsidP="001775CE">
            <w:pPr>
              <w:jc w:val="both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03" w:name="_Toc60736135"/>
            <w:bookmarkStart w:id="104" w:name="_Toc60736748"/>
            <w:r w:rsidRPr="00883236">
              <w:rPr>
                <w:bCs/>
                <w:kern w:val="36"/>
                <w:sz w:val="28"/>
                <w:szCs w:val="28"/>
              </w:rPr>
              <w:t>№ задачи</w:t>
            </w:r>
            <w:bookmarkEnd w:id="103"/>
            <w:bookmarkEnd w:id="104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05" w:name="_Toc60736136"/>
            <w:bookmarkStart w:id="106" w:name="_Toc60736749"/>
            <w:r w:rsidRPr="00883236">
              <w:rPr>
                <w:bCs/>
                <w:kern w:val="36"/>
                <w:sz w:val="28"/>
                <w:szCs w:val="28"/>
              </w:rPr>
              <w:t>Название таблеток</w:t>
            </w:r>
            <w:bookmarkEnd w:id="105"/>
            <w:bookmarkEnd w:id="106"/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Вид исследуемых</w:t>
            </w:r>
          </w:p>
          <w:p w:rsidR="0027268E" w:rsidRPr="00883236" w:rsidRDefault="0027268E" w:rsidP="001775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таблеток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Фактическое время распадаемости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Жидкая</w:t>
            </w:r>
            <w:r w:rsidRPr="00883236">
              <w:rPr>
                <w:bCs/>
                <w:iCs/>
                <w:sz w:val="28"/>
                <w:szCs w:val="28"/>
              </w:rPr>
              <w:t xml:space="preserve"> среда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07" w:name="_Toc60736137"/>
            <w:bookmarkStart w:id="108" w:name="_Toc60736750"/>
            <w:r w:rsidRPr="00883236">
              <w:rPr>
                <w:bCs/>
                <w:kern w:val="36"/>
                <w:sz w:val="28"/>
                <w:szCs w:val="28"/>
              </w:rPr>
              <w:lastRenderedPageBreak/>
              <w:t>0</w:t>
            </w:r>
            <w:bookmarkEnd w:id="107"/>
            <w:bookmarkEnd w:id="108"/>
          </w:p>
        </w:tc>
        <w:tc>
          <w:tcPr>
            <w:tcW w:w="709" w:type="dxa"/>
          </w:tcPr>
          <w:p w:rsidR="0027268E" w:rsidRPr="00883236" w:rsidRDefault="0027268E" w:rsidP="001775CE">
            <w:pPr>
              <w:jc w:val="both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09" w:name="_Toc60736138"/>
            <w:bookmarkStart w:id="110" w:name="_Toc60736751"/>
            <w:r w:rsidRPr="00883236">
              <w:rPr>
                <w:bCs/>
                <w:kern w:val="36"/>
                <w:sz w:val="28"/>
                <w:szCs w:val="28"/>
              </w:rPr>
              <w:t>2.0</w:t>
            </w:r>
            <w:bookmarkEnd w:id="109"/>
            <w:bookmarkEnd w:id="110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/>
                <w:bCs/>
                <w:iCs/>
                <w:sz w:val="28"/>
                <w:szCs w:val="28"/>
              </w:rPr>
              <w:t>«</w:t>
            </w:r>
            <w:r w:rsidRPr="00883236">
              <w:rPr>
                <w:sz w:val="28"/>
                <w:szCs w:val="28"/>
              </w:rPr>
              <w:t>Ципросан</w:t>
            </w:r>
            <w:r w:rsidRPr="00883236">
              <w:rPr>
                <w:b/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Таблетки, покрытые оболочкой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45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11" w:name="_Toc60736139"/>
            <w:bookmarkStart w:id="112" w:name="_Toc60736752"/>
            <w:r w:rsidRPr="00883236">
              <w:rPr>
                <w:bCs/>
                <w:kern w:val="36"/>
                <w:sz w:val="28"/>
                <w:szCs w:val="28"/>
              </w:rPr>
              <w:t>1, 5,</w:t>
            </w:r>
            <w:bookmarkEnd w:id="111"/>
            <w:bookmarkEnd w:id="112"/>
          </w:p>
        </w:tc>
        <w:tc>
          <w:tcPr>
            <w:tcW w:w="709" w:type="dxa"/>
          </w:tcPr>
          <w:p w:rsidR="0027268E" w:rsidRPr="00883236" w:rsidRDefault="0027268E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bookmarkStart w:id="113" w:name="_Toc60736140"/>
            <w:bookmarkStart w:id="114" w:name="_Toc60736753"/>
            <w:r w:rsidRPr="00883236">
              <w:rPr>
                <w:kern w:val="36"/>
                <w:sz w:val="28"/>
                <w:szCs w:val="28"/>
              </w:rPr>
              <w:t>2.1</w:t>
            </w:r>
            <w:bookmarkEnd w:id="113"/>
            <w:bookmarkEnd w:id="114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«Фурагин»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  <w:r w:rsidRPr="00883236">
              <w:rPr>
                <w:bCs/>
                <w:iCs/>
                <w:sz w:val="28"/>
                <w:szCs w:val="28"/>
              </w:rPr>
              <w:t xml:space="preserve"> без оболочки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30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15" w:name="_Toc60736141"/>
            <w:bookmarkStart w:id="116" w:name="_Toc60736754"/>
            <w:r w:rsidRPr="00883236">
              <w:rPr>
                <w:bCs/>
                <w:kern w:val="36"/>
                <w:sz w:val="28"/>
                <w:szCs w:val="28"/>
              </w:rPr>
              <w:t>2, 6,</w:t>
            </w:r>
            <w:bookmarkEnd w:id="115"/>
            <w:bookmarkEnd w:id="116"/>
          </w:p>
        </w:tc>
        <w:tc>
          <w:tcPr>
            <w:tcW w:w="709" w:type="dxa"/>
          </w:tcPr>
          <w:p w:rsidR="0027268E" w:rsidRPr="00883236" w:rsidRDefault="0027268E" w:rsidP="001775CE">
            <w:pPr>
              <w:pStyle w:val="2"/>
              <w:spacing w:before="0"/>
              <w:jc w:val="both"/>
              <w:rPr>
                <w:bCs w:val="0"/>
                <w:kern w:val="36"/>
                <w:sz w:val="28"/>
                <w:szCs w:val="28"/>
              </w:rPr>
            </w:pPr>
            <w:bookmarkStart w:id="117" w:name="_Toc60736142"/>
            <w:bookmarkStart w:id="118" w:name="_Toc60736755"/>
            <w:r w:rsidRPr="00883236">
              <w:rPr>
                <w:kern w:val="36"/>
                <w:sz w:val="28"/>
                <w:szCs w:val="28"/>
              </w:rPr>
              <w:t>2.2</w:t>
            </w:r>
            <w:bookmarkEnd w:id="117"/>
            <w:bookmarkEnd w:id="118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«Апилак 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83236">
              <w:rPr>
                <w:rStyle w:val="af7"/>
                <w:sz w:val="28"/>
                <w:szCs w:val="28"/>
                <w:bdr w:val="none" w:sz="0" w:space="0" w:color="auto" w:frame="1"/>
              </w:rPr>
              <w:t xml:space="preserve">Таблетки для применения в полости рта </w:t>
            </w:r>
            <w:r w:rsidRPr="00883236">
              <w:rPr>
                <w:i/>
                <w:sz w:val="28"/>
                <w:szCs w:val="28"/>
              </w:rPr>
              <w:t>(таблетки подъязычные)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15 мин</w:t>
            </w:r>
          </w:p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rPr>
          <w:trHeight w:val="550"/>
        </w:trPr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19" w:name="_Toc60736143"/>
            <w:bookmarkStart w:id="120" w:name="_Toc60736756"/>
            <w:r w:rsidRPr="00883236">
              <w:rPr>
                <w:bCs/>
                <w:kern w:val="36"/>
                <w:sz w:val="28"/>
                <w:szCs w:val="28"/>
              </w:rPr>
              <w:t>3, 7,</w:t>
            </w:r>
            <w:bookmarkEnd w:id="119"/>
            <w:bookmarkEnd w:id="120"/>
          </w:p>
        </w:tc>
        <w:tc>
          <w:tcPr>
            <w:tcW w:w="709" w:type="dxa"/>
          </w:tcPr>
          <w:p w:rsidR="0027268E" w:rsidRPr="00883236" w:rsidRDefault="0027268E" w:rsidP="001775CE">
            <w:pPr>
              <w:jc w:val="both"/>
              <w:outlineLvl w:val="1"/>
              <w:rPr>
                <w:bCs/>
                <w:sz w:val="28"/>
                <w:szCs w:val="28"/>
              </w:rPr>
            </w:pPr>
            <w:bookmarkStart w:id="121" w:name="_Toc60736144"/>
            <w:bookmarkStart w:id="122" w:name="_Toc60736757"/>
            <w:r w:rsidRPr="00883236">
              <w:rPr>
                <w:bCs/>
                <w:sz w:val="28"/>
                <w:szCs w:val="28"/>
              </w:rPr>
              <w:t>2.3</w:t>
            </w:r>
            <w:bookmarkEnd w:id="121"/>
            <w:bookmarkEnd w:id="122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 xml:space="preserve">«Панкреатин форте» 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Таблетки, покрытые </w:t>
            </w:r>
            <w:r w:rsidRPr="00883236">
              <w:rPr>
                <w:bCs/>
                <w:iCs/>
                <w:sz w:val="28"/>
                <w:szCs w:val="28"/>
              </w:rPr>
              <w:t>кишечнорастворимой оболочкой</w:t>
            </w:r>
            <w:r w:rsidRPr="0088323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65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23" w:name="_Toc60736145"/>
            <w:bookmarkStart w:id="124" w:name="_Toc60736758"/>
            <w:r w:rsidRPr="00883236">
              <w:rPr>
                <w:bCs/>
                <w:kern w:val="36"/>
                <w:sz w:val="28"/>
                <w:szCs w:val="28"/>
              </w:rPr>
              <w:t>4, 8,</w:t>
            </w:r>
            <w:bookmarkEnd w:id="123"/>
            <w:bookmarkEnd w:id="124"/>
          </w:p>
        </w:tc>
        <w:tc>
          <w:tcPr>
            <w:tcW w:w="709" w:type="dxa"/>
          </w:tcPr>
          <w:p w:rsidR="0027268E" w:rsidRPr="00883236" w:rsidRDefault="0027268E" w:rsidP="001775CE">
            <w:pPr>
              <w:jc w:val="both"/>
              <w:outlineLvl w:val="1"/>
              <w:rPr>
                <w:bCs/>
                <w:sz w:val="28"/>
                <w:szCs w:val="28"/>
              </w:rPr>
            </w:pPr>
            <w:bookmarkStart w:id="125" w:name="_Toc60736146"/>
            <w:bookmarkStart w:id="126" w:name="_Toc60736759"/>
            <w:r w:rsidRPr="00883236">
              <w:rPr>
                <w:bCs/>
                <w:sz w:val="28"/>
                <w:szCs w:val="28"/>
              </w:rPr>
              <w:t>2.4</w:t>
            </w:r>
            <w:bookmarkEnd w:id="125"/>
            <w:bookmarkEnd w:id="126"/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«Кальций Сандоз Форте»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83236">
              <w:rPr>
                <w:rStyle w:val="af7"/>
                <w:sz w:val="28"/>
                <w:szCs w:val="28"/>
                <w:bdr w:val="none" w:sz="0" w:space="0" w:color="auto" w:frame="1"/>
              </w:rPr>
              <w:t>Таблетки шипучие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15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27" w:name="_Toc60736147"/>
            <w:bookmarkStart w:id="128" w:name="_Toc60736760"/>
            <w:r w:rsidRPr="00883236">
              <w:rPr>
                <w:bCs/>
                <w:kern w:val="36"/>
                <w:sz w:val="28"/>
                <w:szCs w:val="28"/>
              </w:rPr>
              <w:t>9, 13</w:t>
            </w:r>
            <w:bookmarkEnd w:id="127"/>
            <w:bookmarkEnd w:id="128"/>
          </w:p>
        </w:tc>
        <w:tc>
          <w:tcPr>
            <w:tcW w:w="709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bCs/>
                <w:sz w:val="28"/>
                <w:szCs w:val="28"/>
              </w:rPr>
              <w:t>2.5</w:t>
            </w:r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Климакт-Хель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83236">
              <w:rPr>
                <w:rStyle w:val="af7"/>
                <w:sz w:val="28"/>
                <w:szCs w:val="28"/>
                <w:bdr w:val="none" w:sz="0" w:space="0" w:color="auto" w:frame="1"/>
              </w:rPr>
              <w:t>Таблетки для применения в полости рта (сублингвальные</w:t>
            </w:r>
            <w:r w:rsidRPr="00883236">
              <w:rPr>
                <w:rStyle w:val="af7"/>
                <w:b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10 мин</w:t>
            </w:r>
          </w:p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29" w:name="_Toc60736148"/>
            <w:bookmarkStart w:id="130" w:name="_Toc60736761"/>
            <w:r w:rsidRPr="00883236">
              <w:rPr>
                <w:bCs/>
                <w:kern w:val="36"/>
                <w:sz w:val="28"/>
                <w:szCs w:val="28"/>
              </w:rPr>
              <w:t>10, 14</w:t>
            </w:r>
            <w:bookmarkEnd w:id="129"/>
            <w:bookmarkEnd w:id="130"/>
          </w:p>
        </w:tc>
        <w:tc>
          <w:tcPr>
            <w:tcW w:w="709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bCs/>
                <w:sz w:val="28"/>
                <w:szCs w:val="28"/>
              </w:rPr>
              <w:t>2.6</w:t>
            </w:r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«Клотримазол»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bCs w:val="0"/>
                <w:i/>
                <w:iCs/>
              </w:rPr>
            </w:pPr>
            <w:r w:rsidRPr="00883236">
              <w:rPr>
                <w:rStyle w:val="af7"/>
                <w:b w:val="0"/>
                <w:bdr w:val="none" w:sz="0" w:space="0" w:color="auto" w:frame="1"/>
              </w:rPr>
              <w:t>Таблетки вагинальные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  <w:lang w:val="en-US"/>
              </w:rPr>
              <w:t xml:space="preserve">35 </w:t>
            </w:r>
            <w:r w:rsidRPr="00883236">
              <w:rPr>
                <w:bCs/>
                <w:iCs/>
                <w:sz w:val="28"/>
                <w:szCs w:val="28"/>
              </w:rPr>
              <w:t>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bCs/>
                <w:iCs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молочнокислая среда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31" w:name="_Toc60736149"/>
            <w:bookmarkStart w:id="132" w:name="_Toc60736762"/>
            <w:r w:rsidRPr="00883236">
              <w:rPr>
                <w:bCs/>
                <w:kern w:val="36"/>
                <w:sz w:val="28"/>
                <w:szCs w:val="28"/>
              </w:rPr>
              <w:t>11, 15</w:t>
            </w:r>
            <w:bookmarkEnd w:id="131"/>
            <w:bookmarkEnd w:id="132"/>
          </w:p>
        </w:tc>
        <w:tc>
          <w:tcPr>
            <w:tcW w:w="709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bCs/>
                <w:sz w:val="28"/>
                <w:szCs w:val="28"/>
              </w:rPr>
              <w:t>2.7</w:t>
            </w:r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«Лактобактерин»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rStyle w:val="af7"/>
                <w:b w:val="0"/>
                <w:i w:val="0"/>
                <w:bdr w:val="none" w:sz="0" w:space="0" w:color="auto" w:frame="1"/>
              </w:rPr>
            </w:pPr>
            <w:r w:rsidRPr="00883236">
              <w:rPr>
                <w:rStyle w:val="af7"/>
                <w:b w:val="0"/>
                <w:bdr w:val="none" w:sz="0" w:space="0" w:color="auto" w:frame="1"/>
              </w:rPr>
              <w:t>Таблетки, полученные способом лиофилизации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5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  <w:tr w:rsidR="0027268E" w:rsidRPr="00883236" w:rsidTr="00B7134B">
        <w:tc>
          <w:tcPr>
            <w:tcW w:w="846" w:type="dxa"/>
          </w:tcPr>
          <w:p w:rsidR="0027268E" w:rsidRPr="00883236" w:rsidRDefault="0027268E" w:rsidP="001775CE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bookmarkStart w:id="133" w:name="_Toc60736150"/>
            <w:bookmarkStart w:id="134" w:name="_Toc60736763"/>
            <w:r w:rsidRPr="00883236">
              <w:rPr>
                <w:bCs/>
                <w:kern w:val="36"/>
                <w:sz w:val="28"/>
                <w:szCs w:val="28"/>
              </w:rPr>
              <w:t>12, 16</w:t>
            </w:r>
            <w:bookmarkEnd w:id="133"/>
            <w:bookmarkEnd w:id="134"/>
          </w:p>
        </w:tc>
        <w:tc>
          <w:tcPr>
            <w:tcW w:w="709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bCs/>
                <w:sz w:val="28"/>
                <w:szCs w:val="28"/>
              </w:rPr>
              <w:t>2.8</w:t>
            </w:r>
          </w:p>
        </w:tc>
        <w:tc>
          <w:tcPr>
            <w:tcW w:w="1842" w:type="dxa"/>
          </w:tcPr>
          <w:p w:rsidR="0027268E" w:rsidRPr="00883236" w:rsidRDefault="0027268E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«Флемоксин Солютаб»</w:t>
            </w:r>
          </w:p>
        </w:tc>
        <w:tc>
          <w:tcPr>
            <w:tcW w:w="2268" w:type="dxa"/>
          </w:tcPr>
          <w:p w:rsidR="0027268E" w:rsidRPr="00883236" w:rsidRDefault="0027268E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rStyle w:val="af7"/>
                <w:b w:val="0"/>
                <w:i w:val="0"/>
                <w:bdr w:val="none" w:sz="0" w:space="0" w:color="auto" w:frame="1"/>
              </w:rPr>
            </w:pPr>
            <w:r w:rsidRPr="00883236">
              <w:rPr>
                <w:rStyle w:val="af7"/>
                <w:b w:val="0"/>
                <w:bdr w:val="none" w:sz="0" w:space="0" w:color="auto" w:frame="1"/>
              </w:rPr>
              <w:t xml:space="preserve">Таблетки диспергируемые </w:t>
            </w:r>
            <w:r w:rsidRPr="00883236">
              <w:rPr>
                <w:b w:val="0"/>
                <w:i/>
                <w:bdr w:val="none" w:sz="0" w:space="0" w:color="auto" w:frame="1"/>
              </w:rPr>
              <w:t xml:space="preserve">и </w:t>
            </w:r>
            <w:r w:rsidRPr="00883236">
              <w:rPr>
                <w:rStyle w:val="af7"/>
                <w:b w:val="0"/>
                <w:bdr w:val="none" w:sz="0" w:space="0" w:color="auto" w:frame="1"/>
              </w:rPr>
              <w:t>таблетки растворимые</w:t>
            </w:r>
          </w:p>
        </w:tc>
        <w:tc>
          <w:tcPr>
            <w:tcW w:w="2040" w:type="dxa"/>
          </w:tcPr>
          <w:p w:rsidR="0027268E" w:rsidRPr="00883236" w:rsidRDefault="0027268E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25 мин</w:t>
            </w:r>
          </w:p>
        </w:tc>
        <w:tc>
          <w:tcPr>
            <w:tcW w:w="1614" w:type="dxa"/>
          </w:tcPr>
          <w:p w:rsidR="0027268E" w:rsidRPr="00883236" w:rsidRDefault="0027268E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bCs/>
                <w:iCs/>
                <w:sz w:val="28"/>
                <w:szCs w:val="28"/>
              </w:rPr>
              <w:t>Вода очищенная</w:t>
            </w:r>
          </w:p>
        </w:tc>
      </w:tr>
    </w:tbl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</w:p>
    <w:p w:rsidR="0027268E" w:rsidRPr="00883236" w:rsidRDefault="0027268E" w:rsidP="001775CE">
      <w:pPr>
        <w:jc w:val="both"/>
        <w:rPr>
          <w:bCs/>
          <w:iCs/>
          <w:sz w:val="28"/>
          <w:szCs w:val="28"/>
        </w:rPr>
      </w:pPr>
    </w:p>
    <w:p w:rsidR="0027268E" w:rsidRPr="00883236" w:rsidRDefault="0027268E" w:rsidP="001775CE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35" w:name="_Toc60736160"/>
      <w:bookmarkStart w:id="136" w:name="_Toc60736773"/>
      <w:r w:rsidRPr="00883236">
        <w:rPr>
          <w:b/>
          <w:bCs/>
          <w:kern w:val="36"/>
          <w:sz w:val="28"/>
          <w:szCs w:val="28"/>
        </w:rPr>
        <w:t>ТИП 3 АНАЛИЗ ТАБЛЕТОК ПО РЕЗУЛЬТАТАМ, ПОЛУЧЕННЫМ ПРИ ПРОВЕДЕНИИ ИСПЫТАНИЯ НА «РАСТВОРИМОСТЬ».</w:t>
      </w:r>
      <w:bookmarkEnd w:id="135"/>
      <w:bookmarkEnd w:id="136"/>
    </w:p>
    <w:p w:rsidR="0027268E" w:rsidRPr="00883236" w:rsidRDefault="0027268E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Растворимость – важнейшее свойство лекарственных препаратов, предназначенных для приема внутрь (парентерально) или рассасывания в полости рта (сублингвально). От этой характеристики напрямую зависит, сможет ли активное вещество высвободиться (перейти в раствор) из таблетки, капсулы, драже, порошка, гранулята, леденца и т.д.:</w:t>
      </w:r>
    </w:p>
    <w:p w:rsidR="0027268E" w:rsidRPr="00883236" w:rsidRDefault="0027268E" w:rsidP="001775CE">
      <w:pPr>
        <w:pStyle w:val="a6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 определенном отделе желудочно-кишечного тракта;</w:t>
      </w:r>
    </w:p>
    <w:p w:rsidR="0027268E" w:rsidRPr="00883236" w:rsidRDefault="0027268E" w:rsidP="001775CE">
      <w:pPr>
        <w:pStyle w:val="a6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 требуемое время;</w:t>
      </w:r>
    </w:p>
    <w:p w:rsidR="0027268E" w:rsidRPr="00883236" w:rsidRDefault="0027268E" w:rsidP="001775CE">
      <w:pPr>
        <w:pStyle w:val="a6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 нужном количестве;</w:t>
      </w:r>
    </w:p>
    <w:p w:rsidR="0027268E" w:rsidRPr="00883236" w:rsidRDefault="0027268E" w:rsidP="001775CE">
      <w:pPr>
        <w:pStyle w:val="a6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с надлежащей скоростью.</w:t>
      </w:r>
    </w:p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  <w:r w:rsidRPr="00883236">
        <w:rPr>
          <w:b/>
          <w:bCs/>
          <w:iCs/>
          <w:sz w:val="28"/>
          <w:szCs w:val="28"/>
        </w:rPr>
        <w:lastRenderedPageBreak/>
        <w:t xml:space="preserve">ЗАДАЧИ 3.0- 3.2. </w:t>
      </w:r>
      <w:r w:rsidRPr="00883236">
        <w:rPr>
          <w:b/>
          <w:bCs/>
          <w:kern w:val="36"/>
          <w:sz w:val="28"/>
          <w:szCs w:val="28"/>
        </w:rPr>
        <w:t xml:space="preserve">Проанализируйте результаты, полученные при проведении испытания на «растворимость» таблеток  промышленного производства. </w:t>
      </w:r>
    </w:p>
    <w:p w:rsidR="0027268E" w:rsidRPr="00883236" w:rsidRDefault="0027268E" w:rsidP="001775CE">
      <w:pPr>
        <w:ind w:firstLine="567"/>
        <w:jc w:val="center"/>
        <w:rPr>
          <w:b/>
          <w:bCs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>Укажите:</w:t>
      </w:r>
    </w:p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>1) какие</w:t>
      </w:r>
      <w:r w:rsidRPr="00883236">
        <w:rPr>
          <w:b/>
          <w:bCs/>
          <w:iCs/>
          <w:sz w:val="28"/>
          <w:szCs w:val="28"/>
        </w:rPr>
        <w:t xml:space="preserve"> таблетки соответствуют требованиям ГФ по тесту </w:t>
      </w:r>
      <w:r w:rsidRPr="00883236">
        <w:rPr>
          <w:b/>
          <w:bCs/>
          <w:kern w:val="36"/>
          <w:sz w:val="28"/>
          <w:szCs w:val="28"/>
        </w:rPr>
        <w:t>«Растворимость» ?</w:t>
      </w:r>
    </w:p>
    <w:p w:rsidR="0027268E" w:rsidRPr="00883236" w:rsidRDefault="0027268E" w:rsidP="001775CE">
      <w:pPr>
        <w:jc w:val="both"/>
        <w:rPr>
          <w:b/>
          <w:bCs/>
          <w:kern w:val="36"/>
          <w:sz w:val="28"/>
          <w:szCs w:val="28"/>
        </w:rPr>
      </w:pPr>
      <w:r w:rsidRPr="00883236">
        <w:rPr>
          <w:b/>
          <w:bCs/>
          <w:kern w:val="36"/>
          <w:sz w:val="28"/>
          <w:szCs w:val="28"/>
        </w:rPr>
        <w:t>2) выберите таблетки с наиболее высокой скоростью растворения.</w:t>
      </w:r>
    </w:p>
    <w:p w:rsidR="0027268E" w:rsidRPr="00883236" w:rsidRDefault="0027268E" w:rsidP="001775CE">
      <w:pPr>
        <w:jc w:val="both"/>
        <w:rPr>
          <w:i/>
          <w:sz w:val="28"/>
          <w:szCs w:val="28"/>
        </w:rPr>
      </w:pPr>
      <w:r w:rsidRPr="00883236">
        <w:rPr>
          <w:bCs/>
          <w:i/>
          <w:kern w:val="36"/>
          <w:sz w:val="28"/>
          <w:szCs w:val="28"/>
        </w:rPr>
        <w:t xml:space="preserve"> (Примечание</w:t>
      </w:r>
      <w:r w:rsidRPr="00883236">
        <w:rPr>
          <w:b/>
          <w:bCs/>
          <w:i/>
          <w:kern w:val="36"/>
          <w:sz w:val="28"/>
          <w:szCs w:val="28"/>
        </w:rPr>
        <w:t xml:space="preserve">. </w:t>
      </w:r>
      <w:r w:rsidRPr="00883236">
        <w:rPr>
          <w:bCs/>
          <w:i/>
          <w:iCs/>
          <w:sz w:val="28"/>
          <w:szCs w:val="28"/>
        </w:rPr>
        <w:t xml:space="preserve">Нормы растворимости таблеток в соответствии с ГФ 14: </w:t>
      </w:r>
      <w:r w:rsidRPr="00883236">
        <w:rPr>
          <w:i/>
          <w:sz w:val="28"/>
          <w:szCs w:val="28"/>
        </w:rPr>
        <w:t>Если не указано иначе в фармакопейной статье или нормативной документации, количество действующего вещества, высвободившегося в среду растворения, имеющую температуру (37 ± 0,5) °С, в течение 45 мин должно составлять не менее 75 % от заявленного содержания.)</w:t>
      </w:r>
    </w:p>
    <w:p w:rsidR="0027268E" w:rsidRPr="00883236" w:rsidRDefault="0027268E" w:rsidP="001775CE">
      <w:pPr>
        <w:pStyle w:val="a8"/>
        <w:spacing w:before="0" w:beforeAutospacing="0" w:afterAutospacing="0"/>
        <w:ind w:right="375"/>
        <w:jc w:val="center"/>
        <w:rPr>
          <w:bCs/>
          <w:iCs/>
          <w:sz w:val="28"/>
          <w:szCs w:val="28"/>
        </w:rPr>
      </w:pPr>
      <w:r w:rsidRPr="00883236">
        <w:rPr>
          <w:b/>
          <w:bCs/>
          <w:iCs/>
          <w:sz w:val="28"/>
          <w:szCs w:val="28"/>
        </w:rPr>
        <w:t>Данные для задачи 3.0</w:t>
      </w:r>
    </w:p>
    <w:tbl>
      <w:tblPr>
        <w:tblW w:w="9291" w:type="dxa"/>
        <w:tblBorders>
          <w:top w:val="single" w:sz="6" w:space="0" w:color="A7B5AB"/>
          <w:left w:val="single" w:sz="6" w:space="0" w:color="A7B5AB"/>
          <w:bottom w:val="single" w:sz="6" w:space="0" w:color="A7B5AB"/>
          <w:right w:val="single" w:sz="6" w:space="0" w:color="A7B5A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1189"/>
        <w:gridCol w:w="1314"/>
        <w:gridCol w:w="2335"/>
        <w:gridCol w:w="797"/>
        <w:gridCol w:w="1651"/>
        <w:gridCol w:w="1606"/>
      </w:tblGrid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Название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Лек.форма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Производитель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г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Растворилось </w:t>
            </w:r>
          </w:p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 45 минут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 растворения</w:t>
            </w:r>
          </w:p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 заявленного содержания</w:t>
            </w:r>
          </w:p>
        </w:tc>
      </w:tr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Акционерное общество "Усолье-Сибирский химико-фармацевтический завод" (АО "Усолье-Сибирский химфармзавод") Россия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0,38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Анальгин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ЗАО "Мега Фарм" Россия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0,39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Анальгин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Общество с ограниченной ответственностью "Атолл" (ООО "Атолл") Россия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0,44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Анальгин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Общество с ограниченной ответственностью "Велфарм" (ООО "Велфарм") Россия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0,39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Анальгин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ОАО "Ивановская фармацевтическая фабрика" Россия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0,45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7268E" w:rsidRPr="00883236" w:rsidRDefault="0027268E" w:rsidP="001775CE">
      <w:pPr>
        <w:jc w:val="center"/>
        <w:rPr>
          <w:bCs/>
          <w:i/>
          <w:kern w:val="36"/>
          <w:sz w:val="28"/>
          <w:szCs w:val="28"/>
        </w:rPr>
      </w:pPr>
    </w:p>
    <w:p w:rsidR="0027268E" w:rsidRPr="00883236" w:rsidRDefault="0027268E" w:rsidP="001775CE">
      <w:pPr>
        <w:pStyle w:val="a8"/>
        <w:spacing w:before="0" w:beforeAutospacing="0" w:afterAutospacing="0"/>
        <w:ind w:right="375"/>
        <w:jc w:val="center"/>
        <w:rPr>
          <w:b/>
          <w:bCs/>
          <w:iCs/>
          <w:sz w:val="28"/>
          <w:szCs w:val="28"/>
        </w:rPr>
      </w:pPr>
      <w:r w:rsidRPr="00883236">
        <w:rPr>
          <w:b/>
          <w:bCs/>
          <w:iCs/>
          <w:sz w:val="28"/>
          <w:szCs w:val="28"/>
        </w:rPr>
        <w:lastRenderedPageBreak/>
        <w:t>Данные для задачи 3.1 для вариантов №№ 1 - 8</w:t>
      </w:r>
    </w:p>
    <w:tbl>
      <w:tblPr>
        <w:tblW w:w="9490" w:type="dxa"/>
        <w:tblBorders>
          <w:top w:val="single" w:sz="6" w:space="0" w:color="A7B5AB"/>
          <w:left w:val="single" w:sz="6" w:space="0" w:color="A7B5AB"/>
          <w:bottom w:val="single" w:sz="6" w:space="0" w:color="A7B5AB"/>
          <w:right w:val="single" w:sz="6" w:space="0" w:color="A7B5AB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1237"/>
        <w:gridCol w:w="1276"/>
        <w:gridCol w:w="1985"/>
        <w:gridCol w:w="1134"/>
        <w:gridCol w:w="1701"/>
        <w:gridCol w:w="1701"/>
      </w:tblGrid>
      <w:tr w:rsidR="0027268E" w:rsidRPr="00883236" w:rsidTr="0027268E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Лек.</w:t>
            </w:r>
          </w:p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форма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Производитель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г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Растворилось </w:t>
            </w:r>
          </w:p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 45 минут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 растворения</w:t>
            </w:r>
          </w:p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 заявленного содержания</w:t>
            </w:r>
          </w:p>
        </w:tc>
      </w:tr>
      <w:tr w:rsidR="0027268E" w:rsidRPr="00883236" w:rsidTr="0027268E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Бендазол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Акционерное общество "Усолье-Сибирский химико-фармацевтический завод" (АО "Усолье-Сибирский химфармзавод")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0,016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7268E" w:rsidRPr="00883236" w:rsidTr="0027268E">
        <w:trPr>
          <w:trHeight w:val="200"/>
        </w:trPr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Бендазол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ЗАО "Мега Фарм"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0,015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Бендазол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Общество с ограниченной ответственностью "Атолл" (ООО "Атолл")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0,017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Бендазол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Общество с ограниченной ответственностью "Велфарм" (ООО "Велфарм")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0,019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Бендазол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ОАО "Ивановская фармацевтическая фабрика"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0,015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7268E" w:rsidRPr="00883236" w:rsidRDefault="0027268E" w:rsidP="001775CE">
      <w:pPr>
        <w:pStyle w:val="a8"/>
        <w:spacing w:before="0" w:beforeAutospacing="0" w:afterAutospacing="0"/>
        <w:ind w:right="375"/>
        <w:jc w:val="center"/>
        <w:rPr>
          <w:b/>
          <w:bCs/>
          <w:iCs/>
          <w:sz w:val="28"/>
          <w:szCs w:val="28"/>
        </w:rPr>
      </w:pPr>
      <w:r w:rsidRPr="00883236">
        <w:rPr>
          <w:b/>
          <w:bCs/>
          <w:iCs/>
          <w:sz w:val="28"/>
          <w:szCs w:val="28"/>
        </w:rPr>
        <w:t>Данные для задачи 3.2 для вариантов №№ 9 - 16</w:t>
      </w:r>
    </w:p>
    <w:tbl>
      <w:tblPr>
        <w:tblStyle w:val="af0"/>
        <w:tblW w:w="9493" w:type="dxa"/>
        <w:tblLayout w:type="fixed"/>
        <w:tblLook w:val="04A0" w:firstRow="1" w:lastRow="0" w:firstColumn="1" w:lastColumn="0" w:noHBand="0" w:noVBand="1"/>
      </w:tblPr>
      <w:tblGrid>
        <w:gridCol w:w="413"/>
        <w:gridCol w:w="1567"/>
        <w:gridCol w:w="1843"/>
        <w:gridCol w:w="1701"/>
        <w:gridCol w:w="992"/>
        <w:gridCol w:w="1417"/>
        <w:gridCol w:w="1560"/>
      </w:tblGrid>
      <w:tr w:rsidR="0027268E" w:rsidRPr="00883236" w:rsidTr="0027268E">
        <w:tc>
          <w:tcPr>
            <w:tcW w:w="413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</w:t>
            </w:r>
          </w:p>
        </w:tc>
        <w:tc>
          <w:tcPr>
            <w:tcW w:w="156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Название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Лек. форма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Производитель</w:t>
            </w:r>
          </w:p>
        </w:tc>
        <w:tc>
          <w:tcPr>
            <w:tcW w:w="992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Доза, </w:t>
            </w:r>
          </w:p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Растворилось</w:t>
            </w:r>
          </w:p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 45 минут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 растворения</w:t>
            </w:r>
          </w:p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 заявленног</w:t>
            </w:r>
            <w:r w:rsidRPr="00883236">
              <w:rPr>
                <w:sz w:val="28"/>
                <w:szCs w:val="28"/>
              </w:rPr>
              <w:lastRenderedPageBreak/>
              <w:t>о содержания</w:t>
            </w:r>
          </w:p>
        </w:tc>
      </w:tr>
      <w:tr w:rsidR="0027268E" w:rsidRPr="00883236" w:rsidTr="0027268E">
        <w:tc>
          <w:tcPr>
            <w:tcW w:w="413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567" w:type="dxa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Ацетилсалициловая кислота КАРДИО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 покрытые кишечнорастворимой оболочкой;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Акционерное общество "Татхимфармпрепараты" (АО "Татхимфармпрепараты" ) Россия</w:t>
            </w:r>
          </w:p>
        </w:tc>
        <w:tc>
          <w:tcPr>
            <w:tcW w:w="992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0,15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0,13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7268E" w:rsidRPr="00883236" w:rsidTr="0027268E">
        <w:tc>
          <w:tcPr>
            <w:tcW w:w="413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1567" w:type="dxa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ТромбоМаг®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таблетки, покрытые пленочной оболочкой;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Акционерное общество "Нижегородский химико-фармацевтический завод" (АО "Нижфарм") Россия</w:t>
            </w:r>
          </w:p>
        </w:tc>
        <w:tc>
          <w:tcPr>
            <w:tcW w:w="992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0,15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0,14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13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1567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САНОВАСК®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таблетки, покрытые кишечнорастворимой пленочной оболочкой;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Открытое акционерное общество "Авексима" Россия</w:t>
            </w:r>
          </w:p>
        </w:tc>
        <w:tc>
          <w:tcPr>
            <w:tcW w:w="992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0,15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0,12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13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1567" w:type="dxa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Аспикард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 кишечнорастворимые, покрытые пленочной оболочкой;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Открытое акционерное общество "Борисовский завод медицинских препаратов" (ОАО "БЗМП") Республика Беларусь</w:t>
            </w:r>
          </w:p>
        </w:tc>
        <w:tc>
          <w:tcPr>
            <w:tcW w:w="992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0,15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0,13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</w:p>
        </w:tc>
      </w:tr>
      <w:tr w:rsidR="0027268E" w:rsidRPr="00883236" w:rsidTr="0027268E">
        <w:tc>
          <w:tcPr>
            <w:tcW w:w="413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1567" w:type="dxa"/>
            <w:hideMark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Тромбостен</w:t>
            </w:r>
          </w:p>
        </w:tc>
        <w:tc>
          <w:tcPr>
            <w:tcW w:w="1843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 кишечнорастворимые, покрытые пленочной оболочкой;</w:t>
            </w:r>
          </w:p>
        </w:tc>
        <w:tc>
          <w:tcPr>
            <w:tcW w:w="1701" w:type="dxa"/>
          </w:tcPr>
          <w:p w:rsidR="0027268E" w:rsidRPr="00883236" w:rsidRDefault="0027268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Общество с ограниченной ответственностью "Атолл" </w:t>
            </w:r>
            <w:r w:rsidRPr="00883236">
              <w:rPr>
                <w:sz w:val="28"/>
                <w:szCs w:val="28"/>
              </w:rPr>
              <w:lastRenderedPageBreak/>
              <w:t>(ООО "Атолл") Россия</w:t>
            </w:r>
          </w:p>
        </w:tc>
        <w:tc>
          <w:tcPr>
            <w:tcW w:w="992" w:type="dxa"/>
            <w:hideMark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0,15</w:t>
            </w:r>
          </w:p>
        </w:tc>
        <w:tc>
          <w:tcPr>
            <w:tcW w:w="1417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0,14</w:t>
            </w:r>
          </w:p>
        </w:tc>
        <w:tc>
          <w:tcPr>
            <w:tcW w:w="1560" w:type="dxa"/>
          </w:tcPr>
          <w:p w:rsidR="0027268E" w:rsidRPr="00883236" w:rsidRDefault="0027268E" w:rsidP="001775CE">
            <w:pPr>
              <w:jc w:val="center"/>
              <w:rPr>
                <w:sz w:val="28"/>
                <w:szCs w:val="28"/>
              </w:rPr>
            </w:pPr>
          </w:p>
        </w:tc>
      </w:tr>
    </w:tbl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2F17D0" w:rsidRPr="00883236" w:rsidRDefault="002F17D0" w:rsidP="001775CE">
      <w:pPr>
        <w:tabs>
          <w:tab w:val="left" w:pos="284"/>
          <w:tab w:val="left" w:pos="426"/>
        </w:tabs>
        <w:jc w:val="both"/>
        <w:rPr>
          <w:b/>
          <w:i/>
          <w:sz w:val="28"/>
          <w:szCs w:val="28"/>
        </w:rPr>
      </w:pPr>
    </w:p>
    <w:p w:rsidR="002F17D0" w:rsidRPr="00883236" w:rsidRDefault="002F17D0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ЗАДАНИЕ 1. </w:t>
      </w:r>
      <w:r w:rsidRPr="00883236">
        <w:rPr>
          <w:sz w:val="28"/>
          <w:szCs w:val="28"/>
        </w:rPr>
        <w:t xml:space="preserve"> 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b/>
          <w:spacing w:val="-1"/>
          <w:sz w:val="28"/>
          <w:szCs w:val="28"/>
        </w:rPr>
        <w:t xml:space="preserve">Исследование влияния вспомогательных веществ и технологических процессов на степень высвобождения лекарственных веществ (натрия гидрокарбоната) из таблеток </w:t>
      </w:r>
      <w:r w:rsidRPr="00883236">
        <w:rPr>
          <w:b/>
          <w:sz w:val="28"/>
          <w:szCs w:val="28"/>
        </w:rPr>
        <w:t xml:space="preserve">«Бекарбон» </w:t>
      </w:r>
      <w:r w:rsidRPr="00883236">
        <w:rPr>
          <w:b/>
          <w:spacing w:val="-1"/>
          <w:sz w:val="28"/>
          <w:szCs w:val="28"/>
        </w:rPr>
        <w:t>приготовленных на различных предприятиях с использованием метода искусственной конвекции среды.</w:t>
      </w:r>
    </w:p>
    <w:p w:rsidR="002F17D0" w:rsidRPr="00883236" w:rsidRDefault="002F17D0" w:rsidP="001775CE">
      <w:pPr>
        <w:ind w:firstLine="567"/>
        <w:jc w:val="both"/>
        <w:rPr>
          <w:spacing w:val="-1"/>
          <w:sz w:val="28"/>
          <w:szCs w:val="28"/>
        </w:rPr>
      </w:pPr>
      <w:r w:rsidRPr="00883236">
        <w:rPr>
          <w:i/>
          <w:spacing w:val="-1"/>
          <w:sz w:val="28"/>
          <w:szCs w:val="28"/>
        </w:rPr>
        <w:t>Объект исследования:</w:t>
      </w:r>
      <w:r w:rsidRPr="00883236">
        <w:rPr>
          <w:spacing w:val="-1"/>
          <w:sz w:val="28"/>
          <w:szCs w:val="28"/>
        </w:rPr>
        <w:t xml:space="preserve"> две серии таблеток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>Бекарбон» получены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на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>различных</w:t>
      </w:r>
      <w:r w:rsidRPr="00883236">
        <w:rPr>
          <w:b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фармацевтических предприятиях. Таблетки </w:t>
      </w:r>
      <w:r w:rsidRPr="00883236">
        <w:rPr>
          <w:b/>
          <w:sz w:val="28"/>
          <w:szCs w:val="28"/>
        </w:rPr>
        <w:t>«</w:t>
      </w:r>
      <w:r w:rsidRPr="00883236">
        <w:rPr>
          <w:sz w:val="28"/>
          <w:szCs w:val="28"/>
        </w:rPr>
        <w:t xml:space="preserve">Бекарбон» отличаются тем, что в своем составе имеют различные вспомогательные вещества, а также </w:t>
      </w:r>
      <w:r w:rsidRPr="00883236">
        <w:rPr>
          <w:spacing w:val="-1"/>
          <w:sz w:val="28"/>
          <w:szCs w:val="28"/>
        </w:rPr>
        <w:t xml:space="preserve">получены </w:t>
      </w:r>
      <w:r w:rsidRPr="00883236">
        <w:rPr>
          <w:sz w:val="28"/>
          <w:szCs w:val="28"/>
        </w:rPr>
        <w:t>с использованием</w:t>
      </w:r>
      <w:r w:rsidRPr="00883236">
        <w:rPr>
          <w:spacing w:val="-1"/>
          <w:sz w:val="28"/>
          <w:szCs w:val="28"/>
        </w:rPr>
        <w:t xml:space="preserve"> различных технологических процессов.(примечание: Внешний вид исследуемых лекарственных форм) – таблица 23.</w:t>
      </w:r>
    </w:p>
    <w:p w:rsidR="002F17D0" w:rsidRPr="00883236" w:rsidRDefault="002F17D0" w:rsidP="001775CE">
      <w:pPr>
        <w:ind w:firstLine="709"/>
        <w:jc w:val="both"/>
        <w:outlineLvl w:val="1"/>
        <w:rPr>
          <w:i/>
          <w:spacing w:val="-1"/>
          <w:sz w:val="28"/>
          <w:szCs w:val="28"/>
        </w:rPr>
      </w:pPr>
      <w:r w:rsidRPr="00883236">
        <w:rPr>
          <w:bCs/>
          <w:i/>
          <w:sz w:val="28"/>
          <w:szCs w:val="28"/>
        </w:rPr>
        <w:t xml:space="preserve">Показания к применению: </w:t>
      </w:r>
      <w:r w:rsidRPr="00883236">
        <w:rPr>
          <w:bCs/>
          <w:sz w:val="28"/>
          <w:szCs w:val="28"/>
        </w:rPr>
        <w:t>п</w:t>
      </w:r>
      <w:r w:rsidRPr="00883236">
        <w:rPr>
          <w:sz w:val="28"/>
          <w:szCs w:val="28"/>
          <w:shd w:val="clear" w:color="auto" w:fill="FFFFFF"/>
        </w:rPr>
        <w:t xml:space="preserve">репарат </w:t>
      </w:r>
      <w:r w:rsidRPr="00883236">
        <w:rPr>
          <w:bCs/>
          <w:sz w:val="28"/>
          <w:szCs w:val="28"/>
        </w:rPr>
        <w:t xml:space="preserve">Бекарбон </w:t>
      </w:r>
      <w:r w:rsidRPr="00883236">
        <w:rPr>
          <w:sz w:val="28"/>
          <w:szCs w:val="28"/>
          <w:shd w:val="clear" w:color="auto" w:fill="FFFFFF"/>
        </w:rPr>
        <w:t>применяется при функциональных расстройствах желудочно-кишечного тракта (боли в животе функционального происхождения), спазмах гладкомышечных органов желудочно-кишечного тракта, спазмы желчевыводящих путей</w:t>
      </w:r>
    </w:p>
    <w:p w:rsidR="002F17D0" w:rsidRPr="00883236" w:rsidRDefault="002F17D0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-</w:t>
      </w:r>
      <w:r w:rsidRPr="00883236">
        <w:rPr>
          <w:b/>
          <w:spacing w:val="-1"/>
          <w:sz w:val="28"/>
          <w:szCs w:val="28"/>
        </w:rPr>
        <w:t xml:space="preserve"> Объекты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3517"/>
        <w:gridCol w:w="3792"/>
      </w:tblGrid>
      <w:tr w:rsidR="002F17D0" w:rsidRPr="00883236" w:rsidTr="00B7134B">
        <w:tc>
          <w:tcPr>
            <w:tcW w:w="2628" w:type="dxa"/>
          </w:tcPr>
          <w:p w:rsidR="002F17D0" w:rsidRPr="00883236" w:rsidRDefault="002F17D0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Объекты исследования</w:t>
            </w:r>
          </w:p>
        </w:tc>
        <w:tc>
          <w:tcPr>
            <w:tcW w:w="3960" w:type="dxa"/>
          </w:tcPr>
          <w:p w:rsidR="002F17D0" w:rsidRPr="00883236" w:rsidRDefault="002F17D0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Состав таблеток</w:t>
            </w:r>
          </w:p>
        </w:tc>
        <w:tc>
          <w:tcPr>
            <w:tcW w:w="3974" w:type="dxa"/>
          </w:tcPr>
          <w:p w:rsidR="002F17D0" w:rsidRPr="00883236" w:rsidRDefault="002F17D0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Производитель</w:t>
            </w:r>
          </w:p>
        </w:tc>
      </w:tr>
      <w:tr w:rsidR="002F17D0" w:rsidRPr="00883236" w:rsidTr="00B7134B">
        <w:tc>
          <w:tcPr>
            <w:tcW w:w="2628" w:type="dxa"/>
          </w:tcPr>
          <w:p w:rsidR="002F17D0" w:rsidRPr="00883236" w:rsidRDefault="002F17D0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  <w:p w:rsidR="002F17D0" w:rsidRPr="00883236" w:rsidRDefault="002F17D0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№1</w:t>
            </w:r>
          </w:p>
          <w:p w:rsidR="002F17D0" w:rsidRPr="00883236" w:rsidRDefault="002F17D0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Натрия гидрокарбонат 0,3</w:t>
            </w:r>
          </w:p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Экстракт красавки густой 0,1</w:t>
            </w:r>
          </w:p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Вспомогательные вещества: </w:t>
            </w:r>
          </w:p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крахмал картофельный, </w:t>
            </w:r>
          </w:p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тальк,</w:t>
            </w:r>
          </w:p>
          <w:p w:rsidR="002F17D0" w:rsidRPr="00883236" w:rsidRDefault="002F17D0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повидон низкомолекулярный (поливинилпирролидон) </w:t>
            </w:r>
          </w:p>
          <w:p w:rsidR="002F17D0" w:rsidRPr="00883236" w:rsidRDefault="002F17D0" w:rsidP="001775CE">
            <w:pPr>
              <w:pStyle w:val="1"/>
              <w:spacing w:before="0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</w:rPr>
              <w:t>Средняя масса одной таблетки  0,350</w:t>
            </w:r>
          </w:p>
        </w:tc>
        <w:tc>
          <w:tcPr>
            <w:tcW w:w="3974" w:type="dxa"/>
          </w:tcPr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>Открытое акционерное общество «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Татхимфарпрепараты»,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(ОАО «Татхимфарпрепараты»), </w:t>
            </w:r>
            <w:r w:rsidRPr="00883236">
              <w:rPr>
                <w:rFonts w:ascii="Times New Roman" w:hAnsi="Times New Roman"/>
                <w:b w:val="0"/>
                <w:shd w:val="clear" w:color="auto" w:fill="FFFFFF"/>
              </w:rPr>
              <w:t xml:space="preserve">Республика Татарстан </w:t>
            </w:r>
            <w:r w:rsidRPr="00883236">
              <w:rPr>
                <w:rFonts w:ascii="Times New Roman" w:hAnsi="Times New Roman"/>
                <w:b w:val="0"/>
                <w:spacing w:val="-1"/>
              </w:rPr>
              <w:t>г.Казань. Россия</w:t>
            </w:r>
          </w:p>
        </w:tc>
      </w:tr>
      <w:tr w:rsidR="002F17D0" w:rsidRPr="00883236" w:rsidTr="00B7134B">
        <w:tc>
          <w:tcPr>
            <w:tcW w:w="2628" w:type="dxa"/>
          </w:tcPr>
          <w:p w:rsidR="002F17D0" w:rsidRPr="00883236" w:rsidRDefault="002F17D0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Таблетки</w:t>
            </w:r>
          </w:p>
          <w:p w:rsidR="002F17D0" w:rsidRPr="00883236" w:rsidRDefault="002F17D0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«Бекарбон» №2</w:t>
            </w:r>
          </w:p>
          <w:p w:rsidR="002F17D0" w:rsidRPr="00883236" w:rsidRDefault="002F17D0" w:rsidP="001775CE">
            <w:pPr>
              <w:pStyle w:val="1"/>
              <w:jc w:val="center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3960" w:type="dxa"/>
          </w:tcPr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Натрия гидрокарбонат 0,3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Экстракт красавки густой 0,1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Вспомогательные вещества: 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крахмал кукурузный, 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кремния диоксид коллоидный, 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 xml:space="preserve">магния стеарат 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Средняя масса одной таблетки  0,350</w:t>
            </w:r>
          </w:p>
        </w:tc>
        <w:tc>
          <w:tcPr>
            <w:tcW w:w="3974" w:type="dxa"/>
          </w:tcPr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ЗАО НПЦ Борщаговский ХФЗ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  <w:r w:rsidRPr="00883236">
              <w:rPr>
                <w:rFonts w:ascii="Times New Roman" w:hAnsi="Times New Roman"/>
                <w:b w:val="0"/>
                <w:spacing w:val="-1"/>
              </w:rPr>
              <w:t>г. Киев. Украина</w:t>
            </w: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  <w:p w:rsidR="002F17D0" w:rsidRPr="00883236" w:rsidRDefault="002F17D0" w:rsidP="001775CE">
            <w:pPr>
              <w:pStyle w:val="1"/>
              <w:spacing w:before="0"/>
              <w:jc w:val="both"/>
              <w:rPr>
                <w:rFonts w:ascii="Times New Roman" w:hAnsi="Times New Roman"/>
                <w:b w:val="0"/>
                <w:spacing w:val="-1"/>
              </w:rPr>
            </w:pPr>
          </w:p>
        </w:tc>
      </w:tr>
    </w:tbl>
    <w:p w:rsidR="002F17D0" w:rsidRPr="00883236" w:rsidRDefault="002F17D0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3236">
        <w:rPr>
          <w:b/>
          <w:i/>
          <w:spacing w:val="-1"/>
          <w:sz w:val="28"/>
          <w:szCs w:val="28"/>
        </w:rPr>
        <w:t>Метод исследования</w:t>
      </w:r>
      <w:r w:rsidRPr="00883236">
        <w:rPr>
          <w:i/>
          <w:spacing w:val="-1"/>
          <w:sz w:val="28"/>
          <w:szCs w:val="28"/>
        </w:rPr>
        <w:t xml:space="preserve"> </w:t>
      </w:r>
      <w:r w:rsidRPr="00883236">
        <w:rPr>
          <w:b/>
          <w:i/>
          <w:sz w:val="28"/>
          <w:szCs w:val="28"/>
        </w:rPr>
        <w:t>– метод с  искусственной конвекцией среды</w:t>
      </w:r>
      <w:r w:rsidRPr="00883236">
        <w:rPr>
          <w:sz w:val="28"/>
          <w:szCs w:val="28"/>
        </w:rPr>
        <w:t xml:space="preserve"> – «вращающаяся корзинка» (ГФ 14) предназначен для определения скорости растворения твердых </w:t>
      </w:r>
      <w:r w:rsidRPr="00883236">
        <w:rPr>
          <w:spacing w:val="-1"/>
          <w:sz w:val="28"/>
          <w:szCs w:val="28"/>
        </w:rPr>
        <w:t>пероральных</w:t>
      </w:r>
      <w:r w:rsidRPr="00883236">
        <w:rPr>
          <w:sz w:val="28"/>
          <w:szCs w:val="28"/>
        </w:rPr>
        <w:t xml:space="preserve"> лекарственных форм. </w:t>
      </w:r>
    </w:p>
    <w:p w:rsidR="002F17D0" w:rsidRPr="00883236" w:rsidRDefault="002F17D0" w:rsidP="001775CE">
      <w:pPr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Оборудование:</w:t>
      </w: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1.Лабораторный прибор «Вращающаяся корзинка» 545 - АК -7 (рис. 32)  </w:t>
      </w: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или тестер растворения PTWS 4000 (рис. 33). </w:t>
      </w:r>
    </w:p>
    <w:p w:rsidR="002F17D0" w:rsidRPr="00883236" w:rsidRDefault="002F17D0" w:rsidP="001775CE">
      <w:pPr>
        <w:rPr>
          <w:sz w:val="28"/>
          <w:szCs w:val="28"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2F17D0" w:rsidRPr="00883236" w:rsidTr="00B7134B">
        <w:tc>
          <w:tcPr>
            <w:tcW w:w="4678" w:type="dxa"/>
            <w:shd w:val="clear" w:color="auto" w:fill="auto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13DE0E9C" wp14:editId="48E32042">
                  <wp:extent cx="2474844" cy="2526533"/>
                  <wp:effectExtent l="0" t="0" r="1905" b="7620"/>
                  <wp:docPr id="6" name="Рисунок 6" descr="https://zinref.ru/000_uchebniki/04600_raznie_3/966/000/2222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inref.ru/000_uchebniki/04600_raznie_3/966/000/2222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91" cy="253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noProof/>
                <w:sz w:val="28"/>
                <w:szCs w:val="28"/>
              </w:rPr>
              <w:drawing>
                <wp:inline distT="0" distB="0" distL="0" distR="0" wp14:anchorId="4C59568C" wp14:editId="1A5A1925">
                  <wp:extent cx="2705070" cy="2084115"/>
                  <wp:effectExtent l="0" t="0" r="635" b="0"/>
                  <wp:docPr id="7" name="Рисунок 7" descr="http://sc01.alicdn.com/kf/HTB1qkMTehOMSKJjSZFlq6xqQFXah/205727636/HTB1qkMTehOMSKJjSZFlq6xqQFX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01.alicdn.com/kf/HTB1qkMTehOMSKJjSZFlq6xqQFXah/205727636/HTB1qkMTehOMSKJjSZFlq6xqQFX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31" cy="210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7D0" w:rsidRPr="00883236" w:rsidTr="00B7134B">
        <w:tc>
          <w:tcPr>
            <w:tcW w:w="4678" w:type="dxa"/>
            <w:shd w:val="clear" w:color="auto" w:fill="auto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 xml:space="preserve">Рисунок 32 - Лабораторный прибор «вращающаяся корзинка»  </w:t>
            </w:r>
          </w:p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545 - АК -7 (</w:t>
            </w:r>
            <w:r w:rsidRPr="00883236">
              <w:rPr>
                <w:sz w:val="28"/>
                <w:szCs w:val="28"/>
              </w:rPr>
              <w:t>основание (1), термостатированный сосуд (2), химический стакан (3), контактный термометр (4),  сетчатая корзинка (5) в которую помещается испытуемый образец (таблетка), электромотор (6), ступенчатые шкивы (7), колонка (8)</w:t>
            </w:r>
            <w:r w:rsidRPr="0088323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2F17D0" w:rsidRPr="00883236" w:rsidRDefault="002F17D0" w:rsidP="001775CE">
            <w:pPr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Рисунок 2 - Тестер растворения PTWS 4000</w:t>
            </w:r>
          </w:p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F17D0" w:rsidRPr="00883236" w:rsidRDefault="002F17D0" w:rsidP="001775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lastRenderedPageBreak/>
        <w:t>2. Весы электронные.</w:t>
      </w: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 xml:space="preserve">3. Титровальная установка. </w:t>
      </w: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4. Пипетка.</w:t>
      </w:r>
    </w:p>
    <w:p w:rsidR="002F17D0" w:rsidRPr="00883236" w:rsidRDefault="002F17D0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6. Колба для титрования.</w:t>
      </w:r>
    </w:p>
    <w:p w:rsidR="002F17D0" w:rsidRPr="00883236" w:rsidRDefault="002F17D0" w:rsidP="001775CE">
      <w:pPr>
        <w:pStyle w:val="24"/>
        <w:shd w:val="clear" w:color="auto" w:fill="auto"/>
        <w:ind w:firstLine="567"/>
        <w:jc w:val="both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Описание работы:</w:t>
      </w:r>
    </w:p>
    <w:p w:rsidR="002F17D0" w:rsidRPr="00883236" w:rsidRDefault="002F17D0" w:rsidP="001775CE">
      <w:pPr>
        <w:ind w:firstLine="567"/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>Работа общая на группу.</w:t>
      </w:r>
    </w:p>
    <w:p w:rsidR="002F17D0" w:rsidRPr="00883236" w:rsidRDefault="002F17D0" w:rsidP="001775C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Методика</w:t>
      </w:r>
      <w:r w:rsidRPr="00883236">
        <w:rPr>
          <w:sz w:val="28"/>
          <w:szCs w:val="28"/>
        </w:rPr>
        <w:t>: Высвобождение лекарственного вещества изучают, используя метод искусственной конвекции среды на приборе «вращающаяся корзинка».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Каждая группа получает по две таблетки:</w:t>
      </w:r>
    </w:p>
    <w:p w:rsidR="002F17D0" w:rsidRPr="00883236" w:rsidRDefault="002F17D0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№1 – таблетка  «Бекабон» -  полученная на производстве </w:t>
      </w:r>
      <w:r w:rsidRPr="00883236">
        <w:rPr>
          <w:rFonts w:ascii="Times New Roman" w:hAnsi="Times New Roman"/>
          <w:spacing w:val="-1"/>
          <w:sz w:val="28"/>
          <w:szCs w:val="28"/>
        </w:rPr>
        <w:t>ОАО «Татхимфарпрепараты».</w:t>
      </w:r>
    </w:p>
    <w:p w:rsidR="002F17D0" w:rsidRPr="00883236" w:rsidRDefault="002F17D0" w:rsidP="001775CE">
      <w:pPr>
        <w:pStyle w:val="a6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E5E5E5"/>
        </w:rPr>
      </w:pPr>
      <w:r w:rsidRPr="00883236">
        <w:rPr>
          <w:rFonts w:ascii="Times New Roman" w:hAnsi="Times New Roman"/>
          <w:sz w:val="28"/>
          <w:szCs w:val="28"/>
        </w:rPr>
        <w:t>№2 – таблетка «Бекарбон» -  полученная на производстве ЗАО НПЦ Борщаговский ХФЗ.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1.  В стакан прибора «Вращающаяся корзинка» наливают 100 мл воды очищенной (температура 37°С).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- Таблетку «Бекарбон № 1» помещают в корзинку прибора «Вращающаяся корзинка»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2. Включают прибор (при этом корзинка с исследуемым препаратом  вращается в среде растворения),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3. Отбор проб  проводят через 15, 30, 45, 60 минут. Отбирают по 5 мл пробы.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4. Взамен взятой пробы в прибор возвращают по 5 мл теплой воды очищенной (температура 37°С).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5. Каждую пробу подвергают количественному анализу на содержание натрия гидрокарбоната методом нейтрализации по ГФ.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6. Рассчитывают по формуле содержание натрия гидрокарбоната в пробе, растворившееся за определенный промежуток времени. Время проведения исследований 60 мин. 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 Через каждые 15 минут отмечают количество натрия гидрокарбоната в воде очищенной.</w:t>
      </w:r>
    </w:p>
    <w:p w:rsidR="002F17D0" w:rsidRPr="00883236" w:rsidRDefault="002F17D0" w:rsidP="001775CE">
      <w:pPr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Происходящие изменения в количестве натрия гидрокарбоната отмечают через определенный промежуток времени  и результаты заносят в таблицу 24.</w:t>
      </w:r>
    </w:p>
    <w:p w:rsidR="002F17D0" w:rsidRPr="00883236" w:rsidRDefault="002F17D0" w:rsidP="001775CE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8.Затем также поступают с таблеткой «Бекарбон № 2».</w:t>
      </w:r>
    </w:p>
    <w:p w:rsidR="002F17D0" w:rsidRPr="00883236" w:rsidRDefault="002F17D0" w:rsidP="001775C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 - Результаты исследований таблеток «Бекарбон»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709"/>
        <w:gridCol w:w="709"/>
        <w:gridCol w:w="708"/>
        <w:gridCol w:w="709"/>
        <w:gridCol w:w="709"/>
        <w:gridCol w:w="709"/>
        <w:gridCol w:w="708"/>
      </w:tblGrid>
      <w:tr w:rsidR="002F17D0" w:rsidRPr="00883236" w:rsidTr="00B7134B">
        <w:tc>
          <w:tcPr>
            <w:tcW w:w="4390" w:type="dxa"/>
            <w:vMerge w:val="restart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961" w:type="dxa"/>
            <w:gridSpan w:val="7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Время, мин</w:t>
            </w:r>
          </w:p>
        </w:tc>
      </w:tr>
      <w:tr w:rsidR="002F17D0" w:rsidRPr="00883236" w:rsidTr="00B7134B">
        <w:tc>
          <w:tcPr>
            <w:tcW w:w="4390" w:type="dxa"/>
            <w:vMerge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</w:t>
            </w:r>
          </w:p>
        </w:tc>
      </w:tr>
      <w:tr w:rsidR="002F17D0" w:rsidRPr="00883236" w:rsidTr="00B7134B">
        <w:tc>
          <w:tcPr>
            <w:tcW w:w="9351" w:type="dxa"/>
            <w:gridSpan w:val="8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№1</w:t>
            </w:r>
          </w:p>
        </w:tc>
      </w:tr>
      <w:tr w:rsidR="002F17D0" w:rsidRPr="00883236" w:rsidTr="00B7134B">
        <w:tc>
          <w:tcPr>
            <w:tcW w:w="4390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17D0" w:rsidRPr="00883236" w:rsidTr="00B7134B">
        <w:tc>
          <w:tcPr>
            <w:tcW w:w="4390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17D0" w:rsidRPr="00883236" w:rsidTr="00B7134B">
        <w:tc>
          <w:tcPr>
            <w:tcW w:w="9351" w:type="dxa"/>
            <w:gridSpan w:val="8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883236">
              <w:rPr>
                <w:b/>
                <w:i/>
                <w:sz w:val="28"/>
                <w:szCs w:val="28"/>
              </w:rPr>
              <w:t>Таблетки «Бекарбон» №2</w:t>
            </w:r>
          </w:p>
        </w:tc>
      </w:tr>
      <w:tr w:rsidR="002F17D0" w:rsidRPr="00883236" w:rsidTr="00B7134B">
        <w:tc>
          <w:tcPr>
            <w:tcW w:w="4390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Фактическое содержание натрия гидрокарбоната в таблетке, мг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17D0" w:rsidRPr="00883236" w:rsidTr="00B7134B">
        <w:tc>
          <w:tcPr>
            <w:tcW w:w="4390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lastRenderedPageBreak/>
              <w:t>Количество растворившегося вещества (натрия гидрокарбоната) таблетки, мг</w:t>
            </w: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F17D0" w:rsidRPr="00883236" w:rsidRDefault="002F17D0" w:rsidP="001775C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2F17D0" w:rsidRPr="00883236" w:rsidRDefault="002F17D0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Методика количественного определения натрия гидрокарбоната</w:t>
      </w:r>
    </w:p>
    <w:p w:rsidR="002F17D0" w:rsidRPr="00883236" w:rsidRDefault="002F17D0" w:rsidP="001775C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 5 мл пробы прибавляют 10 мл воды очищенной, 2-3 капли индикатора (метиловый оранжевый). Пробу т</w:t>
      </w:r>
      <w:r w:rsidRPr="00883236">
        <w:rPr>
          <w:bCs/>
          <w:sz w:val="28"/>
          <w:szCs w:val="28"/>
        </w:rPr>
        <w:t xml:space="preserve">итруют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раствором хлористоводородной </w:t>
      </w:r>
      <w:r w:rsidRPr="00883236">
        <w:rPr>
          <w:bCs/>
          <w:sz w:val="28"/>
          <w:szCs w:val="28"/>
        </w:rPr>
        <w:t>кислоты.</w:t>
      </w:r>
      <w:r w:rsidRPr="00883236">
        <w:rPr>
          <w:sz w:val="28"/>
          <w:szCs w:val="28"/>
        </w:rPr>
        <w:t xml:space="preserve"> Титр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</w:t>
      </w:r>
      <w:r w:rsidRPr="00883236">
        <w:rPr>
          <w:bCs/>
          <w:sz w:val="28"/>
          <w:szCs w:val="28"/>
        </w:rPr>
        <w:t>кислоты</w:t>
      </w:r>
      <w:r w:rsidRPr="00883236">
        <w:rPr>
          <w:sz w:val="28"/>
          <w:szCs w:val="28"/>
        </w:rPr>
        <w:t xml:space="preserve"> равен 0,008441. 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Расчет </w:t>
      </w:r>
      <w:r w:rsidRPr="00883236">
        <w:rPr>
          <w:bCs/>
          <w:sz w:val="28"/>
          <w:szCs w:val="28"/>
        </w:rPr>
        <w:t xml:space="preserve">количества натрия </w:t>
      </w:r>
      <w:r w:rsidRPr="00883236">
        <w:rPr>
          <w:sz w:val="28"/>
          <w:szCs w:val="28"/>
        </w:rPr>
        <w:t xml:space="preserve">гидрокарбоната (%) проводят по </w:t>
      </w:r>
      <w:r w:rsidRPr="00883236">
        <w:rPr>
          <w:bCs/>
          <w:sz w:val="28"/>
          <w:szCs w:val="28"/>
        </w:rPr>
        <w:t>формуле:</w:t>
      </w:r>
    </w:p>
    <w:p w:rsidR="002F17D0" w:rsidRPr="00883236" w:rsidRDefault="002F17D0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i/>
          <w:position w:val="-24"/>
          <w:sz w:val="28"/>
          <w:szCs w:val="28"/>
        </w:rPr>
        <w:object w:dxaOrig="2419" w:dyaOrig="620">
          <v:shape id="_x0000_i1045" type="#_x0000_t75" style="width:146.25pt;height:36.75pt" o:ole="">
            <v:imagedata r:id="rId39" o:title=""/>
          </v:shape>
          <o:OLEObject Type="Embed" ProgID="Equation.3" ShapeID="_x0000_i1045" DrawAspect="Content" ObjectID="_1723211466" r:id="rId53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</w:rPr>
        <w:t xml:space="preserve"> - объем </w:t>
      </w:r>
      <w:smartTag w:uri="urn:schemas-microsoft-com:office:smarttags" w:element="metricconverter">
        <w:smartTagPr>
          <w:attr w:name="ProductID" w:val="0,1 М"/>
        </w:smartTagPr>
        <w:r w:rsidRPr="00883236">
          <w:rPr>
            <w:sz w:val="28"/>
            <w:szCs w:val="28"/>
          </w:rPr>
          <w:t>0,1 М</w:t>
        </w:r>
      </w:smartTag>
      <w:r w:rsidRPr="00883236">
        <w:rPr>
          <w:sz w:val="28"/>
          <w:szCs w:val="28"/>
        </w:rPr>
        <w:t xml:space="preserve"> раствора хлористоводородной кислоты, пошедший на титрование, мл; 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а - масса таблетки.</w:t>
      </w:r>
    </w:p>
    <w:p w:rsidR="002F17D0" w:rsidRPr="00883236" w:rsidRDefault="002F17D0" w:rsidP="001775CE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 xml:space="preserve">Методика расчета количества натрия гидрокарбоната, растворившегося за определенный </w:t>
      </w:r>
      <w:r w:rsidRPr="00883236">
        <w:rPr>
          <w:bCs/>
          <w:i/>
          <w:sz w:val="28"/>
          <w:szCs w:val="28"/>
        </w:rPr>
        <w:t xml:space="preserve">промежуток </w:t>
      </w:r>
      <w:r w:rsidRPr="00883236">
        <w:rPr>
          <w:i/>
          <w:sz w:val="28"/>
          <w:szCs w:val="28"/>
        </w:rPr>
        <w:t>времени</w:t>
      </w:r>
    </w:p>
    <w:p w:rsidR="002F17D0" w:rsidRPr="00883236" w:rsidRDefault="002F17D0" w:rsidP="001775CE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883236">
        <w:rPr>
          <w:sz w:val="28"/>
          <w:szCs w:val="28"/>
        </w:rPr>
        <w:t xml:space="preserve">Расчет количества </w:t>
      </w:r>
      <w:r w:rsidRPr="00883236">
        <w:rPr>
          <w:bCs/>
          <w:sz w:val="28"/>
          <w:szCs w:val="28"/>
        </w:rPr>
        <w:t>натрия гидрокарбоната</w:t>
      </w:r>
      <w:r w:rsidRPr="00883236">
        <w:rPr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(</w:t>
      </w: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, </w:t>
      </w:r>
      <w:r w:rsidRPr="00883236">
        <w:rPr>
          <w:sz w:val="28"/>
          <w:szCs w:val="28"/>
        </w:rPr>
        <w:t xml:space="preserve">мг),  растворившегося  за определенный </w:t>
      </w:r>
      <w:r w:rsidRPr="00883236">
        <w:rPr>
          <w:bCs/>
          <w:sz w:val="28"/>
          <w:szCs w:val="28"/>
        </w:rPr>
        <w:t xml:space="preserve">промежуток </w:t>
      </w:r>
      <w:r w:rsidRPr="00883236">
        <w:rPr>
          <w:sz w:val="28"/>
          <w:szCs w:val="28"/>
        </w:rPr>
        <w:t xml:space="preserve">времени, проводят </w:t>
      </w:r>
      <w:r w:rsidRPr="00883236">
        <w:rPr>
          <w:bCs/>
          <w:sz w:val="28"/>
          <w:szCs w:val="28"/>
        </w:rPr>
        <w:t>по формуле:</w:t>
      </w:r>
    </w:p>
    <w:p w:rsidR="002F17D0" w:rsidRPr="00883236" w:rsidRDefault="002F17D0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position w:val="-10"/>
          <w:sz w:val="28"/>
          <w:szCs w:val="28"/>
        </w:rPr>
        <w:object w:dxaOrig="180" w:dyaOrig="340">
          <v:shape id="_x0000_i1046" type="#_x0000_t75" style="width:7.5pt;height:18.75pt" o:ole="">
            <v:imagedata r:id="rId41" o:title=""/>
          </v:shape>
          <o:OLEObject Type="Embed" ProgID="Equation.3" ShapeID="_x0000_i1046" DrawAspect="Content" ObjectID="_1723211467" r:id="rId54"/>
        </w:object>
      </w:r>
      <w:r w:rsidRPr="00883236">
        <w:rPr>
          <w:i/>
          <w:position w:val="-30"/>
          <w:sz w:val="28"/>
          <w:szCs w:val="28"/>
        </w:rPr>
        <w:object w:dxaOrig="1520" w:dyaOrig="680">
          <v:shape id="_x0000_i1047" type="#_x0000_t75" style="width:90.75pt;height:41.25pt" o:ole="">
            <v:imagedata r:id="rId43" o:title=""/>
          </v:shape>
          <o:OLEObject Type="Embed" ProgID="Equation.3" ShapeID="_x0000_i1047" DrawAspect="Content" ObjectID="_1723211468" r:id="rId55"/>
        </w:object>
      </w:r>
      <w:r w:rsidRPr="00883236">
        <w:rPr>
          <w:i/>
          <w:sz w:val="28"/>
          <w:szCs w:val="28"/>
        </w:rPr>
        <w:t xml:space="preserve">,  </w:t>
      </w:r>
      <w:r w:rsidRPr="00883236">
        <w:rPr>
          <w:sz w:val="28"/>
          <w:szCs w:val="28"/>
        </w:rPr>
        <w:t>где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sz w:val="28"/>
          <w:szCs w:val="28"/>
          <w:lang w:val="en-US"/>
        </w:rPr>
        <w:t>X</w:t>
      </w:r>
      <w:r w:rsidRPr="00883236">
        <w:rPr>
          <w:bCs/>
          <w:sz w:val="28"/>
          <w:szCs w:val="28"/>
        </w:rPr>
        <w:t xml:space="preserve"> </w:t>
      </w:r>
      <w:r w:rsidRPr="00883236">
        <w:rPr>
          <w:sz w:val="28"/>
          <w:szCs w:val="28"/>
        </w:rPr>
        <w:t xml:space="preserve">- количество вещества; 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С - содержание вещества в 5 </w:t>
      </w:r>
      <w:r w:rsidRPr="00883236">
        <w:rPr>
          <w:bCs/>
          <w:sz w:val="28"/>
          <w:szCs w:val="28"/>
        </w:rPr>
        <w:t>мл пробы;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 xml:space="preserve"> - объем  раствора в приборе, мл (100 мл в данном случае); 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sz w:val="28"/>
          <w:szCs w:val="28"/>
          <w:lang w:val="en-US"/>
        </w:rPr>
        <w:t>V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 - объем </w:t>
      </w:r>
      <w:r w:rsidRPr="00883236">
        <w:rPr>
          <w:bCs/>
          <w:sz w:val="28"/>
          <w:szCs w:val="28"/>
        </w:rPr>
        <w:t xml:space="preserve"> раствора, </w:t>
      </w:r>
      <w:r w:rsidRPr="00883236">
        <w:rPr>
          <w:sz w:val="28"/>
          <w:szCs w:val="28"/>
        </w:rPr>
        <w:t>отобранного для анализа, мл (5 мл в данном случае).</w:t>
      </w:r>
    </w:p>
    <w:p w:rsidR="002F17D0" w:rsidRPr="00883236" w:rsidRDefault="002F17D0" w:rsidP="001775C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83236">
        <w:rPr>
          <w:sz w:val="28"/>
          <w:szCs w:val="28"/>
        </w:rPr>
        <w:t>С</w:t>
      </w:r>
      <w:r w:rsidRPr="00883236">
        <w:rPr>
          <w:sz w:val="28"/>
          <w:szCs w:val="28"/>
          <w:vertAlign w:val="subscript"/>
        </w:rPr>
        <w:t>х</w:t>
      </w:r>
      <w:r w:rsidRPr="00883236">
        <w:rPr>
          <w:sz w:val="28"/>
          <w:szCs w:val="28"/>
        </w:rPr>
        <w:t xml:space="preserve"> - количество вещества, содержащегося в ранее отобранных пробах раствора (</w:t>
      </w:r>
      <w:r w:rsidRPr="00883236">
        <w:rPr>
          <w:sz w:val="28"/>
          <w:szCs w:val="28"/>
          <w:lang w:val="en-US"/>
        </w:rPr>
        <w:t>Cx</w:t>
      </w:r>
      <w:r w:rsidRPr="00883236">
        <w:rPr>
          <w:sz w:val="28"/>
          <w:szCs w:val="28"/>
        </w:rPr>
        <w:t>=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1</w:t>
      </w:r>
      <w:r w:rsidRPr="00883236">
        <w:rPr>
          <w:sz w:val="28"/>
          <w:szCs w:val="28"/>
        </w:rPr>
        <w:t>+</w:t>
      </w:r>
      <w:r w:rsidRPr="00883236">
        <w:rPr>
          <w:sz w:val="28"/>
          <w:szCs w:val="28"/>
          <w:lang w:val="en-US"/>
        </w:rPr>
        <w:t>C</w:t>
      </w:r>
      <w:r w:rsidRPr="00883236">
        <w:rPr>
          <w:sz w:val="28"/>
          <w:szCs w:val="28"/>
          <w:vertAlign w:val="subscript"/>
        </w:rPr>
        <w:t>2</w:t>
      </w:r>
      <w:r w:rsidRPr="00883236">
        <w:rPr>
          <w:sz w:val="28"/>
          <w:szCs w:val="28"/>
        </w:rPr>
        <w:t xml:space="preserve">+….+ </w:t>
      </w:r>
      <w:r w:rsidRPr="00883236">
        <w:rPr>
          <w:sz w:val="28"/>
          <w:szCs w:val="28"/>
          <w:lang w:val="en-US"/>
        </w:rPr>
        <w:t>Ci</w:t>
      </w:r>
      <w:r w:rsidRPr="00883236">
        <w:rPr>
          <w:sz w:val="28"/>
          <w:szCs w:val="28"/>
        </w:rPr>
        <w:t>);</w:t>
      </w:r>
    </w:p>
    <w:p w:rsidR="002F17D0" w:rsidRPr="00883236" w:rsidRDefault="002F17D0" w:rsidP="001775CE">
      <w:pPr>
        <w:pStyle w:val="1"/>
        <w:spacing w:before="0"/>
        <w:ind w:firstLine="567"/>
        <w:jc w:val="both"/>
        <w:rPr>
          <w:rFonts w:ascii="Times New Roman" w:hAnsi="Times New Roman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По окончанию проведения исследований и определения количества растворившегося натрия гидрокарбоната в мг, проводят перерасчет полученных значений в проценты</w:t>
      </w:r>
      <w:r w:rsidRPr="00883236">
        <w:rPr>
          <w:rFonts w:ascii="Times New Roman" w:hAnsi="Times New Roman"/>
          <w:spacing w:val="-1"/>
        </w:rPr>
        <w:t>.</w:t>
      </w:r>
    </w:p>
    <w:p w:rsidR="002F17D0" w:rsidRPr="00883236" w:rsidRDefault="002F17D0" w:rsidP="001775CE">
      <w:pPr>
        <w:pStyle w:val="1"/>
        <w:spacing w:before="0"/>
        <w:ind w:firstLine="426"/>
        <w:jc w:val="both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1</w:t>
      </w:r>
      <w:r w:rsidRPr="00883236">
        <w:rPr>
          <w:rFonts w:ascii="Times New Roman" w:hAnsi="Times New Roman"/>
          <w:i/>
          <w:spacing w:val="-1"/>
        </w:rPr>
        <w:t>.</w:t>
      </w:r>
      <w:r w:rsidRPr="00883236">
        <w:rPr>
          <w:rFonts w:ascii="Times New Roman" w:hAnsi="Times New Roman"/>
          <w:b w:val="0"/>
          <w:i/>
          <w:spacing w:val="-1"/>
        </w:rPr>
        <w:t xml:space="preserve"> Например</w:t>
      </w:r>
      <w:r w:rsidRPr="00883236">
        <w:rPr>
          <w:rFonts w:ascii="Times New Roman" w:hAnsi="Times New Roman"/>
          <w:i/>
          <w:spacing w:val="-1"/>
        </w:rPr>
        <w:t>:</w:t>
      </w:r>
      <w:r w:rsidRPr="00883236">
        <w:rPr>
          <w:rFonts w:ascii="Times New Roman" w:hAnsi="Times New Roman"/>
          <w:b w:val="0"/>
          <w:spacing w:val="-1"/>
        </w:rPr>
        <w:t xml:space="preserve"> за 10 мин из таблеток №1 растворилось натрия гидрокарбоната в %:</w:t>
      </w:r>
    </w:p>
    <w:p w:rsidR="002F17D0" w:rsidRPr="00883236" w:rsidRDefault="002F17D0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>300 мг - 100%</w:t>
      </w:r>
    </w:p>
    <w:p w:rsidR="002F17D0" w:rsidRPr="00883236" w:rsidRDefault="002F17D0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  <w:r w:rsidRPr="00883236">
        <w:rPr>
          <w:rFonts w:ascii="Times New Roman" w:hAnsi="Times New Roman"/>
          <w:b w:val="0"/>
          <w:spacing w:val="-1"/>
        </w:rPr>
        <w:t xml:space="preserve">                            75мг – х%             х% = 25%.</w:t>
      </w:r>
    </w:p>
    <w:p w:rsidR="002F17D0" w:rsidRPr="00883236" w:rsidRDefault="002F17D0" w:rsidP="001775CE">
      <w:pPr>
        <w:pStyle w:val="1"/>
        <w:spacing w:before="0"/>
        <w:jc w:val="center"/>
        <w:rPr>
          <w:rFonts w:ascii="Times New Roman" w:hAnsi="Times New Roman"/>
          <w:b w:val="0"/>
          <w:spacing w:val="-1"/>
        </w:rPr>
      </w:pP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9.Строят графики и столбиковую диаграмму с использованием полученных результатов для каждого вида таблеток.</w:t>
      </w:r>
    </w:p>
    <w:p w:rsidR="002F17D0" w:rsidRPr="00883236" w:rsidRDefault="002F17D0" w:rsidP="0017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83236">
        <w:rPr>
          <w:bCs/>
          <w:noProof/>
          <w:sz w:val="28"/>
          <w:szCs w:val="28"/>
        </w:rPr>
        <w:t xml:space="preserve">10. </w:t>
      </w:r>
      <w:r w:rsidRPr="00883236">
        <w:rPr>
          <w:bCs/>
          <w:sz w:val="28"/>
          <w:szCs w:val="28"/>
        </w:rPr>
        <w:t>Делают выводы по результатам работы</w:t>
      </w:r>
      <w:r w:rsidRPr="00883236">
        <w:rPr>
          <w:sz w:val="28"/>
          <w:szCs w:val="28"/>
        </w:rPr>
        <w:t xml:space="preserve"> о влиянии вспомогательных веществ и производственных процессов на биологическую доступность таблеток и соответствии серий таблеток «Бекарбон» требованиям ГФ </w:t>
      </w:r>
      <w:r w:rsidRPr="00883236">
        <w:rPr>
          <w:sz w:val="28"/>
          <w:szCs w:val="28"/>
          <w:lang w:val="en-US"/>
        </w:rPr>
        <w:t>XIV</w:t>
      </w:r>
      <w:r w:rsidRPr="00883236">
        <w:rPr>
          <w:sz w:val="28"/>
          <w:szCs w:val="28"/>
        </w:rPr>
        <w:t xml:space="preserve"> издания на тест « Растворение».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A57F88" w:rsidRPr="00883236" w:rsidRDefault="00A57F88" w:rsidP="001775CE">
      <w:pPr>
        <w:pStyle w:val="a6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lastRenderedPageBreak/>
        <w:t>Классификация методов изучения биодоступности. Преимущества и недостатки методов «in vivo» и «in vitro» для определения биодоступности лекарственных препаратов.</w:t>
      </w:r>
    </w:p>
    <w:p w:rsidR="00A57F88" w:rsidRPr="00883236" w:rsidRDefault="00A57F88" w:rsidP="001775CE">
      <w:pPr>
        <w:pStyle w:val="a6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Адсорбционный и разделительный метод оценки скорости растворения лекарственных веществ.</w:t>
      </w:r>
    </w:p>
    <w:p w:rsidR="00A57F88" w:rsidRPr="00883236" w:rsidRDefault="00A57F88" w:rsidP="001775CE">
      <w:pPr>
        <w:pStyle w:val="a6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Resomat I, Resotest, Resomat II, Sartorius. Область применения.</w:t>
      </w:r>
    </w:p>
    <w:p w:rsidR="00A57F88" w:rsidRPr="00883236" w:rsidRDefault="00A57F88" w:rsidP="001775CE">
      <w:pPr>
        <w:pStyle w:val="a6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Исследование высвобождения и всасывания из лекарственных форм с помощью автоматизированных систем. Понятие о релевантных системах и релевантных приборах. Область применения.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27268E" w:rsidP="001775CE">
      <w:pPr>
        <w:ind w:left="709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>ПКР-12. Способен принимать участие в проведении исследования по оптимизации состава и технологии лекарственных препаратов, в том числе с учетом различных возрастных групп пациентов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ПКР-12.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1 Изготавливает все виды лекарственных форм для различных возрастных групп пациентов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ПКР-12.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2 Осуществляет выбор оптимальной лекарственной формы и вспомогательных веществ для лекарственного препарата с учетом возрастной группы пациентов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ПКР-12.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3  Осуществляет выбор оптимального технологического процесса с учетом возрастной группы пациентов</w:t>
      </w:r>
    </w:p>
    <w:p w:rsidR="009F4654" w:rsidRPr="00883236" w:rsidRDefault="009F4654" w:rsidP="001775CE">
      <w:pPr>
        <w:jc w:val="both"/>
        <w:rPr>
          <w:rFonts w:eastAsia="Calibri"/>
          <w:lang w:eastAsia="en-US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ПКР-12.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4  Осуществляет выбор оптимальной упаковки для лекарственного препарата с учетом особенностей его применения и возраста пациента</w:t>
      </w:r>
    </w:p>
    <w:p w:rsidR="009F465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ПКР-12.</w:t>
      </w:r>
      <w:r w:rsidRPr="00883236">
        <w:rPr>
          <w:spacing w:val="-7"/>
        </w:rPr>
        <w:t>-</w:t>
      </w:r>
      <w:r w:rsidRPr="00883236">
        <w:rPr>
          <w:rFonts w:eastAsia="Calibri"/>
          <w:lang w:eastAsia="en-US"/>
        </w:rPr>
        <w:t>5 Проводит контроль качества лекарственных средств для различных групп пациентов</w:t>
      </w:r>
    </w:p>
    <w:p w:rsidR="009F4654" w:rsidRPr="00883236" w:rsidRDefault="009F4654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1775CE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Методы оценки высвобождения действующих веществ из мази в опытах in vitro дают оценку сразу двум процессам: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способности мази высвобождать активные компоненты и степень резорбции через кожу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седиментационной и агрегативной устойчивости мазей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коллоидной устойчивости и высыхаемости мази.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вязкости и пластичности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lastRenderedPageBreak/>
              <w:t>Вопрос №2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Мази с антибиотиками, изготовленные на вазелине, малоэффективны, поэтому они изготавливаются на основе: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ПЭО-400 – 1ч, ПЭО-1500-9ч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6ч, ланолин 4ч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желатин-глицериновой основе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Гидрофильные основы для мягких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углеводороды,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силиконы, ПЭГ,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ка¬рагинаны,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вазелиновое масло, альгинаты, бентониты, ПЭГ, карагинаны, полиэтилены.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растительные масла, карбопол, альгинаты, бентониты, ПЭГ, караги¬наны, полоксамеры;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Эмульгатором типа «масло в воде» служит: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метилпарабен;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лаурилсульфат;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крахмал.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метабисульфит;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спирты шерстного воска;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Сорбиновая кислота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корригент вкуса;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консервант;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наполнитель;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 pH.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пластификатор;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 состав мягких лекарственных форм вводят следующие вспомогательные вещества: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регуляторы вязкости, эмульгаторы, растворители, консерванты, антиоксиданты,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эмульгаторы, растворители, консерванты, активаторы всасывания, наполнители, газообразующие, смачиватели.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наполнители, разрыхлители, корригенты цвета, лубриканты, пеногасители, солюбилизаторы, консерванты;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пластификаторы, консерванты, дезинтегранты, подсластители;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растворители, консерванты, дезинтегранты, активаторы всасывания;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1775CE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методам оценки высвобождения лекарственных веществ in vitro для мазей относятся: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ротационной вискозиметрии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прямой диффузии в агар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гистологические исследования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радиоизотопный метод с применением меченых препаратов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Эмульгаторы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повышающие агрегативную стабильность лекарственных форм.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растворимость лекарственных веществ;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предохраняющие лекарственные препараты от микробного воздействия;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время нахождения лекарственных средств в организме;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снижающие скорость окислительных процессов растворов лекарственных веществ;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основу по следующим характеристикам: химическая индифферентность, стабильность, не прогоркает, отсутствие раздражающего действия, плохо смешивается с водой, трудно смывается и удаляется с одежды, на поверхности кожи образует пленку: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карбопол;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альгинаты.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растительных масел с эмульгаторами;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Липофильные основы для мазей: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силиконы, масло какао, производные акриловой кислоты, растительные масла, ПЭГ;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жир свиной, силиконы, альгинаты, тидрогенизированные жиры, растительные масла,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метилцеллюлоза, полиэтилены, вазелиновое масло, гидрогенизированные жиры, растительные масла,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силиконы, вазелиновое масло, гидрогенизированные жиры, растительные масла,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натрий карбоксиметилцеллюлоза, вазелиновое масло, ги- дрогенизированные жиры, растительные масла, ПЭО.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 состав мягких лекарственных форм вводят следующие вспомогательные вещества: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пластификаторы, консерванты, дезинтегранты, подсластители;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растворители, консерванты, дезинтегранты,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эмульгаторы, растворители, консерванты, активаторы всасывания, наполнители, газообразующие, смачиватели.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регуляторы вязкости, эмульгаторы, растворители, консерванты, антиоксиданты,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наполнители, разрыхлители, корригенты цвета, лубриканты, пеногасители, солюбилизаторы, консерванты;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 xml:space="preserve">Диметилсульфоксид в составе мягких лекарственных форм выполняет функцию: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липофильной основы;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активатора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гелеобразователя;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солюбилизатора;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пластификатора.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1775CE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фармацевтическим факторам при изготовлении мазей не относятся: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фасовки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тип мазевой основы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 введения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степень измельчения лекарственного вещества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Эмульгаторы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время нахождения лекарственных средств в организме;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растворимость лекарственных веществ;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снижающие скорость окислительных процессов растворов лекарственных веществ;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предохраняющие лекарственные препараты от микробного воздействия;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повышающие агрегативную стабильность лекарственных форм.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активаторам всасывания в мазях можно отнести: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вазелиновое масло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димексид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сорбитанолеат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глицерин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Эмульгатором типа «масло в воде» служит: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крахмал.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метилпарабен;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метабисульфит;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спирты шерстного воска;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лаурилсульфат;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Диметилсульфоксид в составе мягких лекарственных форм выполняет функцию: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пластификатора.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активатора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липофильной основы;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гелеобразователя;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солюбилизатора;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Липофильные основы для мазей: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метилцеллюлоза, полиэтилены, вазелиновое масло, гидрогенизированные жиры, растительные масла,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натрий карбоксиметилцеллюлоза, вазелиновое масло, ги- дрогенизированные жиры, растительные масла, ПЭО.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жир свиной, силиконы, альгинаты, тидрогенизированные жиры, растительные масла,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силиконы, вазелиновое масло, гидрогенизированные жиры, растительные масла,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вазелин, силиконы, масло какао, производные акриловой кислоты, растительные масла, ПЭГ;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Гидрофильные основы для мягких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растительные масла, карбопол, альгинаты, бентониты, ПЭГ, караги¬наны,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вазелиновое масло, альгинаты, бентониты, ПЭГ, карагинаны, полиэтилены.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углеводороды,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силиконы, ПЭГ, ка¬рагинаны, парафин;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1775CE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противопаразитарной активности при лечении чесотки мазь серная простая должна изготавливаться на мазевой основе: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вазелин-ланолиновой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эсилон-аэросильной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полиэтиленоксидной основы на всасываемость стрептоцида из мазей: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Существенно не влияет на всасываемость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Способствует глубокому проникновению через кожные покровы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поверхностное действие на кожу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Эмульгаторы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время нахождения лекарственных средств в организме;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снижающие скорость окислительных процессов растворов лекарственных веществ;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увеличивающие растворимость лекарственных веществ;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предохраняющие лекарственные препараты от микробного воздействия;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вещества, повышающие агрегативную стабильность лекарственных форм.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Димексид при включении в состав мази: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регулирует рН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седиментации частиц в суспензионных мазях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усиливает проникновение через кожу ряда лекарственных средств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является эмульгатором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Диметилсульфоксид в составе мягких лекарственных форм выполняет функцию: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липофильной основы;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пластификатора.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гелеобразователя;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активатора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солюбилизатора;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Сорбиновая кислота — это: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корригент вкуса;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 pH.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пластификатор;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наполнитель;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консервант;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 состав мягких лекарственных форм вводят следующие вспомогательные </w:t>
      </w:r>
      <w:r w:rsidRPr="00883236">
        <w:rPr>
          <w:sz w:val="28"/>
          <w:szCs w:val="28"/>
          <w:lang w:val="x-none"/>
        </w:rPr>
        <w:lastRenderedPageBreak/>
        <w:t xml:space="preserve">вещества: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регуляторы вязкости, эмульгаторы, растворители, консерванты, антиоксиданты,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растворители, консерванты, дезинтегранты,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наполнители, разрыхлители, корригенты цвета, лубриканты, пеногасители, солюбилизаторы, консерванты;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эмульгаторы, растворители, консерванты, активаторы всасывания, наполнители, газообразующие, смачиватели.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пластификаторы, консерванты, дезинтегранты, подсластители;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Гидрофильные основы для мягких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растительные масла, карбопол, альгинаты, бентониты, ПЭГ, караги¬наны,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силиконы, ПЭГ, ка¬рагинаны,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углеводороды,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вазелиновое масло, альгинаты, бентониты, ПЭГ, карагинаны, полиэтилены.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1775CE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Для обеспечения терапевтического действия камфора вводится в состав фармакопейной основы мази по типу: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раствора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суспензии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Методы оценки высвобождения действующих веществ из мази в опытах in vitro дают оценку сразу двум процессам: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седиментационной и агрегативной устойчивости мазей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коллоидной устойчивости и высыхаемости мази.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вязкости и пластичности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способности мази высвобождать активные компоненты и степень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резорбции через кожу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Мази с антибиотиками, изготовленные на вазелине, малоэффективны, поэтому они изготавливаются на основе: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ПЭО-400 – 1ч, ПЭО-1500-9ч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 6ч, ланолин 4ч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желатин-глицериновой основе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эмульсии консистентной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Важным показателем в суспензионных мазях является размер частиц дисперсной фазы, влияющий на высвобождение действующего вещества и агрегативную стабильность мази. Каким методом оценивается размер частиц в мази: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рефракции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центрифугирования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оптической микроскопии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методом Стокса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Ланолин безводный при введении в липофильные основы способствует: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улучшает выдавливаемость мази из тубы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повышению намазываемости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препятствует замораживанию мази 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обеспечивает лиофилизацию основы 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Эмульгатором типа «масло в воде» служит: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метилпарабен;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лаурилсульфат;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натрия метабисульфит;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крахмал.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спирты шерстного воска;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lastRenderedPageBreak/>
        <w:t xml:space="preserve">В состав мягких лекарственных форм вводят следующие вспомогательные вещества: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растворители, консерванты, дезинтегранты, активаторы всасывания;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эмульгаторы, растворители, консерванты, активаторы всасывания, наполнители, газообразующие, смачиватели.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наполнители, разрыхлители, корригенты цвета, лубриканты, пеногасители, солюбилизаторы, консерванты;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солюбилизаторы, эмульгаторы, пластификаторы, консерванты, дезинтегранты, подсластители;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регуляторы вязкости, эмульгаторы, растворители, консерванты, антиоксиданты, активаторы всасывания;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основу по следующим характеристикам: химическая индифферентность, стабильность, не прогоркает, отсутствие раздражающего действия, плохо смешивается с водой, трудно смывается и удаляется с одежды, на поверхности кожи образует пленку: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альгинаты.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смесь растительных масел с эмульгаторами;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карбопол;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вазелин; 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1775CE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1775CE" w:rsidRPr="00883236" w:rsidRDefault="001775CE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Гидрофильные основы для мягких лекарственных форм: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углеводороды, бентониты, ПЭГ, карагинаны,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растительные масла, карбопол, альгинаты, бентониты, ПЭГ, караги¬наны, полоксамеры;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вазелиновое масло, альгинаты, бентониты, ПЭГ, карагинаны, полиэтилены.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силиконы, ПЭГ, ка¬рагинаны, парафин; </w:t>
            </w:r>
          </w:p>
        </w:tc>
      </w:tr>
      <w:tr w:rsidR="001775CE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775CE" w:rsidRPr="00883236" w:rsidRDefault="001775CE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производные целлюлозы, карбопол, альгинаты, бентониты, ПЭГ, карагинаны, полоксамеры; </w:t>
            </w:r>
          </w:p>
        </w:tc>
      </w:tr>
    </w:tbl>
    <w:p w:rsidR="00667F01" w:rsidRPr="00883236" w:rsidRDefault="00667F01" w:rsidP="001775CE">
      <w:pPr>
        <w:jc w:val="both"/>
        <w:rPr>
          <w:b/>
          <w:sz w:val="28"/>
          <w:szCs w:val="28"/>
          <w:lang w:val="x-none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7759BE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lastRenderedPageBreak/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7759BE" w:rsidRPr="00883236" w:rsidRDefault="007759BE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7759BE" w:rsidRPr="00883236" w:rsidRDefault="007759BE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Классификация мазей (по ГФ 14 издания). Характеристика мазей.</w:t>
      </w:r>
    </w:p>
    <w:p w:rsidR="007759BE" w:rsidRPr="00883236" w:rsidRDefault="007759BE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Фармацевтические факторы, оказывающие влияние на скорость высвобождения субстанций лекарственных веществ из мазей (способ введения лекарственного вещества в основу, тип основы и др.).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Классификация и характеристика суппозиториев (по ГФ 14 издания).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Особенности всасывания субстанций лекарственных веществ при ректальном пути введения суппозиториев.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.Фармацевтические и физиологические факторы, оказывающие влияние на скорость высвобождения субстанций лекарственных веществ из  суппозиториев (способ введения лекарственного вещества в основу, тип основы и др.).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Таблетки как лекарственная форма. Определение. Классификация.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Классификация и назначение вспомогательных веществ, используемых в производстве таблеток.  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Методы получения таблеток. Связь  метода получения таблеток с физико-химическими свойствами АФК и способом применения таблеток. 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Растворимость и распадаемость как критерии качества таблеток, влияющие на их биодоступность.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Влияние вспомогательных веществ на биодоступность лекарственных веществ из таблеток.</w:t>
      </w:r>
    </w:p>
    <w:p w:rsidR="00CD5998" w:rsidRPr="00883236" w:rsidRDefault="00CD5998" w:rsidP="001775CE">
      <w:pPr>
        <w:pStyle w:val="a6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Влияние  способа получения таблеток на биодоступность.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CD5998" w:rsidRPr="00883236" w:rsidTr="00CD5998">
        <w:tc>
          <w:tcPr>
            <w:tcW w:w="9638" w:type="dxa"/>
          </w:tcPr>
          <w:p w:rsidR="00CD5998" w:rsidRPr="00883236" w:rsidRDefault="00CD5998" w:rsidP="001775CE">
            <w:pPr>
              <w:pStyle w:val="a6"/>
              <w:numPr>
                <w:ilvl w:val="0"/>
                <w:numId w:val="44"/>
              </w:numPr>
              <w:tabs>
                <w:tab w:val="left" w:pos="426"/>
              </w:tabs>
              <w:spacing w:after="0"/>
              <w:ind w:left="0" w:hanging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Капсулы как лекарственная форма. Определение. Характеристика.</w:t>
            </w:r>
          </w:p>
        </w:tc>
      </w:tr>
      <w:tr w:rsidR="00CD5998" w:rsidRPr="00883236" w:rsidTr="00CD5998">
        <w:tc>
          <w:tcPr>
            <w:tcW w:w="9638" w:type="dxa"/>
          </w:tcPr>
          <w:p w:rsidR="00CD5998" w:rsidRPr="00883236" w:rsidRDefault="00CD5998" w:rsidP="001775CE">
            <w:pPr>
              <w:pStyle w:val="a6"/>
              <w:numPr>
                <w:ilvl w:val="0"/>
                <w:numId w:val="44"/>
              </w:numPr>
              <w:tabs>
                <w:tab w:val="left" w:pos="426"/>
              </w:tabs>
              <w:spacing w:after="0"/>
              <w:ind w:left="0" w:hanging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Особенности технологии капсул. Значение фармацевтического фактора «технологический процесс» для капсул.</w:t>
            </w:r>
          </w:p>
        </w:tc>
      </w:tr>
      <w:tr w:rsidR="00CD5998" w:rsidRPr="00883236" w:rsidTr="00CD5998">
        <w:tc>
          <w:tcPr>
            <w:tcW w:w="9638" w:type="dxa"/>
          </w:tcPr>
          <w:p w:rsidR="00CD5998" w:rsidRPr="00883236" w:rsidRDefault="00CD5998" w:rsidP="001775CE">
            <w:pPr>
              <w:pStyle w:val="a6"/>
              <w:numPr>
                <w:ilvl w:val="0"/>
                <w:numId w:val="44"/>
              </w:numPr>
              <w:tabs>
                <w:tab w:val="left" w:pos="426"/>
              </w:tabs>
              <w:spacing w:after="0"/>
              <w:ind w:left="0" w:hanging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Вспомогательные вещества, применяемые при производстве капсул. Влияние вспомогательных веществ на биодоступность лекарственных веществ из капсул.</w:t>
            </w:r>
          </w:p>
        </w:tc>
      </w:tr>
    </w:tbl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CD5998" w:rsidP="001775CE">
      <w:pPr>
        <w:ind w:left="709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9F4654" w:rsidRPr="00883236" w:rsidRDefault="009F4654" w:rsidP="001775CE">
      <w:pPr>
        <w:jc w:val="both"/>
        <w:rPr>
          <w:b/>
        </w:rPr>
      </w:pPr>
      <w:r w:rsidRPr="00883236">
        <w:rPr>
          <w:b/>
        </w:rPr>
        <w:t>ПКР-13. Способен к анализу и публичному представлению научных данных</w:t>
      </w:r>
    </w:p>
    <w:p w:rsidR="009F4654" w:rsidRPr="00883236" w:rsidRDefault="009F4654" w:rsidP="001775CE">
      <w:pPr>
        <w:jc w:val="both"/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ПКР-13.</w:t>
      </w:r>
      <w:r w:rsidRPr="00883236">
        <w:rPr>
          <w:spacing w:val="-7"/>
        </w:rPr>
        <w:t>-</w:t>
      </w:r>
      <w:r w:rsidRPr="00883236">
        <w:t>2  Формулирует выводы и делает обоснованное заключение по результатам исследования</w:t>
      </w:r>
    </w:p>
    <w:p w:rsidR="009F4654" w:rsidRPr="00883236" w:rsidRDefault="009F4654" w:rsidP="001775CE">
      <w:pPr>
        <w:jc w:val="both"/>
        <w:rPr>
          <w:b/>
          <w:sz w:val="28"/>
          <w:szCs w:val="28"/>
        </w:rPr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ПКР-13.</w:t>
      </w:r>
      <w:r w:rsidRPr="00883236">
        <w:rPr>
          <w:spacing w:val="-7"/>
        </w:rPr>
        <w:t>-</w:t>
      </w:r>
      <w:r w:rsidRPr="00883236">
        <w:t>3  Готовит и оформляет публикации по результатам исследования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b/>
          <w:bCs/>
          <w:sz w:val="32"/>
          <w:szCs w:val="32"/>
          <w:lang w:val="x-none"/>
        </w:rPr>
        <w:br/>
      </w: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5F00E7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мягких лекарственных форм обязательным исследованием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структурно-механических свойств основы и конечного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использование автоматизированных производств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сыпучести лекарственного вещества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выбор подходящей упаковки препарата, обеспечивающей потребительские свойства 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Целевой профиль качества препарата (quality target product profile – QTPP) -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предварительный набор показателей качества лекарственного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или характеристика, которые для обеспечения необходимого качества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Фармацевтическая разработка (pharmaceutical development) -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или характеристика, которые для обеспечения необходимого качества 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материалов, а также на изучение физико-химических, биологических и микробиологических свойств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предварительный набор показателей качества лекарственного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Общими свойствами вспомогательных веществ, необходимыми для включения в «Досье переноса технологии» являются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вязкости и текучести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информация о чувствительности к свету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обоснование включения в состав лекарственной формы антиоксидантов, консервантов и их концентрации, а также любых вспомогательных веществ, концентрация которых превышает рекомендуемые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формы и размера частиц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Регистрация лекарственного препарата является началом следующей фазы разработки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характера и возможных повреждающих воздействий на организм экспериментальных животных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доклиническое изучение биологической активности обозначенных к дальнейшему исследованию веществ.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«постмаркетинговых исследований», т.е. IV фаза клинических исследований проводится после начала продажи препарата с целью получения более подробной информации о безопасности и эффективности препарата в различных лекарственных формах и дозах, при длительном применении у различных групп пациентов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Функциональная обоснованность применения вспомогательных веществ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одним из требований Международной конференции по гармонизации технических требований к регистрации лекарственных средств для человека (ICH)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обязательным элементом фармакопейной статьи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обязательным параметром для получения патента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важным аспектом клинических испытаний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Работы по созданию новых суппозиторных основ ведутся в направлении: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усовершенствования масла какао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пластичности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получения агрегативно-устойчивых композиций гидрофильных и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гидрофобных компонентов (эмульсогелей)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приятного внешнего вида и запаха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Улучшить фармакотерапевтические характеристики лекарственных средств, повысив параметры его растворимости, можно в результате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нанесения оболочки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применения консервантов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комплексообразования с вспомогательным веществом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введения корригентов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разработке твердой лекарственной формы учитывают такие функциональные характеристики вспомогательных веществ, как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гидрофильность, удельную массу, температуру плавления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биодоступность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растворимость, цветность, плотность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полиморфизм, псевдополиморфизм, кристалличность и плотность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 физико-химическим параметрам, которые могут оказывать влияние на функциональные характеристики препарата относится все, кроме: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насыпная плотность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реологические свойства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рН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5F00E7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твёрдых лекарственных форм учитывают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результаты доклинических испытаний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горючесть вспомогательных веществ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технологические свойства порошкообразных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субстанций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Процесс создания новых лекарственных средств выполняется в соответствии с международными стандартами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IND (Investigation New Drug)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ICH Topic Q8 (R2) Pharmaceutical Development («Фармацевтическая разработка»)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руководством по GMP ЕС 2013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GLP (Good Laboratory Practice - Качественная лабораторная практика), GMP (Good Manufacturing Practice — Качественная производственная практика) и GCP (Good Clinical Practice - Качественная клиническая практика)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Надлежащая лабораторная практика (Good Laboratory Practice — GLP)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или характеристика, которые для обеспечения необходимого качества 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это система качества, охватывающая организационный процесс и условия, при которых выполняются доклинические исследования, связанные со здоровьем и экологической безопасностью: планируются, проводятся, проверяются, регистрируются, архивируются и оформляются в виде отчета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предварительный набор показателей качества лекарственного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Для фармацевтической разработки лекарственных препаратов на современном уровне необходим: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многофакторная комбинация и взаимодействия входящих переменных (например, характеристик материала), а также параметров процесса, при которых доказано обеспечение качества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наличие данных опросов целевой группы пациентов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общий методологический подход к фармацевтической разработке, дополненный специальными подходами к разработке препаратов в определенных лекарственных формах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Целенаправленный синтез лекарственных веществ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веществ с заранее заданными фармакологическими свойствами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«проб и ошибок», при котором фармакологи берут ряд химических соединений и определяют с помощью набора биологических тестов (на молекулярном, клеточном, органном уровнях и на целом животном) наличие или отсутствие у них определенной фармакологической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активности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не только научной литературы, но и нормативной документации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характера и возможных повреждающих воздействий на организм экспериментальных животных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Размер частиц лекарственного вещества влияет на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конечную стоимость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микробиологические свойства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скорость и полноту всасывания лекарственного вещества при любых способах его назначения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используемую нормативную документацию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Функциональная обоснованность применения вспомогательных веществ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важным аспектом клинических испытаний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обязательным элементом фармакопейной статьи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одним из требований Международной конференции по гармонизации технических требований к регистрации лекарственных средств для человека (ICH)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обязательным параметром для получения патента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GСP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требований по организации клинических испытаний новых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правил и порядок получения согласия пациента на участие в испытаниях по определению биологической доступности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комплексного управления качеством в сфере изысканий, разработки, внедрения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обеспечения качества и стандартности научных исследований на этапе доклинического изучения новых лекарственных препаратов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Функциональные характеристики вспомогательных веществ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решающее влияние на стоимость нового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это способность процесса допускать изменчивость в материалах, а также изменения процесса и оборудования без отрицательного влияния на качество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</w:t>
            </w:r>
            <w:r w:rsidRPr="00883236">
              <w:rPr>
                <w:sz w:val="28"/>
                <w:szCs w:val="28"/>
                <w:lang w:val="x-none"/>
              </w:rPr>
              <w:lastRenderedPageBreak/>
              <w:t xml:space="preserve">или характеристика, которые для обеспечения необходимого качества 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определяются их физическими и химическими свойствами и, в некоторых случаях, содержанием побочных продуктов или добавок, использованных для улучшения желаемых функциональных характеристик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Укажите влияние технологического фактора на терапевтическую активность лекарственных препаратов: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влияют только в том случае, если лекарственное вещество растворимо в воде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оказывает существенное влияние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не влияют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влияют только в том случае, если лекарственное вещество не растворимо в воде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5F00E7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Эмпирический путь (от греч. empeiria — опыт) создания лекарственных веществ основан на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создании веществ с заранее заданными фармакологическими свойствами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получении соединений с определенным видом фармакологической активности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изучении научной литературы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методе «проб и ошибок», при котором фармакологи берут ряд химических соединений и определяют с помощью набора биологических тестов (на молекулярном, клеточном, органном уровнях и на целом животном) наличие или отсутствие у них определенной фармакологической активности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Первый этап разработки новых препаратов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характера и возможных повреждающих воздействий на организм экспериментальных животных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доклиническое изучение биологической активности обозначенных к дальнейшему исследованию веществ.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поиск перспективных соединений, возможно, обладающих лечебным действием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Микробиологические аспекты контроля вспомогательных веществ являются обязательными для создания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глазных лекарственных форм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парентеральных лекарственных форм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всех лекарственных форм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лекарственных форм для детей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Общими свойствами вспомогательных веществ, необходимыми для включения в «Досье переноса технологии» являются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формы и размера частиц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обоснование включения в состав лекарственной формы антиоксидантов, консервантов и их концентрации, а также любых вспомогательных веществ, концентрация которых превышает рекомендуемые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информация о чувствительности к свету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вязкости и текучести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Процесс создания новых лекарственных средств выполняется в соответствии с международными стандартами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GLP (Good Laboratory Practice - Качественная лабораторная практика), GMP (Good Manufacturing Practice — Качественная производственная практика) и GCP (Good Clinical Practice - Качественная клиническая практика)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руководством по GMP ЕС 2013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ICH Topic Q8 (R2) Pharmaceutical Development («Фармацевтическая разработка»)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IND (Investigation New Drug)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GLP регламентирует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набор тестов при предклинических испытаниях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планирование поисковых работ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лабораторные исследования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методы математической обработки данных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Разработка лекарственных форм для каждого препарата производится с учетом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lastRenderedPageBreak/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результатов доклинических испытаний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растворимости субстанций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свойств современных основ и их влияние на высвобождение лекарственного вещества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физико-химических свойств действующего вещества и заболевания, для лечения которого будет предназначено лекарственное средство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Стабилизаторы дисперсных систем используют 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для ингибирования окислительных процессов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для угнетения гидролиза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для повышения агрегативной устойчивости микрогетерогенных систем, которые могут быть представлены в виде таких лекарственных форм, как: суспензии, эмульсии, мази, гели, аэрозоли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 составах лекарственных форм, при употреблении которых требуется многократное вскрытие упаковок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Работы по созданию новых суппозиторных основ ведутся в направлении: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приятного внешнего вида и запаха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усовершенствования масла какао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пластичности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получения агрегативно-устойчивых композиций гидрофильных и гидрофобных компонентов (эмульсогелей)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Какой этап не входит в фармацевтическую разработку: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перечисленные этапы входят в фармацевтическую разработку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Доклинические исследования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Разработка технологии производства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Научная идея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5F00E7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нового препарата композиция (состав) считается рациональным: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выбрана современная упаковка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 минимум вспомогательных веществ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лекарственная форм имеет хорошие потребительские свойства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 экономически обоснован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мягких лекарственных форм обязательным исследованием является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сыпучести лекарственного вещества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использование автоматизированных производств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определение структурно-механических свойств основы и конечного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выбор подходящей упаковки препарата, обеспечивающей потребительские свойства 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Процесс создания новых лекарственных средств выполняется в соответствии с международными стандартами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руководством по GMP ЕС 2013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GLP (Good Laboratory Practice - Качественная лабораторная практика), GMP (Good Manufacturing Practice — Качественная производственная практика) и GCP (Good Clinical Practice - Качественная клиническая практика)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ICH Topic Q8 (R2) Pharmaceutical Development («Фармацевтическая разработка»)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IND (Investigation New Drug)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Целевой профиль качества препарата (quality target product profile – QTPP) -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или характеристика, которые для обеспечения необходимого качества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предварительный набор показателей качества лекарственного препарата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твёрдых лекарственных форм учитывают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результаты доклинических испытаний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горючесть вспомогательных веществ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технологические свойства порошкообразных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субстанций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Работы по созданию новых суппозиторных основ ведутся в направлении: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пластичности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усовершенствования масла какао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получения агрегативно-устойчивых композиций гидрофильных и гидрофобных компонентов (эмульсогелей)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приятного внешнего вида и запаха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GСP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требований по организации клинических испытаний новых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правил и порядок получения согласия пациента на участие в испытаниях по определению биологической доступности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комплексного управления качеством в сфере изысканий, разработки, внедрения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обеспечения качества и стандартности научных исследований на этапе доклинического изучения новых лекарственных препаратов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Фармацевтический эквивалент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препарат, содержащий одинаковое количество терапевтически аналогичного вещества в определенной лекарственной форме и отвечающий требованиям, которые определяются технологическими нормами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состояние, позволяющее лекарственному веществу, введенному в организм, достичь места воздействия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эквивалент лекарственного препарата, который после применения одинаковых доз дает одинаковый терапевтический эффект, проверенный на каком-либо симптоме или на лечении болезни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эквивалент лекарственных препаратов, изготовленных разными производителями или тем же заводом, но разных серий, после введения которых в одинаковой лекарственной форме одним и тем же пациентам в одинаковых дозах, проявляется одинаковый биологический (терапевтический) эффект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Современные вспомогательные вещества – носители фармацевтических субстанций обеспечивают: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увеличение срока годности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увеличение стоимости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заданные параметры высвобождения субстанции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приятный вкус и внешний вид лекарственной формы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GLP –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требований по организации клинических испытаний новых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комплексного управления качеством в сфере изысканий, разработки, внедрения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обеспечения качества и стандартности научных исследований на этапе доклинического изучения новых лекарственных препаратов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правил и порядок получения согласия пациента на участие в испытаниях по определению биологической доступности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5"/>
        <w:gridCol w:w="4827"/>
      </w:tblGrid>
      <w:tr w:rsidR="005F00E7" w:rsidRPr="00883236" w:rsidTr="001775CE">
        <w:tc>
          <w:tcPr>
            <w:tcW w:w="4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Вариант:</w:t>
            </w:r>
          </w:p>
        </w:tc>
        <w:tc>
          <w:tcPr>
            <w:tcW w:w="4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При фармацевтической разработке мягких лекарственных форм учитывают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горючесть вспомогательных веществ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свойства современных основ и их влияние на высвобождение лекарственного вещества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результаты доклинических испытаний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растворимость субстанций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№2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Микробиологические аспекты контроля вспомогательных веществ являются обязательными для создания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всех лекарственных форм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лекарственных форм для детей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глазных лекарственных форм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парентеральных лекарственных форм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№3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Целевой профиль качества препарата (quality target product profile – QTPP) - это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физическое, химическое, биологическое / микробиологическое свойство или характеристика, которые для обеспечения необходимого качества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комплексные экспериментальные исследования, направленные на научное обоснование состава лекарственного препарата в данной лекарственной форме, производственного процесса и его контроля, выбора упаковочных материалов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предварительный набор показателей качества лекарственного препарата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(e)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продукции должны находиться в соответствующих пределах / диапазоне либо иметь соответствующее распределение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№4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Целенаправленный синтез лекарственных веществ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метод «проб и ошибок», при котором фармакологи берут ряд химических соединений и определяют с помощью набора биологических тестов (на молекулярном, клеточном, органном уровнях и на целом животном) наличие или отсутствие у них определенной фармакологической активности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изучение не только научной литературы, но и нормативной документации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характера и возможных повреждающих воздействий на организм экспериментальных животных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создание веществ с заранее заданными фармакологическими свойствами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№5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Регистрация лекарственного препарата является началом следующей фазы разработки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установление характера и возможных повреждающих воздействий на организм экспериментальных животных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«постмаркетинговых исследований», т.е. IV фаза клинических исследований проводится после начала продажи препарата с целью получения более подробной информации о безопасности и эффективности препарата в различных лекарственных формах и дозах, при длительном применении у различных групп пациентов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доклиническое изучение биологической активности обозначенных к дальнейшему исследованию веществ.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соответствие каждого лекарственного вещества или лекарственного препарата своему назначению </w:t>
            </w:r>
          </w:p>
        </w:tc>
      </w:tr>
      <w:tr w:rsidR="005F00E7" w:rsidRPr="00883236" w:rsidTr="001775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№6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Работы по созданию новых суппозиторных основ ведутся в направлении: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пластичности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придания основам приятного внешнего вида и запаха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усовершенствования масла какао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получения агрегативно-устойчивых композиций гидрофильных и гидрофобных компонентов (эмульсогелей) </w:t>
            </w:r>
          </w:p>
        </w:tc>
      </w:tr>
      <w:tr w:rsidR="005F00E7" w:rsidRPr="00883236" w:rsidTr="001775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№7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GLP –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требований по организации клинических испытаний новых лекарственных препаратов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комплексного управления качеством в сфере изысканий, разработки, внедрения лекарственных препаратов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Единая система обеспечения качества и стандартности научных исследований на этапе доклинического изучения новых лекарственных препаратов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Система правил и порядок получения согласия пациента на участие в испытаниях по определению биологической доступности </w:t>
            </w:r>
          </w:p>
        </w:tc>
      </w:tr>
      <w:tr w:rsidR="005F00E7" w:rsidRPr="00883236" w:rsidTr="001775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№8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Какой этап не входит в фармацевтическую разработку: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9051"/>
      </w:tblGrid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Доклинические исследования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Научная идея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Разработка технологии производства </w:t>
            </w:r>
          </w:p>
        </w:tc>
      </w:tr>
      <w:tr w:rsidR="005F00E7" w:rsidRPr="00883236" w:rsidTr="001775CE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10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Все перечисленные этапы входят в фармацевтическую разработку </w:t>
            </w:r>
          </w:p>
        </w:tc>
      </w:tr>
      <w:tr w:rsidR="005F00E7" w:rsidRPr="00883236" w:rsidTr="001775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08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№9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Воспроизведенный лекарственный препарат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препарат, в производстве которого использовались только отечественные субстанции и вспомогательные вещества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воспроизведенный лекарственный препарат, обладающий доказанной терапевтической взаимозаменяемостью с инновационным лекарственным препаратом аналогичного состава, выпускаемый другим производителем, но не разработчиком оригинального лекарственного препарата и без лицензии разработчика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впервые синтезированные или выделенные из сырья растительного, животного или микробиологического происхождения, прошедшие полный цикл доклинических и клинических исследований лекарственные препараты, активные ингредиенты которых защищены патентом на определенный срок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лекарственный препарат, полученный после истечения срока патентной защиты оригинального препарата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</w:p>
    <w:tbl>
      <w:tblPr>
        <w:tblW w:w="5000" w:type="pct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2"/>
      </w:tblGrid>
      <w:tr w:rsidR="005F00E7" w:rsidRPr="00883236" w:rsidTr="001775CE">
        <w:tc>
          <w:tcPr>
            <w:tcW w:w="891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x-none"/>
              </w:rPr>
            </w:pPr>
            <w:r w:rsidRPr="00883236">
              <w:rPr>
                <w:b/>
                <w:bCs/>
                <w:sz w:val="28"/>
                <w:szCs w:val="28"/>
                <w:lang w:val="x-none"/>
              </w:rPr>
              <w:t>Вопрос №10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sz w:val="28"/>
          <w:szCs w:val="28"/>
          <w:lang w:val="x-none"/>
        </w:rPr>
      </w:pPr>
      <w:r w:rsidRPr="00883236">
        <w:rPr>
          <w:sz w:val="28"/>
          <w:szCs w:val="28"/>
          <w:lang w:val="x-none"/>
        </w:rPr>
        <w:t xml:space="preserve">Выявите влияние вспомогательных веществ на всасываемость лекарственных средств: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56"/>
      </w:tblGrid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(a)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влияют только в том случае, если лекарственное вещество растворимо в воде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(b)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оказывают существенное влияние 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>(c)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x-none"/>
              </w:rPr>
            </w:pPr>
            <w:r w:rsidRPr="00883236">
              <w:rPr>
                <w:sz w:val="28"/>
                <w:szCs w:val="28"/>
                <w:lang w:val="x-none"/>
              </w:rPr>
              <w:t xml:space="preserve">влияют только в том случае, если лекарственное вещество не растворимо в воде </w:t>
            </w:r>
          </w:p>
        </w:tc>
      </w:tr>
      <w:tr w:rsidR="005F00E7" w:rsidRPr="00883236" w:rsidTr="001775CE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x-none"/>
              </w:rPr>
            </w:pPr>
            <w:r w:rsidRPr="00883236">
              <w:rPr>
                <w:sz w:val="20"/>
                <w:szCs w:val="20"/>
                <w:lang w:val="x-none"/>
              </w:rPr>
              <w:t>(d)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00E7" w:rsidRPr="00883236" w:rsidRDefault="005F00E7" w:rsidP="001775CE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 w:rsidRPr="00883236">
              <w:rPr>
                <w:lang w:val="x-none"/>
              </w:rPr>
              <w:t xml:space="preserve">не влияют </w:t>
            </w:r>
          </w:p>
        </w:tc>
      </w:tr>
    </w:tbl>
    <w:p w:rsidR="005F00E7" w:rsidRPr="00883236" w:rsidRDefault="005F00E7" w:rsidP="001775CE">
      <w:pPr>
        <w:widowControl w:val="0"/>
        <w:autoSpaceDE w:val="0"/>
        <w:autoSpaceDN w:val="0"/>
        <w:adjustRightInd w:val="0"/>
        <w:rPr>
          <w:lang w:val="x-none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  <w:lang w:val="en-US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E95193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t>Проверяемые индикаторы достижения компетенции: ОПК-1.2.1, 1.3.1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t>Проверяемые индикаторы достижения компетенции: ОПК-1.1.1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t>Проверяемые индикаторы достижения компетенции: ОПК-1.1.1</w:t>
      </w: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ind w:left="709"/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Проверяемый индикатор достижения компетенции: </w:t>
      </w:r>
    </w:p>
    <w:p w:rsidR="009F4654" w:rsidRPr="00883236" w:rsidRDefault="009F4654" w:rsidP="001775CE">
      <w:pPr>
        <w:rPr>
          <w:rFonts w:eastAsia="Calibri"/>
          <w:b/>
          <w:spacing w:val="1"/>
          <w:lang w:eastAsia="en-US"/>
        </w:rPr>
      </w:pPr>
      <w:r w:rsidRPr="00883236">
        <w:rPr>
          <w:b/>
        </w:rPr>
        <w:t>ПКР-14. Способен участвовать в проведении научных исследований</w:t>
      </w:r>
    </w:p>
    <w:p w:rsidR="009F4654" w:rsidRPr="00883236" w:rsidRDefault="009F4654" w:rsidP="001775CE">
      <w:pPr>
        <w:jc w:val="both"/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ПКР-14.</w:t>
      </w:r>
      <w:r w:rsidRPr="00883236">
        <w:rPr>
          <w:spacing w:val="-7"/>
        </w:rPr>
        <w:t>-</w:t>
      </w:r>
      <w:r w:rsidRPr="00883236">
        <w:t xml:space="preserve">1  Проводит сбор и изучение современной научной литературы </w:t>
      </w:r>
    </w:p>
    <w:p w:rsidR="009F4654" w:rsidRPr="00883236" w:rsidRDefault="009F4654" w:rsidP="001775CE">
      <w:pPr>
        <w:jc w:val="both"/>
      </w:pPr>
      <w:r w:rsidRPr="00883236">
        <w:rPr>
          <w:spacing w:val="-7"/>
        </w:rPr>
        <w:t>ИД</w:t>
      </w:r>
      <w:r w:rsidRPr="00883236">
        <w:rPr>
          <w:spacing w:val="-7"/>
          <w:vertAlign w:val="subscript"/>
        </w:rPr>
        <w:t>ПКР-14.</w:t>
      </w:r>
      <w:r w:rsidRPr="00883236">
        <w:rPr>
          <w:spacing w:val="-7"/>
        </w:rPr>
        <w:t>-</w:t>
      </w:r>
      <w:r w:rsidRPr="00883236">
        <w:t>2 Формулирует цели и задачи исследования</w:t>
      </w:r>
    </w:p>
    <w:p w:rsidR="00667F01" w:rsidRPr="00883236" w:rsidRDefault="00667F01" w:rsidP="001775CE">
      <w:pPr>
        <w:jc w:val="center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1.1.1. ТЕСТОВЫЕ ЗАДАНИЯ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2709A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1.1.2. СИТУАЦИОННЫЕ ЗАДАЧИ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2709A5" w:rsidRPr="00883236" w:rsidRDefault="002709A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right"/>
        <w:rPr>
          <w:b/>
          <w:i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1.1.3. ЗАДАНИЯ ПО ОЦЕНКЕ ОСВОЕНИЯ ПРАКТИЧЕСКИХ НАВЫКОВ </w:t>
      </w: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</w:p>
    <w:p w:rsidR="002709A5" w:rsidRPr="00883236" w:rsidRDefault="002709A5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Не предусмотрены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1.1.4. КОНТРОЛЬНЫЕ ВОПРОСЫ ДЛЯ СОБЕСЕДОВАНИЯ 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CB468D" w:rsidRPr="00883236" w:rsidRDefault="00CB468D" w:rsidP="001775CE">
      <w:pPr>
        <w:pStyle w:val="p62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ft30"/>
          <w:rFonts w:eastAsiaTheme="minorHAnsi"/>
          <w:sz w:val="28"/>
          <w:szCs w:val="28"/>
        </w:rPr>
      </w:pPr>
      <w:r w:rsidRPr="00883236">
        <w:rPr>
          <w:rStyle w:val="ft30"/>
          <w:rFonts w:eastAsiaTheme="minorHAnsi"/>
          <w:sz w:val="28"/>
          <w:szCs w:val="28"/>
        </w:rPr>
        <w:t xml:space="preserve">Пути и перспективы развития биофармацевтических исследований с целью создания современных лекарственных препаратов. </w:t>
      </w:r>
    </w:p>
    <w:p w:rsidR="00CB468D" w:rsidRPr="00883236" w:rsidRDefault="00CB468D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Лекарственные формы продленного и поддерживающего действия и их биофармацевтическая характеристика.</w:t>
      </w:r>
    </w:p>
    <w:p w:rsidR="00CB468D" w:rsidRPr="00883236" w:rsidRDefault="00CB468D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Перечислите способы увеличения времени пребывания препарата   в   организме и замедления всасывания. Какие соединения могут быть использованы в качестве замедлителей всасывания?</w:t>
      </w:r>
    </w:p>
    <w:p w:rsidR="00CB468D" w:rsidRPr="00883236" w:rsidRDefault="00CB468D" w:rsidP="001775CE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 xml:space="preserve"> Как приготовить лекарственную форму с ускоренным высвобождением начальной дозы препарата? Перечислить способы ускорения действия лекарственных веществ. Назвать и охарактеризовать ускорители резорбции.</w:t>
      </w:r>
    </w:p>
    <w:p w:rsidR="00CB468D" w:rsidRPr="00883236" w:rsidRDefault="00CB468D" w:rsidP="001775CE">
      <w:pPr>
        <w:pStyle w:val="a6"/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right="15" w:firstLine="0"/>
        <w:jc w:val="both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В чем может заключаться необходимость перенесения места действия препарата из желудка в кишечник? Перечислить и охарактеризовать кишечнорастворимые покрытия. В чем заключается защитный механизм кишечнорастворимых покрытий? Привести примеры получения кишечнорастворимых лекарственных форм.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6.Пути совершенствования и перспективы развития детских лекарств.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7.Упаковка для детских и гериатрических лекарств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8.Пути совершенствования и перспективы развития гериатрических лекарств.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9.Пути совершенствования и перспективы развития: таблеток и капсул, сиропов, мазей и суппозиториев, инъекционных растворов, глазных лекарственных форм, трансдермальных систем, биологических и биотехнологических препаратов др.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10.Нанотехнология.    Определение. Характеристика.  </w:t>
      </w:r>
    </w:p>
    <w:p w:rsidR="00CB468D" w:rsidRPr="00883236" w:rsidRDefault="00CB468D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11.Использование  нанотехнологий для создания лекарственных препаратов.</w:t>
      </w:r>
    </w:p>
    <w:p w:rsidR="00CB468D" w:rsidRPr="00883236" w:rsidRDefault="00CB468D" w:rsidP="001775CE">
      <w:pPr>
        <w:jc w:val="both"/>
        <w:rPr>
          <w:b/>
          <w:sz w:val="28"/>
          <w:szCs w:val="28"/>
        </w:rPr>
      </w:pPr>
      <w:r w:rsidRPr="00883236">
        <w:rPr>
          <w:sz w:val="28"/>
          <w:szCs w:val="28"/>
        </w:rPr>
        <w:t xml:space="preserve">12.Проблемы безопасности использования нанотехнологий и нанопродуктов. </w:t>
      </w: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sz w:val="28"/>
          <w:szCs w:val="28"/>
        </w:rPr>
      </w:pPr>
    </w:p>
    <w:p w:rsidR="00667F01" w:rsidRPr="00883236" w:rsidRDefault="00667F01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1.1.5. ТЕМЫ ДОКЛАДОВ</w:t>
      </w:r>
    </w:p>
    <w:p w:rsidR="00667F01" w:rsidRPr="00883236" w:rsidRDefault="002709A5" w:rsidP="001775CE">
      <w:pPr>
        <w:jc w:val="right"/>
        <w:rPr>
          <w:b/>
          <w:i/>
          <w:sz w:val="28"/>
          <w:szCs w:val="28"/>
        </w:rPr>
      </w:pPr>
      <w:r w:rsidRPr="00883236">
        <w:rPr>
          <w:b/>
          <w:i/>
          <w:sz w:val="28"/>
          <w:szCs w:val="28"/>
        </w:rPr>
        <w:t xml:space="preserve"> </w:t>
      </w:r>
    </w:p>
    <w:tbl>
      <w:tblPr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1"/>
        <w:gridCol w:w="8789"/>
      </w:tblGrid>
      <w:tr w:rsidR="0018021D" w:rsidRPr="00883236" w:rsidTr="004D4F3C">
        <w:trPr>
          <w:trHeight w:val="15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Основные цели и задачи биофармации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Определение биологической доступности лекарственных средств как основного показателя, характеризующего эффективность лекарственного средства.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факторов, влияющих на биодоступность лекарственных форм.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Использование фармацевтических факторов для обеспечения биологической доступности, биоэквивалентности и стабильности лекарственных препаратов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Определение процессов высвобождения лекарственного вещества из лекарственных препаратов in vitro и in vivo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биофармацевтических и технологических показателей лекарственных форм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современных вспомогательных веществ с учётом предъявляемых к ним требований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Высокомолекулярные соединения (ВМС) в фармации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природных ВМС, используемых в аптечной и заводской практике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Синтетические и полусинтетические ВМС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вещества, применяемые в качестве пролонгаторов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вещества, применяемые в качестве стабилизаторов, консервантов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вещества, применяемые в качестве солюбилизаторов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Корригирующие вспомогательные вещества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 в применяемые в технологии таблеток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Растворители, используемые при изготовлении лекарственных форм с учётом биофармацевтической концепции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Биофармацевтическая концепция производства и оценки</w:t>
            </w:r>
          </w:p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качества таблеток, получаемых путем прямого прессования и с предварительным гранулированием таблетируемых масс, тритурационных таблеток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влияния фармацевтических факторов на высвобождение лекарственных веществ из твердых пероральных лекарственных форм.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Порядок введения ингредиентов при изготовлении сложных порошков, факторы, влияющие на порядок введения лекарственных веществ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Биофармацевтическая концепция производства и оценки качества таблеток, получаемых путём прямого прессования и с предварительным гранулированием таблетируемых масс, тритурационных таблеток.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Классификация таблеток по способам получения и применения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Роль вспомогательных веществ, в твёрдых лекарственных формах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Биофармацевтическая концепция производства и оценки</w:t>
            </w:r>
          </w:p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качества жидких лекарственных форм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Физико-химические и биофармацевтические свойства растворов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Биофармацевтические и физико-химические аспекты суспензий</w:t>
            </w:r>
          </w:p>
        </w:tc>
      </w:tr>
      <w:tr w:rsidR="0018021D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021D" w:rsidRPr="00883236" w:rsidRDefault="0018021D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Эмульсии как лекарственная форма. Высвобождение и биодоступность лекарственных веществ из эмульсий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влияния фармацевтических факторов на кинетику высвобождения лекарственных веществ из мягких лекарственных форм: мазей, линиментов суппозиторий, пластырей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Биофармацевтические аспекты мазей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Ректальный и вагинальный путь введения лекарственных препаратов в современной фармакотерапии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Влияние физиологических и фармацевтических факторов на кинетику всасывания лекарственных средств, вводимых ректально.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Основные направления усовершенствования суппозиторных лекарств.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Пластыри ХХ1 века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Факторы, влияющие на качество и биодоступность офтальмологических лекарственных форм. Оценка качества. Хранение.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Перспективы развития фармацевтической технологии с точки зрения современной фармакотерапии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Совершенствование лекарственных форм. Новые фармацевтические технологии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Пути совершенствования традиционных лекарств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Основные направления развития технологии</w:t>
            </w:r>
          </w:p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лекарственных форм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Инновации в сфере создания лекарственных средств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Терапевтические лекарственные системы как лекарства нового поколения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терапевтических лекарственных систем. Классификация терапевтических лекарственных систем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Лекарственные формы с модифицированным высвобождением действующих веществ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Лекарственные формы пролонгированного действия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Лекарственные формы с контролируемым (программируемым) высвобождением действующих веществ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лекарственных форм направленного действия с заданными фармакокинетическими свойствами, характеризующиеся: пролонгированным действием; контролируемым высвобождением действующих веществ; их целевым транспортом к мишени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Мембранные терапевтические лекарственные системы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Иммобилизованные терапевтические лекарственные системы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Пероральные терапевтические системы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Трансдермальные терапевтические системы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Системы интраназальной доставки лекарственных веществ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Системы доставки – лекарственные формы 4-го поколения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Терапевтические системы с направленной доставкой лекарственных веществ к органу, ткани или клетке. Особенности их производства и оценка качества.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Носители лекарственных веществ первого, второго и третьего поколения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Возможности применения липосом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Применение липосом для направленной доставки лекарственных веществ к органам и тканям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Самопрограммирующиеся терапевтические лекарственные системы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Фармацевтическая нанотехнология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Фармакокинетика лекарственных средств в детском организме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дозирования лекарственных веществ у детей.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Возрастные ограничения при назначении лекарственных препаратов детям.</w:t>
            </w:r>
          </w:p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Лекарственные препараты, требующие особой осторожности при их отпуске из аптек для детей, беременных женщин и кормящих матерей.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Вспомогательные вещества для лекарственных препаратов, используемых в детской практике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Пероральные лекарственные формы для детей.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Ассортимент лекарственных препаратов для детей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Побочное действие лекарственной терапии в детском возрасте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Совершенствование лекарственных форм для детей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Изменения, происходящие в организме при старении организма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фармакокинетики лекарственных препаратов у гериатрических пациентов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пожилого и старческого возраста. Факторы, которые необходимо учитывать при разработке технологии гериатрических лекарственных препаратов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лекарственной терапии у гериатрических пациентов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Особенности дозирования лекарственных веществ у гериатрических пациентов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Лекарственные формы и препараты, рекомендуемые в гериатрической практике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Побочное действие лекарственных препаратов у гериатрических пациентов</w:t>
            </w:r>
          </w:p>
        </w:tc>
      </w:tr>
      <w:tr w:rsidR="00DF496E" w:rsidRPr="00883236" w:rsidTr="004D4F3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pStyle w:val="a6"/>
              <w:numPr>
                <w:ilvl w:val="0"/>
                <w:numId w:val="6"/>
              </w:numPr>
              <w:ind w:hanging="69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496E" w:rsidRPr="00883236" w:rsidRDefault="00DF496E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лекарственных средств для профилактики преждевременного старения.</w:t>
            </w:r>
          </w:p>
        </w:tc>
      </w:tr>
    </w:tbl>
    <w:p w:rsidR="00793F83" w:rsidRPr="00883236" w:rsidRDefault="00793F83" w:rsidP="001775CE">
      <w:pPr>
        <w:ind w:left="709"/>
        <w:jc w:val="both"/>
        <w:rPr>
          <w:sz w:val="28"/>
          <w:szCs w:val="28"/>
        </w:rPr>
      </w:pPr>
    </w:p>
    <w:p w:rsidR="00C80AB2" w:rsidRPr="00883236" w:rsidRDefault="00A23FA4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1.2. ОЦЕНОЧНЫЕ СРЕДСТВА ДЛЯ ПРОВЕДЕНИЯ ПРОМЕЖУТОЧНОЙ АТТЕСТАЦИИ ПО ДИСЦИПЛИНЕ </w:t>
      </w:r>
    </w:p>
    <w:p w:rsidR="00C80AB2" w:rsidRPr="00883236" w:rsidRDefault="00C80AB2" w:rsidP="001775CE">
      <w:pPr>
        <w:ind w:firstLine="708"/>
        <w:jc w:val="both"/>
        <w:rPr>
          <w:b/>
          <w:sz w:val="28"/>
          <w:szCs w:val="28"/>
        </w:rPr>
      </w:pPr>
      <w:r w:rsidRPr="00883236">
        <w:rPr>
          <w:b/>
          <w:bCs/>
          <w:sz w:val="28"/>
          <w:szCs w:val="28"/>
        </w:rPr>
        <w:t>Промежуточная аттестация проводится в форме</w:t>
      </w:r>
      <w:r w:rsidRPr="00883236">
        <w:rPr>
          <w:b/>
          <w:sz w:val="28"/>
          <w:szCs w:val="28"/>
        </w:rPr>
        <w:t xml:space="preserve">  экзамена.</w:t>
      </w:r>
    </w:p>
    <w:p w:rsidR="00C80AB2" w:rsidRPr="00883236" w:rsidRDefault="00C80AB2" w:rsidP="001775CE">
      <w:pPr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Промежуточная аттестация включает следующие типы заданий: решение ситуационной задачи, собеседование по контрольным вопросам.</w:t>
      </w:r>
    </w:p>
    <w:p w:rsidR="00A23FA4" w:rsidRPr="00883236" w:rsidRDefault="00A23FA4" w:rsidP="001775CE">
      <w:pPr>
        <w:jc w:val="both"/>
        <w:rPr>
          <w:b/>
          <w:sz w:val="28"/>
          <w:szCs w:val="28"/>
        </w:rPr>
      </w:pPr>
    </w:p>
    <w:p w:rsidR="00C80AB2" w:rsidRPr="00883236" w:rsidRDefault="00A23FA4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1.2.1. СИТУАЦИОННЫЕ ЗАДАЧИ </w:t>
      </w:r>
    </w:p>
    <w:p w:rsidR="0030032B" w:rsidRPr="00883236" w:rsidRDefault="0030032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 ТИП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  <w:shd w:val="clear" w:color="auto" w:fill="D9D9D9" w:themeFill="background1" w:themeFillShade="D9"/>
        </w:rPr>
        <w:t>ЗАДАЧИ № 1 -16.</w:t>
      </w:r>
      <w:r w:rsidRPr="00883236">
        <w:rPr>
          <w:sz w:val="28"/>
          <w:szCs w:val="28"/>
        </w:rPr>
        <w:t xml:space="preserve"> Двум группам добровольцев предложено исследование   ПРЕПАРАТА в виде микронизированного порошка и мелкого порошка. Через 3 часа в крови было обнаружено у добровольцев, получивших микронизированный порошок, 340 мкг/мл ПРЕПАРАТА, получавших мелкий порошок – 270 мкг/мл субстанции. Рассчитайте степень биологической доступности ПРЕПАРАТА. В качестве стандартной лекарственной формы используйте порошок мелкий.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90"/>
        <w:gridCol w:w="3428"/>
        <w:gridCol w:w="2941"/>
        <w:gridCol w:w="2169"/>
      </w:tblGrid>
      <w:tr w:rsidR="0030032B" w:rsidRPr="00883236" w:rsidTr="008B69B8">
        <w:tc>
          <w:tcPr>
            <w:tcW w:w="1097" w:type="dxa"/>
            <w:vMerge w:val="restart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259" w:type="dxa"/>
            <w:vMerge w:val="restart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5215" w:type="dxa"/>
            <w:gridSpan w:val="2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Содержание препарата в крови, мкг/мл</w:t>
            </w:r>
          </w:p>
        </w:tc>
      </w:tr>
      <w:tr w:rsidR="0030032B" w:rsidRPr="00883236" w:rsidTr="008B69B8">
        <w:tc>
          <w:tcPr>
            <w:tcW w:w="1097" w:type="dxa"/>
            <w:vMerge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9" w:type="dxa"/>
            <w:vMerge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мелкий порошок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Папаверин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345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249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Дибазол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321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230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Ибупрофен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340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270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446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225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295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115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288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112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263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141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355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252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378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199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276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108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293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109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299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114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Феноксиметилпенициллин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374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296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14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Но-шпа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299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175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15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Амоксициллин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311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271</w:t>
            </w:r>
          </w:p>
        </w:tc>
      </w:tr>
      <w:tr w:rsidR="0030032B" w:rsidRPr="00883236" w:rsidTr="008B69B8">
        <w:tc>
          <w:tcPr>
            <w:tcW w:w="1097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16</w:t>
            </w:r>
          </w:p>
        </w:tc>
        <w:tc>
          <w:tcPr>
            <w:tcW w:w="3259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Оксациллин </w:t>
            </w:r>
          </w:p>
        </w:tc>
        <w:tc>
          <w:tcPr>
            <w:tcW w:w="296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327</w:t>
            </w:r>
          </w:p>
        </w:tc>
        <w:tc>
          <w:tcPr>
            <w:tcW w:w="225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282</w:t>
            </w:r>
          </w:p>
        </w:tc>
      </w:tr>
    </w:tbl>
    <w:p w:rsidR="0030032B" w:rsidRPr="00883236" w:rsidRDefault="0030032B" w:rsidP="001775CE">
      <w:pPr>
        <w:jc w:val="both"/>
        <w:rPr>
          <w:b/>
          <w:sz w:val="28"/>
          <w:szCs w:val="28"/>
        </w:rPr>
      </w:pPr>
    </w:p>
    <w:p w:rsidR="0030032B" w:rsidRPr="00883236" w:rsidRDefault="0030032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ТИП 2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  <w:shd w:val="clear" w:color="auto" w:fill="D9D9D9" w:themeFill="background1" w:themeFillShade="D9"/>
        </w:rPr>
        <w:t>ЗАДАЧИ № 1 - 16.</w:t>
      </w:r>
      <w:r w:rsidRPr="00883236">
        <w:rPr>
          <w:sz w:val="28"/>
          <w:szCs w:val="28"/>
        </w:rPr>
        <w:t xml:space="preserve"> Двум группам добровольцев предложено исследование ПРЕПАРАТАв виде микронизированного порошка и мелкого порошка. У них для  анализа в течение 3-х часов были взяты образцы крови, построены фармакокинетические кривые. Кривые были вырезаны и взвешены.Масса кривой для микронизированного порошка равна А г; для мелкого порошка – Б г. Рассчитайте степень биологической доступности ПРЕПАРАТА, сравнив площади их фармакокинетических кривых. В качестве стандартной лекарственной формы используйте порошок мелкий. (Примечание: масса 1 см</w:t>
      </w:r>
      <w:r w:rsidRPr="00883236">
        <w:rPr>
          <w:sz w:val="28"/>
          <w:szCs w:val="28"/>
          <w:vertAlign w:val="superscript"/>
        </w:rPr>
        <w:t>2</w:t>
      </w:r>
      <w:r w:rsidRPr="00883236">
        <w:rPr>
          <w:sz w:val="28"/>
          <w:szCs w:val="28"/>
        </w:rPr>
        <w:t>миллиметровой бу</w:t>
      </w:r>
      <w:r w:rsidRPr="00883236">
        <w:rPr>
          <w:sz w:val="28"/>
          <w:szCs w:val="28"/>
        </w:rPr>
        <w:softHyphen/>
        <w:t>маги равна 0,045).</w:t>
      </w:r>
    </w:p>
    <w:tbl>
      <w:tblPr>
        <w:tblStyle w:val="af0"/>
        <w:tblW w:w="9400" w:type="dxa"/>
        <w:tblInd w:w="250" w:type="dxa"/>
        <w:tblLook w:val="04A0" w:firstRow="1" w:lastRow="0" w:firstColumn="1" w:lastColumn="0" w:noHBand="0" w:noVBand="1"/>
      </w:tblPr>
      <w:tblGrid>
        <w:gridCol w:w="1089"/>
        <w:gridCol w:w="3428"/>
        <w:gridCol w:w="2694"/>
        <w:gridCol w:w="2181"/>
        <w:gridCol w:w="8"/>
      </w:tblGrid>
      <w:tr w:rsidR="0030032B" w:rsidRPr="00883236" w:rsidTr="008B69B8">
        <w:tc>
          <w:tcPr>
            <w:tcW w:w="1089" w:type="dxa"/>
            <w:vMerge w:val="restart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№ задачи</w:t>
            </w:r>
          </w:p>
        </w:tc>
        <w:tc>
          <w:tcPr>
            <w:tcW w:w="3428" w:type="dxa"/>
            <w:vMerge w:val="restart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 ПРЕПАРАТА</w:t>
            </w:r>
          </w:p>
        </w:tc>
        <w:tc>
          <w:tcPr>
            <w:tcW w:w="4883" w:type="dxa"/>
            <w:gridSpan w:val="3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Масса кривой, г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  <w:vMerge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8" w:type="dxa"/>
            <w:vMerge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микронизированный порошок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мелкий порошок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Ибупрофен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1,45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0,78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Анальгин 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1,23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0,67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Вольтарен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1,37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0,56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Диклофенак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1,51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0,81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Верошпирон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1,46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0,72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Диакарб 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1,49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0,65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Пироксикам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1,38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0,52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Ортофен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1,35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0,49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1,52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0,74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Дикофенак Тева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1,63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0,57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Папаверин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1,74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0,78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Дибазол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1,69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0,95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Феноксиметилпенициллин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1,61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0,72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Но-шпа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1,43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0,51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Амоксициллин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1,56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0,67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Оксациллин 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1,71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0,89</w:t>
            </w:r>
          </w:p>
        </w:tc>
      </w:tr>
      <w:tr w:rsidR="0030032B" w:rsidRPr="00883236" w:rsidTr="008B69B8">
        <w:trPr>
          <w:gridAfter w:val="1"/>
          <w:wAfter w:w="8" w:type="dxa"/>
        </w:trPr>
        <w:tc>
          <w:tcPr>
            <w:tcW w:w="1089" w:type="dxa"/>
          </w:tcPr>
          <w:p w:rsidR="0030032B" w:rsidRPr="00883236" w:rsidRDefault="0030032B" w:rsidP="001775C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Дикловит</w:t>
            </w:r>
          </w:p>
        </w:tc>
        <w:tc>
          <w:tcPr>
            <w:tcW w:w="269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1,38</w:t>
            </w:r>
          </w:p>
        </w:tc>
        <w:tc>
          <w:tcPr>
            <w:tcW w:w="218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0,77</w:t>
            </w:r>
          </w:p>
        </w:tc>
      </w:tr>
    </w:tbl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ТИП 3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 1.</w:t>
      </w:r>
      <w:r w:rsidRPr="00883236">
        <w:rPr>
          <w:sz w:val="28"/>
          <w:szCs w:val="28"/>
        </w:rPr>
        <w:t> На кроликах определены фармакокинетические параметры   амантадина 0,2 г - неспецифического иммуностимулятора в виде таблеток и стандартной лекарственной формы – субстанции, заключенной в желатиновые капсулы в дозе 200 мг/кг. Фармакокинетические параметры амантадина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44"/>
        <w:gridCol w:w="2597"/>
        <w:gridCol w:w="2365"/>
      </w:tblGrid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Капсулы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Сmax, мкг/мл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10,03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11,23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0,74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0,756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19,9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28,48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MRТ , ч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1,211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1,294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MRT, ч – среднее время удерживания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Рассчитать биологическую доступность таблеток по отношению к капсулам. Определить вид БД.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ЗАДАЧА2.</w:t>
      </w:r>
      <w:r w:rsidRPr="00883236">
        <w:rPr>
          <w:sz w:val="28"/>
          <w:szCs w:val="28"/>
        </w:rPr>
        <w:t>На кроликах определены фармакокинетические параметры  ремантадина - неспецифического иммуностимулятора в виде таблеток и стандартной лекарственной формы – субстанции, заключенной в желатиновые капсулы в дозе 100 мг/кг. Фармакокинетические параметры ремантадина 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44"/>
        <w:gridCol w:w="2597"/>
        <w:gridCol w:w="2365"/>
      </w:tblGrid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Капсулы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Таблетки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Сmax, мкг/мл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10,8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10,97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0,74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0,756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18,29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23,48</w:t>
            </w:r>
          </w:p>
        </w:tc>
      </w:tr>
      <w:tr w:rsidR="0030032B" w:rsidRPr="00883236" w:rsidTr="008B69B8">
        <w:tc>
          <w:tcPr>
            <w:tcW w:w="46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MRТ , ч</w:t>
            </w:r>
          </w:p>
        </w:tc>
        <w:tc>
          <w:tcPr>
            <w:tcW w:w="259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1,211</w:t>
            </w:r>
          </w:p>
        </w:tc>
        <w:tc>
          <w:tcPr>
            <w:tcW w:w="236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1,294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MRT, ч – среднее время удерживания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Рассчитать биологическую доступность таблеток по отношению к капсулам. Определить вид БД.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ЗАДАЧА3.</w:t>
      </w:r>
      <w:r w:rsidRPr="00883236">
        <w:rPr>
          <w:sz w:val="28"/>
          <w:szCs w:val="28"/>
        </w:rPr>
        <w:t>На здоровых людях-добровольцах определены фармакокинетические параметры  феноксиметилпенициллина  при различных путях введения и в дозе 600 мг.Результаты представлены в таблице.</w:t>
      </w:r>
    </w:p>
    <w:tbl>
      <w:tblPr>
        <w:tblStyle w:val="af0"/>
        <w:tblW w:w="9493" w:type="dxa"/>
        <w:tblLook w:val="04A0" w:firstRow="1" w:lastRow="0" w:firstColumn="1" w:lastColumn="0" w:noHBand="0" w:noVBand="1"/>
      </w:tblPr>
      <w:tblGrid>
        <w:gridCol w:w="2547"/>
        <w:gridCol w:w="3685"/>
        <w:gridCol w:w="3261"/>
      </w:tblGrid>
      <w:tr w:rsidR="0030032B" w:rsidRPr="00883236" w:rsidTr="008B69B8">
        <w:tc>
          <w:tcPr>
            <w:tcW w:w="2547" w:type="dxa"/>
            <w:vMerge w:val="restart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6946" w:type="dxa"/>
            <w:gridSpan w:val="2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мг</w:t>
            </w:r>
          </w:p>
        </w:tc>
      </w:tr>
      <w:tr w:rsidR="0030032B" w:rsidRPr="00883236" w:rsidTr="008B69B8">
        <w:tc>
          <w:tcPr>
            <w:tcW w:w="2547" w:type="dxa"/>
            <w:vMerge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Перорально</w:t>
            </w:r>
          </w:p>
        </w:tc>
        <w:tc>
          <w:tcPr>
            <w:tcW w:w="3261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30032B" w:rsidRPr="00883236" w:rsidTr="008B69B8">
        <w:tc>
          <w:tcPr>
            <w:tcW w:w="254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68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1,98</w:t>
            </w:r>
          </w:p>
        </w:tc>
        <w:tc>
          <w:tcPr>
            <w:tcW w:w="3261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</w:t>
            </w:r>
          </w:p>
        </w:tc>
      </w:tr>
      <w:tr w:rsidR="0030032B" w:rsidRPr="00883236" w:rsidTr="008B69B8">
        <w:tc>
          <w:tcPr>
            <w:tcW w:w="254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68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0,59  </w:t>
            </w:r>
          </w:p>
        </w:tc>
        <w:tc>
          <w:tcPr>
            <w:tcW w:w="3261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 2,07</w:t>
            </w:r>
          </w:p>
        </w:tc>
      </w:tr>
      <w:tr w:rsidR="0030032B" w:rsidRPr="00883236" w:rsidTr="008B69B8">
        <w:tc>
          <w:tcPr>
            <w:tcW w:w="254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68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8,5</w:t>
            </w:r>
          </w:p>
        </w:tc>
        <w:tc>
          <w:tcPr>
            <w:tcW w:w="3261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 17,9</w:t>
            </w:r>
          </w:p>
        </w:tc>
      </w:tr>
      <w:tr w:rsidR="0030032B" w:rsidRPr="00883236" w:rsidTr="008B69B8">
        <w:tc>
          <w:tcPr>
            <w:tcW w:w="2547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68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12,2  </w:t>
            </w:r>
          </w:p>
        </w:tc>
        <w:tc>
          <w:tcPr>
            <w:tcW w:w="3261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 12,7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Рассчитать биологическую доступность феноксиметилпенициллина. Определить вид БД. Сделать вывод об эффективности перорального применения феноксиметилпенициллина.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ЗАДАЧА4.</w:t>
      </w:r>
      <w:r w:rsidRPr="00883236">
        <w:rPr>
          <w:sz w:val="28"/>
          <w:szCs w:val="28"/>
        </w:rPr>
        <w:t xml:space="preserve"> На здоровых людях-добровольцах определены фармакокинетические параметры  ампициллина при иньекционном введении и пероральном приеме в дозе 300 мг.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22"/>
        <w:gridCol w:w="4032"/>
        <w:gridCol w:w="3119"/>
        <w:gridCol w:w="11"/>
      </w:tblGrid>
      <w:tr w:rsidR="0030032B" w:rsidRPr="00883236" w:rsidTr="008B69B8">
        <w:tc>
          <w:tcPr>
            <w:tcW w:w="2122" w:type="dxa"/>
            <w:vMerge w:val="restart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7162" w:type="dxa"/>
            <w:gridSpan w:val="3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мг</w:t>
            </w:r>
          </w:p>
        </w:tc>
      </w:tr>
      <w:tr w:rsidR="0030032B" w:rsidRPr="00883236" w:rsidTr="008B69B8">
        <w:trPr>
          <w:gridAfter w:val="1"/>
          <w:wAfter w:w="11" w:type="dxa"/>
        </w:trPr>
        <w:tc>
          <w:tcPr>
            <w:tcW w:w="2122" w:type="dxa"/>
            <w:vMerge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2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Внутрь</w:t>
            </w:r>
          </w:p>
        </w:tc>
        <w:tc>
          <w:tcPr>
            <w:tcW w:w="3119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30032B" w:rsidRPr="00883236" w:rsidTr="008B69B8">
        <w:trPr>
          <w:gridAfter w:val="1"/>
          <w:wAfter w:w="11" w:type="dxa"/>
        </w:trPr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403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1,15</w:t>
            </w:r>
          </w:p>
        </w:tc>
        <w:tc>
          <w:tcPr>
            <w:tcW w:w="3119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</w:t>
            </w:r>
          </w:p>
        </w:tc>
      </w:tr>
      <w:tr w:rsidR="0030032B" w:rsidRPr="00883236" w:rsidTr="008B69B8">
        <w:trPr>
          <w:gridAfter w:val="1"/>
          <w:wAfter w:w="11" w:type="dxa"/>
        </w:trPr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403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2,5</w:t>
            </w:r>
          </w:p>
        </w:tc>
        <w:tc>
          <w:tcPr>
            <w:tcW w:w="3119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4,6</w:t>
            </w:r>
          </w:p>
        </w:tc>
      </w:tr>
      <w:tr w:rsidR="0030032B" w:rsidRPr="00883236" w:rsidTr="008B69B8">
        <w:trPr>
          <w:gridAfter w:val="1"/>
          <w:wAfter w:w="11" w:type="dxa"/>
        </w:trPr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403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22,9</w:t>
            </w:r>
          </w:p>
        </w:tc>
        <w:tc>
          <w:tcPr>
            <w:tcW w:w="3119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26,9</w:t>
            </w:r>
          </w:p>
        </w:tc>
      </w:tr>
      <w:tr w:rsidR="0030032B" w:rsidRPr="00883236" w:rsidTr="008B69B8">
        <w:trPr>
          <w:gridAfter w:val="1"/>
          <w:wAfter w:w="11" w:type="dxa"/>
        </w:trPr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403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13,1</w:t>
            </w:r>
          </w:p>
        </w:tc>
        <w:tc>
          <w:tcPr>
            <w:tcW w:w="3119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13,4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Рассчитать биологическую доступность таблеток ампициллина. Определить вид БД. Сделать вывод об эффективности перорального применения моксифлоксацина.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ЗАДАЧА5.</w:t>
      </w:r>
      <w:r w:rsidRPr="00883236">
        <w:rPr>
          <w:sz w:val="28"/>
          <w:szCs w:val="28"/>
        </w:rPr>
        <w:t> Определены фармакокинетические параметры ломефлоксацина при приеме таблеток «Максаквин» и внутривенном введении 400 мг.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22"/>
        <w:gridCol w:w="3543"/>
        <w:gridCol w:w="3544"/>
      </w:tblGrid>
      <w:tr w:rsidR="0030032B" w:rsidRPr="00883236" w:rsidTr="008B69B8">
        <w:tc>
          <w:tcPr>
            <w:tcW w:w="2122" w:type="dxa"/>
            <w:vMerge w:val="restart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7087" w:type="dxa"/>
            <w:gridSpan w:val="2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мг</w:t>
            </w:r>
          </w:p>
        </w:tc>
      </w:tr>
      <w:tr w:rsidR="0030032B" w:rsidRPr="00883236" w:rsidTr="008B69B8">
        <w:tc>
          <w:tcPr>
            <w:tcW w:w="2122" w:type="dxa"/>
            <w:vMerge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Внутрь</w:t>
            </w:r>
          </w:p>
        </w:tc>
        <w:tc>
          <w:tcPr>
            <w:tcW w:w="3544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5,2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8,9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C min, мг/л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1,4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0,9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31,32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34,37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6,46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6,48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«Максаквин». Определить вид БД. Сделать вывод об эффективности перорального применения ломефлоксацина и рациональном выборе фармацевтических факторов при изготовлении таблеток.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ЗАДАЧА6.</w:t>
      </w:r>
      <w:r w:rsidRPr="00883236">
        <w:rPr>
          <w:sz w:val="28"/>
          <w:szCs w:val="28"/>
        </w:rPr>
        <w:t> Определены фармакокинетические параметры офлоксацина при однократном приеме 3 таблеток «Таривид» по 0,2г и внутривенном капельном введении 300 мл раствора с концентрацией 2 мг/мл.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22"/>
        <w:gridCol w:w="3543"/>
        <w:gridCol w:w="3686"/>
      </w:tblGrid>
      <w:tr w:rsidR="0030032B" w:rsidRPr="00883236" w:rsidTr="008B69B8">
        <w:tc>
          <w:tcPr>
            <w:tcW w:w="2122" w:type="dxa"/>
            <w:vMerge w:val="restart"/>
            <w:hideMark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7229" w:type="dxa"/>
            <w:gridSpan w:val="2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Доза, мг</w:t>
            </w:r>
          </w:p>
        </w:tc>
      </w:tr>
      <w:tr w:rsidR="0030032B" w:rsidRPr="00883236" w:rsidTr="008B69B8">
        <w:tc>
          <w:tcPr>
            <w:tcW w:w="2122" w:type="dxa"/>
            <w:vMerge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Внутрь</w:t>
            </w:r>
          </w:p>
        </w:tc>
        <w:tc>
          <w:tcPr>
            <w:tcW w:w="3686" w:type="dxa"/>
          </w:tcPr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В/В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мг/л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5,1</w:t>
            </w:r>
          </w:p>
        </w:tc>
        <w:tc>
          <w:tcPr>
            <w:tcW w:w="3686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8,0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C min, мг/л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  <w:tc>
          <w:tcPr>
            <w:tcW w:w="3686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0,25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1,0</w:t>
            </w:r>
          </w:p>
        </w:tc>
        <w:tc>
          <w:tcPr>
            <w:tcW w:w="3686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Мг ч/мл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31,0</w:t>
            </w:r>
          </w:p>
        </w:tc>
        <w:tc>
          <w:tcPr>
            <w:tcW w:w="3686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45,0</w:t>
            </w:r>
          </w:p>
        </w:tc>
      </w:tr>
      <w:tr w:rsidR="0030032B" w:rsidRPr="00883236" w:rsidTr="008B69B8">
        <w:tc>
          <w:tcPr>
            <w:tcW w:w="212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543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6,88</w:t>
            </w:r>
          </w:p>
        </w:tc>
        <w:tc>
          <w:tcPr>
            <w:tcW w:w="3686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6,48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«Таривид». Определить вид БД. Сделать вывод об эффективности перорального применения офлоксацина и рациональном выборе фармацевтических факторов при изготовлении таблеток.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ЗАДАЧА7.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нифедипина при пероральном приеме таблеток с замедленным высвобождением «Нифедипин» (Курск, Россия) и драже-ретард «Коринфар» (Германия) в дозе 400 мг.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 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«Нифедипин»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«Коринфар»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нг/мл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96,9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98,2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1,9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Нг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843,7  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879,6  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«Нифедипин». Определить вид БД. Сделать вывод об эквивалентности препаратов нифедипина для перорального приема.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ЗАДАЧА8.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азидотимидина при пероральном приеме капсул «Тимазид» (Россия) и капсул «Ретровир» (Великобритания -оригинальный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«Тимазид»,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3,827мг/кг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«Ретровир»,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3,841 мг/кг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 max, мкг/мл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1,178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1,140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0,583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0,416  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1,79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0,986  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0,858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азидотимидина. Определить вид БД. Сделать вывод об эквивалентности данных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ЗАДАЧА9.</w:t>
      </w:r>
      <w:r w:rsidRPr="00883236">
        <w:rPr>
          <w:sz w:val="28"/>
          <w:szCs w:val="28"/>
        </w:rPr>
        <w:t xml:space="preserve"> На здоровых людях-добровольцах определены фармакокинетические параметры </w:t>
      </w:r>
      <w:r w:rsidRPr="00883236">
        <w:rPr>
          <w:sz w:val="30"/>
          <w:szCs w:val="30"/>
          <w:shd w:val="clear" w:color="auto" w:fill="FFFFFF"/>
        </w:rPr>
        <w:t>дротаверина</w:t>
      </w:r>
      <w:r w:rsidRPr="00883236">
        <w:rPr>
          <w:sz w:val="28"/>
          <w:szCs w:val="28"/>
        </w:rPr>
        <w:t>при пероральном приеме таблеток «Но-шпа» (Венгрия -оригинальный препарат) и  таблеток «</w:t>
      </w:r>
      <w:r w:rsidRPr="00883236">
        <w:rPr>
          <w:sz w:val="30"/>
          <w:szCs w:val="30"/>
          <w:shd w:val="clear" w:color="auto" w:fill="FFFFFF"/>
        </w:rPr>
        <w:t>Дротаверин»</w:t>
      </w:r>
      <w:r w:rsidRPr="00883236">
        <w:rPr>
          <w:sz w:val="28"/>
          <w:szCs w:val="28"/>
        </w:rPr>
        <w:t xml:space="preserve"> (Россия).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</w:t>
            </w:r>
            <w:r w:rsidRPr="00883236">
              <w:rPr>
                <w:sz w:val="30"/>
                <w:szCs w:val="30"/>
                <w:shd w:val="clear" w:color="auto" w:fill="FFFFFF"/>
              </w:rPr>
              <w:t>Дротаверин»</w:t>
            </w:r>
            <w:r w:rsidRPr="00883236">
              <w:rPr>
                <w:sz w:val="28"/>
                <w:szCs w:val="28"/>
              </w:rPr>
              <w:t xml:space="preserve"> (Россия)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 40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«Но-шпа» (Венгрия)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40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60 мин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55 мин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2,34  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2,61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 дротаверина. Определить вид БД. Сделать вывод об эквивалентности данных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ЗАДАЧА10.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мебеверина при пероральном приеме   капсул «Мебеверин» (Верофарм АО (Россия)) и капсул «Дюспаталин» (Франция -оригинальный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«Мебеверин»,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200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«Дюспаталин»,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200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1,72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 капсул  мебеверина. Определить вид БД. Сделать вывод об эквивалентности данных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ЗАДАЧА11.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Левамизола  при пероральном приеме  таблеток «Левамизол» (Россия) и  таблеток « Декарис» (Венгрия 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«Левамизол»,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50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«Декарис»,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50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60 мин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60 мин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2,17  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2,29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6 час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5,5  час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Левамизола 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ЗАДАЧА12.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Празиквантела при пероральном приеме  таблеток «Празиквантел» (Украин</w:t>
      </w:r>
      <w:r w:rsidR="00FB4B13" w:rsidRPr="00883236">
        <w:rPr>
          <w:sz w:val="28"/>
          <w:szCs w:val="28"/>
        </w:rPr>
        <w:t>1.</w:t>
      </w:r>
      <w:r w:rsidRPr="00883236">
        <w:rPr>
          <w:sz w:val="28"/>
          <w:szCs w:val="28"/>
        </w:rPr>
        <w:t xml:space="preserve"> и  таблеток «Бильтрицид» (Германия -оригинальный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«Левамизол»,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50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«Декарис», 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50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70 мин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55 мин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2,12  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2,31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6 час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5,5  час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Празиквантела 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ЗАДАЧА13.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Левомепромазина при пероральном приеме таблеток «Тизерцин» (Украин</w:t>
      </w:r>
      <w:r w:rsidR="00FB4B13" w:rsidRPr="00883236">
        <w:rPr>
          <w:sz w:val="28"/>
          <w:szCs w:val="28"/>
        </w:rPr>
        <w:t>1.</w:t>
      </w:r>
      <w:r w:rsidRPr="00883236">
        <w:rPr>
          <w:sz w:val="28"/>
          <w:szCs w:val="28"/>
        </w:rPr>
        <w:t xml:space="preserve"> и  таблеток « Тизерцин» (Венгрия -оригинальный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«Тизерцин» (Украин</w:t>
            </w:r>
            <w:r w:rsidR="00FB4B13" w:rsidRPr="00883236">
              <w:rPr>
                <w:sz w:val="28"/>
                <w:szCs w:val="28"/>
              </w:rPr>
              <w:t>1.</w:t>
            </w:r>
            <w:r w:rsidRPr="00883236">
              <w:rPr>
                <w:sz w:val="28"/>
                <w:szCs w:val="28"/>
              </w:rPr>
              <w:t xml:space="preserve"> </w:t>
            </w:r>
          </w:p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 25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 Тизерцин» (Венгрия)</w:t>
            </w:r>
          </w:p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доза   25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3,57  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3,79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24 часа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25 час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Левомепромазина.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ЗАДАЧА14.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 галоперидола при пероральном приеме таблеток «Галоперидол» (Россия) и таблеток «Галоперидол» (Венгрия –оригинальный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«Галоперидол» (Россия)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Галоперидол» (Венгрия –оригинальный препарат).</w:t>
            </w:r>
          </w:p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5 час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4 час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3,51  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3,63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10 час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9,5 час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галоперидола.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ЗАДАЧА15.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 ампициллина при пероральном приеме  таблеток «Ампициллин» (Россия) и таблеток «Ампициллин» (Германия –оригинальный препарат).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«Ампициллин» (Россия) доза  250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«Ампициллин» (Германия –оригинальный препарат)доза  250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1,27  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1,39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4 ч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4 ч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ампициллина.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ЗАДАЧА16.</w:t>
      </w:r>
      <w:r w:rsidRPr="00883236">
        <w:rPr>
          <w:sz w:val="28"/>
          <w:szCs w:val="28"/>
        </w:rPr>
        <w:t> На здоровых людях-добровольцах определены фармакокинетические параметры Оксациллина при пероральном приеме таблеток «Оксациллин» (Украин</w:t>
      </w:r>
      <w:r w:rsidR="00FB4B13" w:rsidRPr="00883236">
        <w:rPr>
          <w:sz w:val="28"/>
          <w:szCs w:val="28"/>
        </w:rPr>
        <w:t>1.</w:t>
      </w:r>
      <w:r w:rsidRPr="00883236">
        <w:rPr>
          <w:sz w:val="28"/>
          <w:szCs w:val="28"/>
        </w:rPr>
        <w:t xml:space="preserve"> и таблеток «Оксациллин» (Россия-оригинальный препарат ). Результаты представлены в таблице.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44"/>
      </w:tblGrid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Параметры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«Оксациллин» (Украин</w:t>
            </w:r>
            <w:r w:rsidR="00FB4B13" w:rsidRPr="00883236">
              <w:rPr>
                <w:sz w:val="28"/>
                <w:szCs w:val="28"/>
              </w:rPr>
              <w:t>1.</w:t>
            </w:r>
          </w:p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250 мг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«Оксациллин» (Россия-оригинальный препарат )</w:t>
            </w:r>
          </w:p>
          <w:p w:rsidR="0030032B" w:rsidRPr="00883236" w:rsidRDefault="0030032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250 мг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T max,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2 ч  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AUC, Мкг ч/мл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1,52  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1,67</w:t>
            </w:r>
          </w:p>
        </w:tc>
      </w:tr>
      <w:tr w:rsidR="0030032B" w:rsidRPr="00883236" w:rsidTr="008B69B8">
        <w:tc>
          <w:tcPr>
            <w:tcW w:w="2405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 ½, ч</w:t>
            </w:r>
          </w:p>
        </w:tc>
        <w:tc>
          <w:tcPr>
            <w:tcW w:w="3402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4 ч</w:t>
            </w:r>
          </w:p>
        </w:tc>
        <w:tc>
          <w:tcPr>
            <w:tcW w:w="3544" w:type="dxa"/>
            <w:hideMark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4</w:t>
            </w:r>
          </w:p>
        </w:tc>
      </w:tr>
    </w:tbl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 Рассчитать биологическую доступность таблеток Оксациллина. Определить вид БД. Сделать вывод об эквивалентности данных противовирусных препаратов.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ТИП 4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ЗАДАЧА1.</w:t>
      </w:r>
      <w:r w:rsidRPr="00883236">
        <w:rPr>
          <w:sz w:val="28"/>
          <w:szCs w:val="28"/>
        </w:rPr>
        <w:t xml:space="preserve"> В аннотации на таблетки «Клацид» по 0,5г указано, что биодоступность составляет 52 % , Т ½ = 3,6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52 % характеризует лекарственный препарат как достаточно эффективный или нет?</w:t>
      </w:r>
    </w:p>
    <w:p w:rsidR="0030032B" w:rsidRPr="00883236" w:rsidRDefault="0030032B" w:rsidP="001775CE">
      <w:pPr>
        <w:jc w:val="both"/>
        <w:rPr>
          <w:b/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ЗАДАЧА2.</w:t>
      </w:r>
      <w:r w:rsidRPr="00883236">
        <w:rPr>
          <w:sz w:val="28"/>
          <w:szCs w:val="28"/>
        </w:rPr>
        <w:t>В аннотации на таблетки «Ципролет» по 0,25г указано, что биодоступность составляет 71%, Т ½, ч = 5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71 % характеризует лекарственный препарат как достаточно эффективный или нет? Какой физиологический процесс характеризует показатель Т ½ ,ч.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ЗАДАЧА3.</w:t>
      </w:r>
      <w:r w:rsidRPr="00883236">
        <w:rPr>
          <w:sz w:val="28"/>
          <w:szCs w:val="28"/>
        </w:rPr>
        <w:t xml:space="preserve"> В аннотации на таблетки оксациллина натриевая соль указано, что биодоступность составляет 28 %, Т ½ = 0,68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Сделайте вывод об эффективности перорального применения оксациллина и периодичности приема в течение суток.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ЗАДАЧА4.</w:t>
      </w:r>
      <w:r w:rsidRPr="00883236">
        <w:rPr>
          <w:sz w:val="28"/>
          <w:szCs w:val="28"/>
        </w:rPr>
        <w:t xml:space="preserve"> В аннотации на таблетки «Финоптин» по 40 мг указано, что биодоступность составляет 26 % , Т max = 1,95 ч. 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26 % характеризует лекарственный препарат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ЗАДАЧА5.</w:t>
      </w:r>
      <w:r w:rsidRPr="00883236">
        <w:rPr>
          <w:sz w:val="28"/>
          <w:szCs w:val="28"/>
        </w:rPr>
        <w:t xml:space="preserve"> В аннотации на таблетки «Кавинтон» по 5 мг указано, что биодоступность составляет 69 % , Т max= 1 ч, Т ½ = 4,9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69 % характеризует лекарственный препарат для перорального применения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ЗАДАЧА6.</w:t>
      </w:r>
      <w:r w:rsidRPr="00883236">
        <w:rPr>
          <w:sz w:val="28"/>
          <w:szCs w:val="28"/>
        </w:rPr>
        <w:t>В аннотации на капсулы «Эглонил» по 50 мг указано, что биодоступность составляет 32 % , Т max = 4,3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32 %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ЗАДАЧА7.</w:t>
      </w:r>
      <w:r w:rsidRPr="00883236">
        <w:rPr>
          <w:sz w:val="28"/>
          <w:szCs w:val="28"/>
        </w:rPr>
        <w:t xml:space="preserve"> В аннотации на таблетки «Сульпирид» по 200 мг указано, что биодоступность составляет 36% и характеризуется значительной индивидуальной вариабельностью, Т max = 5ч.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сульпирид? Какая лекарственная форма принята за стандартную в данном случае? Показатель БД  36 %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ЗАДАЧА8.</w:t>
      </w:r>
      <w:r w:rsidRPr="00883236">
        <w:rPr>
          <w:sz w:val="28"/>
          <w:szCs w:val="28"/>
        </w:rPr>
        <w:t xml:space="preserve"> В аннотации на капсулы «Эуфилонг» по 375 мг указано, что биодоступность составляет 90 % , Т ½ = 24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90 %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ЗАДАЧА9.</w:t>
      </w:r>
      <w:r w:rsidRPr="00883236">
        <w:rPr>
          <w:sz w:val="28"/>
          <w:szCs w:val="28"/>
        </w:rPr>
        <w:t xml:space="preserve"> В аннотации на таблетки «Липостат» по 20 мг указано, что биодоступность составляет 31 % , Т max = 1,5 ч, Т ½ = 2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31 % характеризует лекарственный препарат для преорального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ЗАДАЧА10.</w:t>
      </w:r>
      <w:r w:rsidRPr="00883236">
        <w:rPr>
          <w:sz w:val="28"/>
          <w:szCs w:val="28"/>
        </w:rPr>
        <w:t xml:space="preserve"> В аннотации на таблетки «Но-шпа» по 40 мг указано, что биодоступность составляет 68 % , Т max = 45-60 мин, Т ½ = </w:t>
      </w:r>
      <w:r w:rsidRPr="00883236">
        <w:rPr>
          <w:sz w:val="28"/>
          <w:szCs w:val="28"/>
          <w:shd w:val="clear" w:color="auto" w:fill="FFFFFF"/>
        </w:rPr>
        <w:t xml:space="preserve">8-10 </w:t>
      </w:r>
      <w:r w:rsidRPr="00883236">
        <w:rPr>
          <w:sz w:val="28"/>
          <w:szCs w:val="28"/>
        </w:rPr>
        <w:t xml:space="preserve">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68 % характеризует лекарственный препарат для преорального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ЗАДАЧА11.</w:t>
      </w:r>
      <w:r w:rsidRPr="00883236">
        <w:rPr>
          <w:sz w:val="28"/>
          <w:szCs w:val="28"/>
        </w:rPr>
        <w:t xml:space="preserve"> В аннотации на таблетки «СПАЗМОНЕТ» по 40 мг указано, что биодоступность составляет 92 % , Т max = 60 мин, Т ½ = 9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92 %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ЗАДАЧА12.</w:t>
      </w:r>
      <w:r w:rsidRPr="00883236">
        <w:rPr>
          <w:sz w:val="28"/>
          <w:szCs w:val="28"/>
        </w:rPr>
        <w:t xml:space="preserve"> В аннотации на таблетки «Аторвастатин» по 20 мг указано, что биодоступность составляет 43 % , Т max = 1,5 ч, Т ½ = 2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43 % характеризует лекарственный препарат для преорального приема как достаточно эффективный или нет?</w:t>
      </w:r>
    </w:p>
    <w:p w:rsidR="0030032B" w:rsidRPr="00883236" w:rsidRDefault="0030032B" w:rsidP="001775CE">
      <w:pPr>
        <w:tabs>
          <w:tab w:val="left" w:pos="284"/>
        </w:tabs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ЗАДАЧА13.</w:t>
      </w:r>
      <w:r w:rsidRPr="00883236">
        <w:rPr>
          <w:sz w:val="28"/>
          <w:szCs w:val="28"/>
        </w:rPr>
        <w:t xml:space="preserve"> В аннотации на таблетки «Дибазол» по 20 мг указано, что биодоступность составляет 92 % , Т max = 30 мин, Т ½ = 1,5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72%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tabs>
          <w:tab w:val="left" w:pos="567"/>
        </w:tabs>
        <w:autoSpaceDE w:val="0"/>
        <w:autoSpaceDN w:val="0"/>
        <w:adjustRightInd w:val="0"/>
        <w:ind w:right="15"/>
        <w:jc w:val="both"/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ЗАДАЧА14.</w:t>
      </w:r>
      <w:r w:rsidRPr="00883236">
        <w:rPr>
          <w:sz w:val="28"/>
          <w:szCs w:val="28"/>
        </w:rPr>
        <w:t xml:space="preserve"> В аннотации на таблетки «Анальгин» по 500 мг указано, что биодоступность составляет 83 % , Т max = 30 мин, Т ½ = 4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83%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tabs>
          <w:tab w:val="left" w:pos="567"/>
        </w:tabs>
        <w:autoSpaceDE w:val="0"/>
        <w:autoSpaceDN w:val="0"/>
        <w:adjustRightInd w:val="0"/>
        <w:ind w:right="15"/>
        <w:jc w:val="both"/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ЗАДАЧА15.</w:t>
      </w:r>
      <w:r w:rsidRPr="00883236">
        <w:rPr>
          <w:sz w:val="28"/>
          <w:szCs w:val="28"/>
        </w:rPr>
        <w:t xml:space="preserve"> В аннотации на таблетки «Феназепам» по 0,5 мг указано, что биодоступность составляет 76 % , Т max = 60 мин, Т ½ = 16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76%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tabs>
          <w:tab w:val="left" w:pos="567"/>
        </w:tabs>
        <w:autoSpaceDE w:val="0"/>
        <w:autoSpaceDN w:val="0"/>
        <w:adjustRightInd w:val="0"/>
        <w:ind w:right="15"/>
        <w:jc w:val="both"/>
      </w:pP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ЗАДАЧА16.</w:t>
      </w:r>
      <w:r w:rsidRPr="00883236">
        <w:rPr>
          <w:sz w:val="28"/>
          <w:szCs w:val="28"/>
        </w:rPr>
        <w:t xml:space="preserve"> В аннотации на таблетки «Галоперидол» по 1,5 мг указано, что биодоступность составляет 80 % , Т max = 60 мин, Т ½ = 12 ч.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Какой вид биологической доступности указан в аннотации на лекарственный препарат? Какая лекарственная форма принята за стандартную в данном случае? Показатель БД 80% характеризует лекарственный препарат для перорального приема как достаточно эффективный или нет?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</w:p>
    <w:p w:rsidR="0030032B" w:rsidRPr="00883236" w:rsidRDefault="0030032B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ТИП 5</w:t>
      </w:r>
    </w:p>
    <w:p w:rsidR="0030032B" w:rsidRPr="00883236" w:rsidRDefault="0030032B" w:rsidP="001775CE">
      <w:pPr>
        <w:jc w:val="both"/>
        <w:rPr>
          <w:sz w:val="28"/>
          <w:szCs w:val="28"/>
        </w:rPr>
      </w:pPr>
      <w:r w:rsidRPr="00883236">
        <w:rPr>
          <w:b/>
          <w:sz w:val="28"/>
          <w:szCs w:val="28"/>
        </w:rPr>
        <w:t>Задачи 2.0-2.8.Охарактеризуйте препараты 1, 2, 3.</w:t>
      </w:r>
      <w:r w:rsidRPr="00883236">
        <w:rPr>
          <w:sz w:val="28"/>
          <w:szCs w:val="28"/>
        </w:rPr>
        <w:t xml:space="preserve">(Примечание: </w:t>
      </w:r>
      <w:r w:rsidRPr="00883236">
        <w:rPr>
          <w:i/>
          <w:sz w:val="28"/>
          <w:szCs w:val="28"/>
        </w:rPr>
        <w:t>Площади под кривой</w:t>
      </w:r>
      <w:r w:rsidRPr="00883236">
        <w:rPr>
          <w:sz w:val="28"/>
          <w:szCs w:val="28"/>
        </w:rPr>
        <w:t xml:space="preserve"> одного и того же лекарственного вещества, назначенного в виде различных пероральных лекарственных форм (AUC I, AUC II, AUC III) </w:t>
      </w:r>
      <w:r w:rsidRPr="00883236">
        <w:rPr>
          <w:i/>
          <w:sz w:val="28"/>
          <w:szCs w:val="28"/>
        </w:rPr>
        <w:t>равны.).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13"/>
        <w:gridCol w:w="8075"/>
      </w:tblGrid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Вариант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Рисунок</w: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675" w:dyaOrig="5655">
                <v:shape id="_x0000_i1048" type="#_x0000_t75" style="width:282.75pt;height:166.5pt" o:ole="">
                  <v:imagedata r:id="rId8" o:title=""/>
                </v:shape>
                <o:OLEObject Type="Embed" ProgID="PBrush" ShapeID="_x0000_i1048" DrawAspect="Content" ObjectID="_1723211469" r:id="rId56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10245" w:dyaOrig="6045">
                <v:shape id="_x0000_i1049" type="#_x0000_t75" style="width:303pt;height:180.75pt" o:ole="">
                  <v:imagedata r:id="rId10" o:title=""/>
                </v:shape>
                <o:OLEObject Type="Embed" ProgID="PBrush" ShapeID="_x0000_i1049" DrawAspect="Content" ObjectID="_1723211470" r:id="rId57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885" w:dyaOrig="5595">
                <v:shape id="_x0000_i1050" type="#_x0000_t75" style="width:310.5pt;height:174.75pt" o:ole="">
                  <v:imagedata r:id="rId12" o:title=""/>
                </v:shape>
                <o:OLEObject Type="Embed" ProgID="PBrush" ShapeID="_x0000_i1050" DrawAspect="Content" ObjectID="_1723211471" r:id="rId58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915" w:dyaOrig="5865">
                <v:shape id="_x0000_i1051" type="#_x0000_t75" style="width:310.5pt;height:183.75pt" o:ole="">
                  <v:imagedata r:id="rId14" o:title=""/>
                </v:shape>
                <o:OLEObject Type="Embed" ProgID="PBrush" ShapeID="_x0000_i1051" DrawAspect="Content" ObjectID="_1723211472" r:id="rId59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855" w:dyaOrig="5835">
                <v:shape id="_x0000_i1052" type="#_x0000_t75" style="width:309.75pt;height:183pt" o:ole="">
                  <v:imagedata r:id="rId16" o:title=""/>
                </v:shape>
                <o:OLEObject Type="Embed" ProgID="PBrush" ShapeID="_x0000_i1052" DrawAspect="Content" ObjectID="_1723211473" r:id="rId60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855" w:dyaOrig="5565">
                <v:shape id="_x0000_i1053" type="#_x0000_t75" style="width:309.75pt;height:176.25pt" o:ole="">
                  <v:imagedata r:id="rId18" o:title=""/>
                </v:shape>
                <o:OLEObject Type="Embed" ProgID="PBrush" ShapeID="_x0000_i1053" DrawAspect="Content" ObjectID="_1723211474" r:id="rId61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825" w:dyaOrig="5535">
                <v:shape id="_x0000_i1054" type="#_x0000_t75" style="width:309.75pt;height:174.75pt" o:ole="">
                  <v:imagedata r:id="rId20" o:title=""/>
                </v:shape>
                <o:OLEObject Type="Embed" ProgID="PBrush" ShapeID="_x0000_i1054" DrawAspect="Content" ObjectID="_1723211475" r:id="rId62"/>
              </w:object>
            </w:r>
          </w:p>
        </w:tc>
      </w:tr>
      <w:tr w:rsidR="0030032B" w:rsidRPr="00883236" w:rsidTr="008B69B8">
        <w:tc>
          <w:tcPr>
            <w:tcW w:w="1413" w:type="dxa"/>
          </w:tcPr>
          <w:p w:rsidR="0030032B" w:rsidRPr="00883236" w:rsidRDefault="0030032B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075" w:type="dxa"/>
          </w:tcPr>
          <w:p w:rsidR="0030032B" w:rsidRPr="00883236" w:rsidRDefault="0030032B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rFonts w:eastAsiaTheme="minorEastAsia"/>
                <w:sz w:val="22"/>
                <w:szCs w:val="22"/>
              </w:rPr>
              <w:object w:dxaOrig="9690" w:dyaOrig="5220">
                <v:shape id="_x0000_i1055" type="#_x0000_t75" style="width:297.75pt;height:160.5pt" o:ole="">
                  <v:imagedata r:id="rId22" o:title=""/>
                </v:shape>
                <o:OLEObject Type="Embed" ProgID="PBrush" ShapeID="_x0000_i1055" DrawAspect="Content" ObjectID="_1723211476" r:id="rId63"/>
              </w:object>
            </w:r>
          </w:p>
        </w:tc>
      </w:tr>
    </w:tbl>
    <w:p w:rsidR="0030032B" w:rsidRPr="00883236" w:rsidRDefault="0030032B" w:rsidP="001775CE">
      <w:pPr>
        <w:ind w:firstLine="567"/>
        <w:jc w:val="center"/>
        <w:rPr>
          <w:b/>
          <w:sz w:val="28"/>
          <w:szCs w:val="28"/>
        </w:rPr>
      </w:pPr>
    </w:p>
    <w:p w:rsidR="0030032B" w:rsidRPr="00883236" w:rsidRDefault="0030032B" w:rsidP="001775CE">
      <w:pPr>
        <w:ind w:firstLine="567"/>
        <w:jc w:val="center"/>
        <w:rPr>
          <w:b/>
        </w:rPr>
      </w:pPr>
      <w:r w:rsidRPr="00883236">
        <w:rPr>
          <w:b/>
        </w:rPr>
        <w:t>ТИП 6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iCs/>
        </w:rPr>
        <w:t xml:space="preserve">Задачи №№ 2.0- 2.8. </w:t>
      </w:r>
      <w:r w:rsidRPr="00883236">
        <w:rPr>
          <w:bCs/>
          <w:kern w:val="36"/>
        </w:rPr>
        <w:t xml:space="preserve">Проанализируйте результаты, полученные при проведении испытания на «распадаемость» таблеток  промышленного производства. </w:t>
      </w:r>
    </w:p>
    <w:p w:rsidR="0030032B" w:rsidRPr="00883236" w:rsidRDefault="0030032B" w:rsidP="001775CE">
      <w:pPr>
        <w:ind w:firstLine="567"/>
        <w:jc w:val="center"/>
        <w:rPr>
          <w:bCs/>
          <w:kern w:val="36"/>
        </w:rPr>
      </w:pPr>
      <w:r w:rsidRPr="00883236">
        <w:rPr>
          <w:bCs/>
          <w:kern w:val="36"/>
        </w:rPr>
        <w:t>Укажите: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kern w:val="36"/>
        </w:rPr>
        <w:t>1) о</w:t>
      </w:r>
      <w:r w:rsidRPr="00883236">
        <w:rPr>
          <w:bCs/>
          <w:iCs/>
        </w:rPr>
        <w:t xml:space="preserve">твечает ли исследуемая серия таблеток требованиям ГФ по тесту </w:t>
      </w:r>
      <w:r w:rsidRPr="00883236">
        <w:rPr>
          <w:bCs/>
          <w:kern w:val="36"/>
        </w:rPr>
        <w:t xml:space="preserve">«Распадаемость». 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kern w:val="36"/>
        </w:rPr>
        <w:t>2) соответствуют ли условия проведения испытаний нормативной документации?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kern w:val="36"/>
        </w:rPr>
        <w:t xml:space="preserve"> (Примечание: </w:t>
      </w:r>
      <w:r w:rsidRPr="00883236">
        <w:rPr>
          <w:bCs/>
          <w:iCs/>
        </w:rPr>
        <w:t xml:space="preserve">Нормы распадаемости таблеток в соответствии с ГФ 14 - </w:t>
      </w:r>
      <w:r w:rsidRPr="00883236">
        <w:rPr>
          <w:bCs/>
          <w:kern w:val="36"/>
        </w:rPr>
        <w:t>таблица 2).</w:t>
      </w:r>
    </w:p>
    <w:p w:rsidR="0030032B" w:rsidRPr="00883236" w:rsidRDefault="0030032B" w:rsidP="001775CE">
      <w:pPr>
        <w:jc w:val="both"/>
        <w:rPr>
          <w:bCs/>
          <w:kern w:val="36"/>
        </w:rPr>
      </w:pPr>
    </w:p>
    <w:p w:rsidR="0030032B" w:rsidRPr="00883236" w:rsidRDefault="0030032B" w:rsidP="001775CE">
      <w:pPr>
        <w:jc w:val="both"/>
        <w:rPr>
          <w:b/>
          <w:bCs/>
          <w:i/>
          <w:kern w:val="36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029"/>
        <w:gridCol w:w="1985"/>
        <w:gridCol w:w="2693"/>
        <w:gridCol w:w="1418"/>
        <w:gridCol w:w="1418"/>
      </w:tblGrid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both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№ варианта</w:t>
            </w:r>
          </w:p>
          <w:p w:rsidR="0030032B" w:rsidRPr="00883236" w:rsidRDefault="0030032B" w:rsidP="001775CE">
            <w:pPr>
              <w:jc w:val="center"/>
              <w:outlineLvl w:val="0"/>
              <w:rPr>
                <w:bCs/>
                <w:i/>
                <w:kern w:val="36"/>
                <w:sz w:val="20"/>
                <w:szCs w:val="20"/>
              </w:rPr>
            </w:pPr>
            <w:r w:rsidRPr="00883236">
              <w:rPr>
                <w:bCs/>
                <w:i/>
                <w:kern w:val="36"/>
                <w:sz w:val="20"/>
                <w:szCs w:val="20"/>
              </w:rPr>
              <w:t>№ option's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jc w:val="both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№ задачи-</w:t>
            </w:r>
          </w:p>
          <w:p w:rsidR="0030032B" w:rsidRPr="00883236" w:rsidRDefault="0030032B" w:rsidP="001775CE">
            <w:pPr>
              <w:jc w:val="both"/>
              <w:outlineLvl w:val="0"/>
              <w:rPr>
                <w:bCs/>
                <w:i/>
                <w:kern w:val="36"/>
                <w:sz w:val="20"/>
                <w:szCs w:val="20"/>
              </w:rPr>
            </w:pPr>
            <w:r w:rsidRPr="00883236">
              <w:rPr>
                <w:bCs/>
                <w:i/>
                <w:kern w:val="36"/>
                <w:sz w:val="20"/>
                <w:szCs w:val="20"/>
              </w:rPr>
              <w:t>№ tasks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outlineLvl w:val="0"/>
              <w:rPr>
                <w:b/>
                <w:bCs/>
                <w:kern w:val="36"/>
                <w:sz w:val="20"/>
                <w:szCs w:val="20"/>
                <w:lang w:val="en-US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Названиетаблеток</w:t>
            </w:r>
          </w:p>
          <w:p w:rsidR="0030032B" w:rsidRPr="00883236" w:rsidRDefault="0030032B" w:rsidP="001775CE">
            <w:pPr>
              <w:jc w:val="center"/>
              <w:outlineLvl w:val="0"/>
              <w:rPr>
                <w:bCs/>
                <w:i/>
                <w:kern w:val="36"/>
                <w:sz w:val="20"/>
                <w:szCs w:val="20"/>
                <w:lang w:val="en-US"/>
              </w:rPr>
            </w:pPr>
            <w:r w:rsidRPr="00883236">
              <w:rPr>
                <w:bCs/>
                <w:i/>
                <w:kern w:val="36"/>
                <w:sz w:val="20"/>
                <w:szCs w:val="20"/>
                <w:lang w:val="en-US"/>
              </w:rPr>
              <w:t>The name of the pills</w:t>
            </w: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  <w:r w:rsidRPr="00883236">
              <w:rPr>
                <w:b/>
                <w:bCs/>
                <w:iCs/>
                <w:sz w:val="20"/>
                <w:szCs w:val="20"/>
              </w:rPr>
              <w:t>Видисследуемых</w:t>
            </w:r>
          </w:p>
          <w:p w:rsidR="0030032B" w:rsidRPr="00883236" w:rsidRDefault="0030032B" w:rsidP="001775CE">
            <w:pPr>
              <w:jc w:val="center"/>
              <w:rPr>
                <w:b/>
                <w:bCs/>
                <w:iCs/>
                <w:sz w:val="20"/>
                <w:szCs w:val="20"/>
                <w:lang w:val="en-US"/>
              </w:rPr>
            </w:pPr>
            <w:r w:rsidRPr="00883236">
              <w:rPr>
                <w:b/>
                <w:bCs/>
                <w:iCs/>
                <w:sz w:val="20"/>
                <w:szCs w:val="20"/>
              </w:rPr>
              <w:t>Таблеток</w:t>
            </w:r>
          </w:p>
          <w:p w:rsidR="0030032B" w:rsidRPr="00883236" w:rsidRDefault="0030032B" w:rsidP="001775CE">
            <w:pPr>
              <w:jc w:val="center"/>
              <w:rPr>
                <w:bCs/>
                <w:i/>
                <w:iCs/>
                <w:sz w:val="20"/>
                <w:szCs w:val="20"/>
                <w:lang w:val="en-US"/>
              </w:rPr>
            </w:pPr>
            <w:r w:rsidRPr="00883236">
              <w:rPr>
                <w:bCs/>
                <w:i/>
                <w:iCs/>
                <w:sz w:val="20"/>
                <w:szCs w:val="20"/>
                <w:lang w:val="en-US"/>
              </w:rPr>
              <w:t>Type of subjects studied</w:t>
            </w:r>
          </w:p>
          <w:p w:rsidR="0030032B" w:rsidRPr="00883236" w:rsidRDefault="0030032B" w:rsidP="001775CE">
            <w:pPr>
              <w:jc w:val="center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/>
                <w:iCs/>
                <w:sz w:val="20"/>
                <w:szCs w:val="20"/>
              </w:rPr>
              <w:t>tablets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83236">
              <w:rPr>
                <w:b/>
                <w:bCs/>
                <w:iCs/>
                <w:sz w:val="20"/>
                <w:szCs w:val="20"/>
              </w:rPr>
              <w:t>Фактическое время распадаемости</w:t>
            </w:r>
            <w:r w:rsidRPr="00883236">
              <w:rPr>
                <w:bCs/>
                <w:i/>
                <w:iCs/>
                <w:sz w:val="20"/>
                <w:szCs w:val="20"/>
              </w:rPr>
              <w:t>Actual decay time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883236">
              <w:rPr>
                <w:b/>
                <w:sz w:val="20"/>
                <w:szCs w:val="20"/>
              </w:rPr>
              <w:t>Жидкая</w:t>
            </w:r>
            <w:r w:rsidRPr="00883236">
              <w:rPr>
                <w:b/>
                <w:bCs/>
                <w:iCs/>
                <w:sz w:val="20"/>
                <w:szCs w:val="20"/>
              </w:rPr>
              <w:t xml:space="preserve"> среда</w:t>
            </w:r>
          </w:p>
          <w:p w:rsidR="0030032B" w:rsidRPr="00883236" w:rsidRDefault="0030032B" w:rsidP="001775CE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 w:rsidRPr="00883236">
              <w:rPr>
                <w:bCs/>
                <w:i/>
                <w:iCs/>
                <w:sz w:val="20"/>
                <w:szCs w:val="20"/>
              </w:rPr>
              <w:t>Liquid medium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jc w:val="both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2.0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883236">
              <w:rPr>
                <w:b/>
                <w:bCs/>
                <w:iCs/>
                <w:sz w:val="20"/>
                <w:szCs w:val="20"/>
              </w:rPr>
              <w:t>«</w:t>
            </w:r>
            <w:r w:rsidRPr="00883236">
              <w:rPr>
                <w:sz w:val="20"/>
                <w:szCs w:val="20"/>
              </w:rPr>
              <w:t>Ципросан</w:t>
            </w:r>
            <w:r w:rsidRPr="00883236">
              <w:rPr>
                <w:b/>
                <w:bCs/>
                <w:iCs/>
                <w:sz w:val="20"/>
                <w:szCs w:val="20"/>
              </w:rPr>
              <w:t xml:space="preserve"> »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Ciprosan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Таблетки, покрытые оболочкой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Coatedtablets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45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1, 5,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jc w:val="both"/>
              <w:rPr>
                <w:bCs w:val="0"/>
                <w:kern w:val="36"/>
                <w:sz w:val="20"/>
                <w:szCs w:val="20"/>
              </w:rPr>
            </w:pPr>
            <w:r w:rsidRPr="00883236">
              <w:rPr>
                <w:bCs w:val="0"/>
                <w:kern w:val="36"/>
                <w:sz w:val="20"/>
                <w:szCs w:val="20"/>
              </w:rPr>
              <w:t>2.1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«Фурагин»</w:t>
            </w:r>
            <w:r w:rsidRPr="00883236">
              <w:rPr>
                <w:bCs/>
                <w:iCs/>
                <w:sz w:val="20"/>
                <w:szCs w:val="20"/>
              </w:rPr>
              <w:t xml:space="preserve"> "Furagin"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  <w:lang w:val="en-US"/>
              </w:rPr>
            </w:pPr>
            <w:r w:rsidRPr="00883236">
              <w:rPr>
                <w:sz w:val="18"/>
                <w:szCs w:val="18"/>
              </w:rPr>
              <w:t>Таблетки</w:t>
            </w:r>
            <w:r w:rsidRPr="00883236">
              <w:rPr>
                <w:bCs/>
                <w:iCs/>
                <w:sz w:val="18"/>
                <w:szCs w:val="18"/>
              </w:rPr>
              <w:t>безоболочки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  <w:lang w:val="en-US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Tablets without a shell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30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2, 6,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jc w:val="both"/>
              <w:rPr>
                <w:bCs w:val="0"/>
                <w:kern w:val="36"/>
                <w:sz w:val="20"/>
                <w:szCs w:val="20"/>
              </w:rPr>
            </w:pPr>
            <w:r w:rsidRPr="00883236">
              <w:rPr>
                <w:bCs w:val="0"/>
                <w:kern w:val="36"/>
                <w:sz w:val="20"/>
                <w:szCs w:val="20"/>
              </w:rPr>
              <w:t>2.2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«Апилак »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Apilak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i/>
                <w:sz w:val="18"/>
                <w:szCs w:val="18"/>
              </w:rPr>
            </w:pPr>
            <w:r w:rsidRPr="00883236">
              <w:rPr>
                <w:rStyle w:val="af7"/>
                <w:rFonts w:eastAsiaTheme="majorEastAsia"/>
                <w:sz w:val="18"/>
                <w:szCs w:val="18"/>
                <w:bdr w:val="none" w:sz="0" w:space="0" w:color="auto" w:frame="1"/>
              </w:rPr>
              <w:t xml:space="preserve">Таблетки для применения в полости рта </w:t>
            </w:r>
            <w:r w:rsidRPr="00883236">
              <w:rPr>
                <w:i/>
                <w:sz w:val="18"/>
                <w:szCs w:val="18"/>
              </w:rPr>
              <w:t>(таблетки подъязычные)</w:t>
            </w:r>
          </w:p>
          <w:p w:rsidR="0030032B" w:rsidRPr="00883236" w:rsidRDefault="0030032B" w:rsidP="001775CE">
            <w:pPr>
              <w:jc w:val="both"/>
              <w:rPr>
                <w:bCs/>
                <w:i/>
                <w:iCs/>
                <w:sz w:val="18"/>
                <w:szCs w:val="18"/>
                <w:lang w:val="en-US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Tablets for use in the oral cavity (sublingual tablets)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15 мин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rPr>
          <w:trHeight w:val="550"/>
        </w:trPr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3, 7,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jc w:val="both"/>
              <w:outlineLvl w:val="1"/>
              <w:rPr>
                <w:b/>
                <w:bCs/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 xml:space="preserve">«Панкреатин форте» 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Pancreatin Forte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 xml:space="preserve">Таблетки, покрытые </w:t>
            </w:r>
            <w:r w:rsidRPr="00883236">
              <w:rPr>
                <w:bCs/>
                <w:iCs/>
                <w:sz w:val="18"/>
                <w:szCs w:val="18"/>
              </w:rPr>
              <w:t>кишечнорастворимой оболочкой</w:t>
            </w:r>
          </w:p>
          <w:p w:rsidR="0030032B" w:rsidRPr="00883236" w:rsidRDefault="0030032B" w:rsidP="001775CE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Tabletscoatedwithanintestinal</w:t>
            </w:r>
            <w:r w:rsidRPr="00883236">
              <w:rPr>
                <w:b/>
                <w:bCs/>
                <w:i/>
                <w:iCs/>
                <w:sz w:val="18"/>
                <w:szCs w:val="18"/>
              </w:rPr>
              <w:t>-</w:t>
            </w: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solubleshell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65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4, 8,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jc w:val="both"/>
              <w:outlineLvl w:val="1"/>
              <w:rPr>
                <w:b/>
                <w:bCs/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«Кальций Сандоз Форте» 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"Calcium Sandoz Forte"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rStyle w:val="af7"/>
                <w:rFonts w:eastAsiaTheme="majorEastAsia"/>
                <w:i w:val="0"/>
                <w:sz w:val="18"/>
                <w:szCs w:val="18"/>
                <w:bdr w:val="none" w:sz="0" w:space="0" w:color="auto" w:frame="1"/>
              </w:rPr>
            </w:pPr>
            <w:r w:rsidRPr="00883236">
              <w:rPr>
                <w:rStyle w:val="af7"/>
                <w:rFonts w:eastAsiaTheme="majorEastAsia"/>
                <w:sz w:val="18"/>
                <w:szCs w:val="18"/>
                <w:bdr w:val="none" w:sz="0" w:space="0" w:color="auto" w:frame="1"/>
              </w:rPr>
              <w:t>Таблетки шипучие</w:t>
            </w:r>
          </w:p>
          <w:p w:rsidR="0030032B" w:rsidRPr="00883236" w:rsidRDefault="0030032B" w:rsidP="001775CE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</w:rPr>
              <w:t>Effervescent tablets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15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9, 13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rPr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Климакт-Хель</w:t>
            </w:r>
            <w:r w:rsidRPr="00883236">
              <w:rPr>
                <w:bCs/>
                <w:iCs/>
                <w:sz w:val="20"/>
                <w:szCs w:val="20"/>
              </w:rPr>
              <w:t xml:space="preserve"> Climax-Hel</w:t>
            </w:r>
          </w:p>
        </w:tc>
        <w:tc>
          <w:tcPr>
            <w:tcW w:w="2693" w:type="dxa"/>
          </w:tcPr>
          <w:p w:rsidR="0030032B" w:rsidRPr="00883236" w:rsidRDefault="0030032B" w:rsidP="001775CE">
            <w:pPr>
              <w:jc w:val="both"/>
              <w:rPr>
                <w:rStyle w:val="af7"/>
                <w:rFonts w:eastAsiaTheme="majorEastAsia"/>
                <w:b/>
                <w:i w:val="0"/>
                <w:sz w:val="18"/>
                <w:szCs w:val="18"/>
                <w:bdr w:val="none" w:sz="0" w:space="0" w:color="auto" w:frame="1"/>
              </w:rPr>
            </w:pPr>
            <w:r w:rsidRPr="00883236">
              <w:rPr>
                <w:rStyle w:val="af7"/>
                <w:rFonts w:eastAsiaTheme="majorEastAsia"/>
                <w:sz w:val="18"/>
                <w:szCs w:val="18"/>
                <w:bdr w:val="none" w:sz="0" w:space="0" w:color="auto" w:frame="1"/>
              </w:rPr>
              <w:t>Таблетки для применения в полости рта (сублингвальные</w:t>
            </w:r>
            <w:r w:rsidRPr="00883236">
              <w:rPr>
                <w:rStyle w:val="af7"/>
                <w:rFonts w:eastAsiaTheme="majorEastAsia"/>
                <w:b/>
                <w:sz w:val="18"/>
                <w:szCs w:val="18"/>
                <w:bdr w:val="none" w:sz="0" w:space="0" w:color="auto" w:frame="1"/>
              </w:rPr>
              <w:t>)</w:t>
            </w:r>
          </w:p>
          <w:p w:rsidR="0030032B" w:rsidRPr="00883236" w:rsidRDefault="0030032B" w:rsidP="001775CE">
            <w:pPr>
              <w:jc w:val="both"/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Tablets for use in the oral cavity (sublingually)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  <w:r w:rsidRPr="00883236">
              <w:rPr>
                <w:bCs/>
                <w:iCs/>
              </w:rPr>
              <w:t>10 мин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</w:rPr>
            </w:pP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10, 14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rPr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«Клотримазол»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Clotrimazole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rStyle w:val="af7"/>
                <w:rFonts w:eastAsiaTheme="majorEastAsia"/>
                <w:b w:val="0"/>
                <w:i w:val="0"/>
                <w:sz w:val="18"/>
                <w:szCs w:val="18"/>
                <w:bdr w:val="none" w:sz="0" w:space="0" w:color="auto" w:frame="1"/>
              </w:rPr>
            </w:pP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</w:rPr>
              <w:t>Таблетки вагинальные</w:t>
            </w:r>
          </w:p>
          <w:p w:rsidR="0030032B" w:rsidRPr="00883236" w:rsidRDefault="0030032B" w:rsidP="001775CE">
            <w:pPr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Vaginal tablets</w:t>
            </w:r>
          </w:p>
          <w:p w:rsidR="0030032B" w:rsidRPr="00883236" w:rsidRDefault="0030032B" w:rsidP="001775CE"/>
        </w:tc>
        <w:tc>
          <w:tcPr>
            <w:tcW w:w="1418" w:type="dxa"/>
          </w:tcPr>
          <w:p w:rsidR="0030032B" w:rsidRPr="00883236" w:rsidRDefault="0030032B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883236">
              <w:rPr>
                <w:bCs/>
                <w:iCs/>
                <w:lang w:val="en-US"/>
              </w:rPr>
              <w:t xml:space="preserve">35 </w:t>
            </w:r>
            <w:r w:rsidRPr="00883236">
              <w:rPr>
                <w:bCs/>
                <w:iCs/>
              </w:rPr>
              <w:t>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bCs/>
                <w:iCs/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lactic acid environment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11, 15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rPr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«Лактобактерин»</w:t>
            </w:r>
          </w:p>
          <w:p w:rsidR="0030032B" w:rsidRPr="00883236" w:rsidRDefault="0030032B" w:rsidP="001775CE">
            <w:pPr>
              <w:jc w:val="both"/>
              <w:rPr>
                <w:bCs/>
                <w:iCs/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"Lactobacillin"</w:t>
            </w:r>
          </w:p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30032B" w:rsidRPr="00883236" w:rsidRDefault="0030032B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rStyle w:val="af7"/>
                <w:rFonts w:eastAsiaTheme="majorEastAsia"/>
                <w:b w:val="0"/>
                <w:i w:val="0"/>
                <w:sz w:val="18"/>
                <w:szCs w:val="18"/>
                <w:bdr w:val="none" w:sz="0" w:space="0" w:color="auto" w:frame="1"/>
                <w:lang w:val="en-US"/>
              </w:rPr>
            </w:pP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</w:rPr>
              <w:t>Таблетки</w:t>
            </w: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  <w:lang w:val="en-US"/>
              </w:rPr>
              <w:t xml:space="preserve">, </w:t>
            </w: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</w:rPr>
              <w:t>полученныеспособомлиофилизации</w:t>
            </w:r>
          </w:p>
          <w:p w:rsidR="0030032B" w:rsidRPr="00883236" w:rsidRDefault="0030032B" w:rsidP="001775CE">
            <w:pPr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883236">
              <w:rPr>
                <w:b/>
                <w:bCs/>
                <w:i/>
                <w:iCs/>
                <w:sz w:val="18"/>
                <w:szCs w:val="18"/>
                <w:lang w:val="en-US"/>
              </w:rPr>
              <w:t>Tablets obtained by the method of lyophilization</w:t>
            </w:r>
          </w:p>
          <w:p w:rsidR="0030032B" w:rsidRPr="00883236" w:rsidRDefault="0030032B" w:rsidP="001775CE">
            <w:pPr>
              <w:rPr>
                <w:lang w:val="en-US"/>
              </w:rPr>
            </w:pPr>
          </w:p>
        </w:tc>
        <w:tc>
          <w:tcPr>
            <w:tcW w:w="1418" w:type="dxa"/>
          </w:tcPr>
          <w:p w:rsidR="0030032B" w:rsidRPr="00883236" w:rsidRDefault="0030032B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883236">
              <w:rPr>
                <w:bCs/>
                <w:iCs/>
              </w:rPr>
              <w:t>5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  <w:tr w:rsidR="0030032B" w:rsidRPr="00883236" w:rsidTr="0030032B">
        <w:tc>
          <w:tcPr>
            <w:tcW w:w="1234" w:type="dxa"/>
          </w:tcPr>
          <w:p w:rsidR="0030032B" w:rsidRPr="00883236" w:rsidRDefault="0030032B" w:rsidP="001775CE">
            <w:pPr>
              <w:jc w:val="center"/>
              <w:outlineLvl w:val="0"/>
              <w:rPr>
                <w:b/>
                <w:bCs/>
                <w:kern w:val="36"/>
                <w:sz w:val="20"/>
                <w:szCs w:val="20"/>
              </w:rPr>
            </w:pPr>
            <w:r w:rsidRPr="00883236">
              <w:rPr>
                <w:b/>
                <w:bCs/>
                <w:kern w:val="36"/>
                <w:sz w:val="20"/>
                <w:szCs w:val="20"/>
              </w:rPr>
              <w:t>12, 16</w:t>
            </w:r>
          </w:p>
        </w:tc>
        <w:tc>
          <w:tcPr>
            <w:tcW w:w="1029" w:type="dxa"/>
          </w:tcPr>
          <w:p w:rsidR="0030032B" w:rsidRPr="00883236" w:rsidRDefault="0030032B" w:rsidP="001775CE">
            <w:pPr>
              <w:rPr>
                <w:sz w:val="20"/>
                <w:szCs w:val="20"/>
              </w:rPr>
            </w:pPr>
            <w:r w:rsidRPr="00883236">
              <w:rPr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985" w:type="dxa"/>
          </w:tcPr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«Флемоксин Солютаб»</w:t>
            </w:r>
          </w:p>
          <w:p w:rsidR="0030032B" w:rsidRPr="00883236" w:rsidRDefault="0030032B" w:rsidP="001775CE">
            <w:pPr>
              <w:jc w:val="both"/>
              <w:rPr>
                <w:sz w:val="20"/>
                <w:szCs w:val="20"/>
              </w:rPr>
            </w:pPr>
            <w:r w:rsidRPr="00883236">
              <w:rPr>
                <w:bCs/>
                <w:iCs/>
                <w:sz w:val="20"/>
                <w:szCs w:val="20"/>
              </w:rPr>
              <w:t>"Flemoxin Solutab»</w:t>
            </w:r>
          </w:p>
        </w:tc>
        <w:tc>
          <w:tcPr>
            <w:tcW w:w="2693" w:type="dxa"/>
          </w:tcPr>
          <w:p w:rsidR="0030032B" w:rsidRPr="00883236" w:rsidRDefault="0030032B" w:rsidP="001775CE">
            <w:pPr>
              <w:pStyle w:val="4"/>
              <w:spacing w:before="0" w:after="0" w:line="240" w:lineRule="auto"/>
              <w:jc w:val="both"/>
              <w:textAlignment w:val="baseline"/>
              <w:rPr>
                <w:rStyle w:val="af7"/>
                <w:rFonts w:eastAsiaTheme="majorEastAsia"/>
                <w:b w:val="0"/>
                <w:i w:val="0"/>
                <w:sz w:val="18"/>
                <w:szCs w:val="18"/>
                <w:bdr w:val="none" w:sz="0" w:space="0" w:color="auto" w:frame="1"/>
              </w:rPr>
            </w:pP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</w:rPr>
              <w:t xml:space="preserve">Таблетки диспергируемые </w:t>
            </w:r>
            <w:r w:rsidRPr="00883236">
              <w:rPr>
                <w:b w:val="0"/>
                <w:i/>
                <w:sz w:val="18"/>
                <w:szCs w:val="18"/>
                <w:bdr w:val="none" w:sz="0" w:space="0" w:color="auto" w:frame="1"/>
              </w:rPr>
              <w:t xml:space="preserve">и </w:t>
            </w:r>
            <w:r w:rsidRPr="00883236">
              <w:rPr>
                <w:rStyle w:val="af7"/>
                <w:rFonts w:eastAsiaTheme="majorEastAsia"/>
                <w:b w:val="0"/>
                <w:sz w:val="18"/>
                <w:szCs w:val="18"/>
                <w:bdr w:val="none" w:sz="0" w:space="0" w:color="auto" w:frame="1"/>
              </w:rPr>
              <w:t>таблетки растворимые</w:t>
            </w:r>
            <w:r w:rsidRPr="00883236">
              <w:rPr>
                <w:i/>
                <w:iCs/>
                <w:sz w:val="18"/>
                <w:szCs w:val="18"/>
                <w:lang w:val="en-US"/>
              </w:rPr>
              <w:t>Dispersibletabletsandsolubletablets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pStyle w:val="a8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883236">
              <w:rPr>
                <w:bCs/>
                <w:iCs/>
              </w:rPr>
              <w:t>25 мин</w:t>
            </w:r>
          </w:p>
        </w:tc>
        <w:tc>
          <w:tcPr>
            <w:tcW w:w="1418" w:type="dxa"/>
          </w:tcPr>
          <w:p w:rsidR="0030032B" w:rsidRPr="00883236" w:rsidRDefault="0030032B" w:rsidP="001775CE">
            <w:pPr>
              <w:jc w:val="both"/>
              <w:rPr>
                <w:sz w:val="18"/>
                <w:szCs w:val="18"/>
              </w:rPr>
            </w:pPr>
            <w:r w:rsidRPr="00883236">
              <w:rPr>
                <w:bCs/>
                <w:iCs/>
                <w:sz w:val="18"/>
                <w:szCs w:val="18"/>
              </w:rPr>
              <w:t>Purified water</w:t>
            </w:r>
          </w:p>
        </w:tc>
      </w:tr>
    </w:tbl>
    <w:p w:rsidR="0030032B" w:rsidRPr="00883236" w:rsidRDefault="0030032B" w:rsidP="001775CE">
      <w:pPr>
        <w:jc w:val="center"/>
        <w:rPr>
          <w:bCs/>
          <w:iCs/>
        </w:rPr>
      </w:pPr>
    </w:p>
    <w:p w:rsidR="0030032B" w:rsidRPr="00883236" w:rsidRDefault="0030032B" w:rsidP="001775CE">
      <w:pPr>
        <w:jc w:val="center"/>
        <w:outlineLvl w:val="0"/>
        <w:rPr>
          <w:i/>
        </w:rPr>
      </w:pPr>
      <w:r w:rsidRPr="00883236">
        <w:rPr>
          <w:b/>
          <w:bCs/>
          <w:kern w:val="36"/>
        </w:rPr>
        <w:t xml:space="preserve">ТИП 7 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iCs/>
        </w:rPr>
        <w:t xml:space="preserve">Задачи №№ 3.0- 3.2. </w:t>
      </w:r>
      <w:r w:rsidRPr="00883236">
        <w:rPr>
          <w:bCs/>
          <w:kern w:val="36"/>
        </w:rPr>
        <w:t xml:space="preserve">Проанализируйте результаты, полученные при проведении испытания на «растворимость» таблеток  промышленного производства. </w:t>
      </w:r>
    </w:p>
    <w:p w:rsidR="0030032B" w:rsidRPr="00883236" w:rsidRDefault="0030032B" w:rsidP="001775CE">
      <w:pPr>
        <w:ind w:firstLine="567"/>
        <w:jc w:val="center"/>
        <w:rPr>
          <w:bCs/>
          <w:kern w:val="36"/>
        </w:rPr>
      </w:pPr>
      <w:r w:rsidRPr="00883236">
        <w:rPr>
          <w:bCs/>
          <w:kern w:val="36"/>
        </w:rPr>
        <w:t>Укажите: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kern w:val="36"/>
        </w:rPr>
        <w:t>1) какие</w:t>
      </w:r>
      <w:r w:rsidRPr="00883236">
        <w:rPr>
          <w:bCs/>
          <w:iCs/>
        </w:rPr>
        <w:t xml:space="preserve"> таблетки соответствуют требованиям ГФ по тесту </w:t>
      </w:r>
      <w:r w:rsidRPr="00883236">
        <w:rPr>
          <w:bCs/>
          <w:kern w:val="36"/>
        </w:rPr>
        <w:t>«Растворимость»?</w:t>
      </w:r>
    </w:p>
    <w:p w:rsidR="0030032B" w:rsidRPr="00883236" w:rsidRDefault="0030032B" w:rsidP="001775CE">
      <w:pPr>
        <w:jc w:val="both"/>
        <w:rPr>
          <w:bCs/>
          <w:kern w:val="36"/>
        </w:rPr>
      </w:pPr>
      <w:r w:rsidRPr="00883236">
        <w:rPr>
          <w:bCs/>
          <w:kern w:val="36"/>
        </w:rPr>
        <w:t>2) выберите таблетки с наиболее высокой скоростью растворения.</w:t>
      </w:r>
    </w:p>
    <w:p w:rsidR="0030032B" w:rsidRPr="00883236" w:rsidRDefault="0030032B" w:rsidP="001775CE">
      <w:pPr>
        <w:jc w:val="both"/>
      </w:pPr>
      <w:r w:rsidRPr="00883236">
        <w:rPr>
          <w:bCs/>
          <w:kern w:val="36"/>
        </w:rPr>
        <w:t xml:space="preserve"> (Примечание. </w:t>
      </w:r>
      <w:r w:rsidRPr="00883236">
        <w:rPr>
          <w:bCs/>
          <w:iCs/>
        </w:rPr>
        <w:t xml:space="preserve">Нормы растворимости таблеток в соответствии с ГФ 14: </w:t>
      </w:r>
      <w:r w:rsidRPr="00883236">
        <w:t>Если не указано иначе в фармакопейной статье или нормативной документации, количество действующего вещества, высвободившегося в среду растворения, имеющую температуру (37 ± 0,5) °С, в течение 45 мин должно составлять не менее 75 % от заявленного содержания.)</w:t>
      </w:r>
    </w:p>
    <w:p w:rsidR="0030032B" w:rsidRPr="00883236" w:rsidRDefault="0030032B" w:rsidP="001775CE">
      <w:pPr>
        <w:pStyle w:val="a8"/>
        <w:spacing w:before="0" w:beforeAutospacing="0" w:afterAutospacing="0"/>
        <w:ind w:right="375"/>
        <w:jc w:val="center"/>
        <w:rPr>
          <w:b/>
          <w:bCs/>
          <w:iCs/>
        </w:rPr>
      </w:pPr>
      <w:r w:rsidRPr="00883236">
        <w:rPr>
          <w:b/>
          <w:bCs/>
          <w:iCs/>
        </w:rPr>
        <w:t>Данные для задачи 3.1 для вариантов №№ 1 - 8</w:t>
      </w:r>
    </w:p>
    <w:tbl>
      <w:tblPr>
        <w:tblW w:w="9489" w:type="dxa"/>
        <w:tblBorders>
          <w:top w:val="single" w:sz="6" w:space="0" w:color="A7B5AB"/>
          <w:left w:val="single" w:sz="6" w:space="0" w:color="A7B5AB"/>
          <w:bottom w:val="single" w:sz="6" w:space="0" w:color="A7B5AB"/>
          <w:right w:val="single" w:sz="6" w:space="0" w:color="A7B5AB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1237"/>
        <w:gridCol w:w="1134"/>
        <w:gridCol w:w="2410"/>
        <w:gridCol w:w="1134"/>
        <w:gridCol w:w="1417"/>
        <w:gridCol w:w="1701"/>
      </w:tblGrid>
      <w:tr w:rsidR="0030032B" w:rsidRPr="00883236" w:rsidTr="008B69B8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pPr>
              <w:jc w:val="center"/>
            </w:pPr>
            <w:r w:rsidRPr="00883236">
              <w:t>№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r w:rsidRPr="00883236">
              <w:t>Название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r w:rsidRPr="00883236">
              <w:t>Лек.форма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pPr>
              <w:jc w:val="center"/>
            </w:pPr>
            <w:r w:rsidRPr="00883236">
              <w:t>Производитель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pPr>
              <w:jc w:val="center"/>
            </w:pPr>
            <w:r w:rsidRPr="00883236">
              <w:t>Доза, г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0032B" w:rsidRPr="00883236" w:rsidRDefault="0030032B" w:rsidP="001775CE">
            <w:pPr>
              <w:jc w:val="center"/>
            </w:pPr>
            <w:r w:rsidRPr="00883236">
              <w:t xml:space="preserve">Растворилось 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за 45 минут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0032B" w:rsidRPr="00883236" w:rsidRDefault="0030032B" w:rsidP="001775CE">
            <w:pPr>
              <w:jc w:val="center"/>
            </w:pPr>
            <w:r w:rsidRPr="00883236">
              <w:t>% растворения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от заявленного содержания</w:t>
            </w:r>
          </w:p>
        </w:tc>
      </w:tr>
      <w:tr w:rsidR="0030032B" w:rsidRPr="00883236" w:rsidTr="008B69B8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1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032B" w:rsidRPr="00883236" w:rsidRDefault="0030032B" w:rsidP="001775CE">
            <w:r w:rsidRPr="00883236">
              <w:t xml:space="preserve">Бендазол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Акционерное общество "Усолье-Сибирский химико-фармацевтический завод" (АО "Усолье-Сибирский химфармзавод")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32B" w:rsidRPr="00883236" w:rsidRDefault="0030032B" w:rsidP="001775CE">
            <w:pPr>
              <w:jc w:val="center"/>
            </w:pPr>
            <w:r w:rsidRPr="00883236">
              <w:t>0,02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0032B" w:rsidRPr="00883236" w:rsidRDefault="0030032B" w:rsidP="001775CE">
            <w:pPr>
              <w:jc w:val="center"/>
            </w:pPr>
            <w:r w:rsidRPr="00883236">
              <w:t>0,016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0032B" w:rsidRPr="00883236" w:rsidRDefault="0030032B" w:rsidP="001775CE">
            <w:pPr>
              <w:jc w:val="center"/>
              <w:rPr>
                <w:b/>
              </w:rPr>
            </w:pPr>
          </w:p>
        </w:tc>
      </w:tr>
      <w:tr w:rsidR="0030032B" w:rsidRPr="00883236" w:rsidTr="008B69B8">
        <w:trPr>
          <w:trHeight w:val="200"/>
        </w:trPr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2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r w:rsidRPr="00883236">
              <w:t xml:space="preserve">Бендазол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ЗАО "Мега Фарм"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0,02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</w:pPr>
            <w:r w:rsidRPr="00883236">
              <w:t>0,015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</w:p>
        </w:tc>
      </w:tr>
      <w:tr w:rsidR="0030032B" w:rsidRPr="00883236" w:rsidTr="008B69B8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0032B" w:rsidRPr="00883236" w:rsidRDefault="0030032B" w:rsidP="001775CE">
            <w:pPr>
              <w:jc w:val="center"/>
            </w:pPr>
            <w:r w:rsidRPr="00883236">
              <w:t>3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r w:rsidRPr="00883236">
              <w:t xml:space="preserve">Бендазол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Общество с ограниченной ответственностью "Атолл" (ООО "Атолл")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</w:pPr>
            <w:r w:rsidRPr="00883236">
              <w:t>0,02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</w:pPr>
            <w:r w:rsidRPr="00883236">
              <w:t>0,017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</w:p>
        </w:tc>
      </w:tr>
      <w:tr w:rsidR="0030032B" w:rsidRPr="00883236" w:rsidTr="008B69B8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4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r w:rsidRPr="00883236">
              <w:t xml:space="preserve">Бендазол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Общество с ограниченной ответственностью "Велфарм" (ООО "Велфарм")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0,02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</w:pPr>
            <w:r w:rsidRPr="00883236">
              <w:t>0,019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</w:p>
        </w:tc>
      </w:tr>
      <w:tr w:rsidR="0030032B" w:rsidRPr="00883236" w:rsidTr="008B69B8">
        <w:tc>
          <w:tcPr>
            <w:tcW w:w="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5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r w:rsidRPr="00883236">
              <w:t xml:space="preserve">Бендазол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таблетки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032B" w:rsidRPr="00883236" w:rsidRDefault="0030032B" w:rsidP="001775CE">
            <w:pPr>
              <w:rPr>
                <w:sz w:val="18"/>
                <w:szCs w:val="18"/>
              </w:rPr>
            </w:pPr>
            <w:r w:rsidRPr="00883236">
              <w:rPr>
                <w:sz w:val="18"/>
                <w:szCs w:val="18"/>
              </w:rPr>
              <w:t>ОАО "Ивановская фармацевтическая фабрика" Россия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032B" w:rsidRPr="00883236" w:rsidRDefault="0030032B" w:rsidP="001775CE">
            <w:pPr>
              <w:jc w:val="center"/>
            </w:pPr>
            <w:r w:rsidRPr="00883236">
              <w:t>0,02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</w:pPr>
            <w:r w:rsidRPr="00883236">
              <w:t>0,015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</w:p>
        </w:tc>
      </w:tr>
    </w:tbl>
    <w:p w:rsidR="0030032B" w:rsidRPr="00883236" w:rsidRDefault="0030032B" w:rsidP="001775CE">
      <w:pPr>
        <w:pStyle w:val="a8"/>
        <w:spacing w:before="0" w:beforeAutospacing="0" w:afterAutospacing="0"/>
        <w:ind w:right="375"/>
        <w:jc w:val="center"/>
        <w:rPr>
          <w:b/>
          <w:bCs/>
          <w:iCs/>
        </w:rPr>
      </w:pPr>
    </w:p>
    <w:p w:rsidR="0030032B" w:rsidRPr="00883236" w:rsidRDefault="0030032B" w:rsidP="001775CE"/>
    <w:p w:rsidR="0030032B" w:rsidRPr="00883236" w:rsidRDefault="0030032B" w:rsidP="001775CE">
      <w:pPr>
        <w:jc w:val="center"/>
      </w:pPr>
    </w:p>
    <w:p w:rsidR="0030032B" w:rsidRPr="00883236" w:rsidRDefault="0030032B" w:rsidP="001775CE">
      <w:pPr>
        <w:jc w:val="center"/>
        <w:rPr>
          <w:b/>
        </w:rPr>
      </w:pPr>
      <w:r w:rsidRPr="00883236">
        <w:rPr>
          <w:b/>
        </w:rPr>
        <w:t xml:space="preserve">ТИП 8 </w:t>
      </w:r>
    </w:p>
    <w:p w:rsidR="0030032B" w:rsidRPr="00883236" w:rsidRDefault="0030032B" w:rsidP="001775CE">
      <w:pPr>
        <w:jc w:val="center"/>
        <w:rPr>
          <w:b/>
        </w:rPr>
      </w:pPr>
    </w:p>
    <w:p w:rsidR="0030032B" w:rsidRPr="00883236" w:rsidRDefault="0030032B" w:rsidP="001775CE">
      <w:pPr>
        <w:jc w:val="both"/>
      </w:pPr>
      <w:r w:rsidRPr="00883236">
        <w:t>Задачи №№ 2.0 – 2.8. Проанализируйте результаты, полученные при проведении испытания на «распадаемость» капсул промышленного производства.</w:t>
      </w:r>
    </w:p>
    <w:p w:rsidR="0030032B" w:rsidRPr="00883236" w:rsidRDefault="0030032B" w:rsidP="001775CE">
      <w:pPr>
        <w:jc w:val="both"/>
      </w:pPr>
      <w:r w:rsidRPr="00883236">
        <w:t>Укажите:</w:t>
      </w:r>
    </w:p>
    <w:p w:rsidR="0030032B" w:rsidRPr="00883236" w:rsidRDefault="0030032B" w:rsidP="001775CE">
      <w:pPr>
        <w:jc w:val="both"/>
      </w:pPr>
      <w:r w:rsidRPr="00883236">
        <w:t>1) отвечает ли исследуемая серия капсул требованиям ГФ по тесту «Распадаемость»?</w:t>
      </w:r>
    </w:p>
    <w:p w:rsidR="0030032B" w:rsidRPr="00883236" w:rsidRDefault="0030032B" w:rsidP="001775CE">
      <w:pPr>
        <w:jc w:val="both"/>
      </w:pPr>
      <w:r w:rsidRPr="00883236">
        <w:t>2) соответствуют ли условия проведения испытаний нормативной документации?</w:t>
      </w:r>
    </w:p>
    <w:p w:rsidR="0030032B" w:rsidRPr="00883236" w:rsidRDefault="0030032B" w:rsidP="001775CE">
      <w:pPr>
        <w:jc w:val="both"/>
      </w:pPr>
      <w:r w:rsidRPr="00883236">
        <w:t>(Примечание: Нормы распадаемости капсул в соответствии с ГФ 14 – таблица 2)</w:t>
      </w:r>
    </w:p>
    <w:p w:rsidR="0030032B" w:rsidRPr="00883236" w:rsidRDefault="0030032B" w:rsidP="001775C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6"/>
        <w:gridCol w:w="882"/>
        <w:gridCol w:w="1970"/>
        <w:gridCol w:w="2414"/>
        <w:gridCol w:w="1699"/>
        <w:gridCol w:w="1327"/>
      </w:tblGrid>
      <w:tr w:rsidR="0030032B" w:rsidRPr="00883236" w:rsidTr="008B69B8"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№варианта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№ задачи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</w:pPr>
            <w:r w:rsidRPr="00883236">
              <w:t>Название капсул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</w:pPr>
            <w:r w:rsidRPr="00883236">
              <w:t>Вид исследуемых капсул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Фактическое время распадаемости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Жидкая среда</w:t>
            </w:r>
          </w:p>
        </w:tc>
      </w:tr>
      <w:tr w:rsidR="0030032B" w:rsidRPr="00883236" w:rsidTr="008B69B8">
        <w:trPr>
          <w:trHeight w:val="703"/>
        </w:trPr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1.0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2.0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</w:pPr>
            <w:r w:rsidRPr="00883236">
              <w:t xml:space="preserve">капсулы 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«Максилак»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rStyle w:val="af"/>
              </w:rPr>
              <w:t>твердые</w:t>
            </w:r>
            <w:r w:rsidRPr="00883236">
              <w:t xml:space="preserve">капсулы 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без оболочки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40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1,5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2.1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</w:pPr>
            <w:r w:rsidRPr="00883236">
              <w:t>капсулы</w:t>
            </w:r>
          </w:p>
          <w:p w:rsidR="0030032B" w:rsidRPr="00883236" w:rsidRDefault="0030032B" w:rsidP="001775CE">
            <w:pPr>
              <w:jc w:val="center"/>
            </w:pPr>
            <w:r w:rsidRPr="00883236">
              <w:rPr>
                <w:bCs/>
              </w:rPr>
              <w:t>«Амоксициллин»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Cs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rPr>
                <w:bCs/>
              </w:rPr>
              <w:t xml:space="preserve"> капсулы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без оболочки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20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rPr>
          <w:trHeight w:val="586"/>
        </w:trPr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2,6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2.2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rStyle w:val="ae"/>
                <w:color w:val="auto"/>
                <w:bdr w:val="none" w:sz="0" w:space="0" w:color="auto" w:frame="1"/>
              </w:rPr>
            </w:pPr>
            <w:r w:rsidRPr="00883236">
              <w:t xml:space="preserve">капсулы </w:t>
            </w:r>
            <w:r w:rsidRPr="00883236">
              <w:fldChar w:fldCharType="begin"/>
            </w:r>
            <w:r w:rsidRPr="00883236">
              <w:instrText xml:space="preserve"> HYPERLINK "https://megapteka.ru/sochi/catalog/zabolevaniya-zhkt-52/bak-set-forte-kaps-45712" \o "Бак-сет Форте капсулы N20" </w:instrText>
            </w:r>
            <w:r w:rsidRPr="00883236">
              <w:fldChar w:fldCharType="separate"/>
            </w:r>
          </w:p>
          <w:p w:rsidR="0030032B" w:rsidRPr="00883236" w:rsidRDefault="0030032B" w:rsidP="001775CE">
            <w:pPr>
              <w:jc w:val="center"/>
            </w:pPr>
            <w:r w:rsidRPr="00883236">
              <w:rPr>
                <w:bCs/>
                <w:spacing w:val="-15"/>
              </w:rPr>
              <w:t xml:space="preserve"> «Фрамекс»</w:t>
            </w:r>
            <w:r w:rsidRPr="00883236">
              <w:fldChar w:fldCharType="end"/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rStyle w:val="af"/>
              </w:rPr>
              <w:t>твердые</w:t>
            </w:r>
            <w:r w:rsidRPr="00883236">
              <w:t xml:space="preserve">капсулы </w:t>
            </w:r>
          </w:p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t>без оболочки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35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rPr>
          <w:trHeight w:val="665"/>
        </w:trPr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3,7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2.3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83236">
              <w:rPr>
                <w:rFonts w:ascii="Times New Roman" w:hAnsi="Times New Roman"/>
                <w:sz w:val="24"/>
                <w:szCs w:val="24"/>
              </w:rPr>
              <w:t>Капсулы</w:t>
            </w:r>
          </w:p>
          <w:p w:rsidR="0030032B" w:rsidRPr="00883236" w:rsidRDefault="0030032B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83236">
              <w:rPr>
                <w:rFonts w:ascii="Times New Roman" w:hAnsi="Times New Roman"/>
                <w:sz w:val="24"/>
                <w:szCs w:val="24"/>
              </w:rPr>
              <w:t xml:space="preserve"> «Омез»</w:t>
            </w:r>
          </w:p>
          <w:p w:rsidR="0030032B" w:rsidRPr="00883236" w:rsidRDefault="0030032B" w:rsidP="001775CE">
            <w:pPr>
              <w:jc w:val="center"/>
            </w:pP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t>капсулы кишечнорастворимые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65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4,8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2.4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pStyle w:val="1"/>
              <w:spacing w:before="0"/>
              <w:jc w:val="center"/>
              <w:textAlignment w:val="baseline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83236">
              <w:rPr>
                <w:rFonts w:ascii="Times New Roman" w:hAnsi="Times New Roman"/>
                <w:sz w:val="24"/>
                <w:szCs w:val="24"/>
              </w:rPr>
              <w:t xml:space="preserve">капсулы </w:t>
            </w:r>
          </w:p>
          <w:p w:rsidR="0030032B" w:rsidRPr="00883236" w:rsidRDefault="0030032B" w:rsidP="001775CE">
            <w:pPr>
              <w:pStyle w:val="1"/>
              <w:spacing w:before="0"/>
              <w:jc w:val="center"/>
              <w:textAlignment w:val="baseline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83236">
              <w:rPr>
                <w:rFonts w:ascii="Times New Roman" w:hAnsi="Times New Roman"/>
                <w:sz w:val="24"/>
                <w:szCs w:val="24"/>
              </w:rPr>
              <w:t xml:space="preserve">«Креон» </w:t>
            </w:r>
          </w:p>
          <w:p w:rsidR="0030032B" w:rsidRPr="00883236" w:rsidRDefault="0030032B" w:rsidP="001775CE">
            <w:pPr>
              <w:jc w:val="center"/>
            </w:pP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t>капсулы кишечнорастворимые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68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rPr>
          <w:trHeight w:val="557"/>
        </w:trPr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9,13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2.5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</w:pPr>
            <w:r w:rsidRPr="00883236">
              <w:t xml:space="preserve">капсулы </w:t>
            </w:r>
          </w:p>
          <w:p w:rsidR="0030032B" w:rsidRPr="00883236" w:rsidRDefault="0030032B" w:rsidP="001775CE">
            <w:pPr>
              <w:jc w:val="center"/>
            </w:pPr>
            <w:r w:rsidRPr="00883236">
              <w:t>«ГелоМиртол»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</w:pPr>
            <w:r w:rsidRPr="00883236">
              <w:t>мягкие капсулы кишечнорастворимые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15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rPr>
          <w:trHeight w:val="798"/>
        </w:trPr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10,14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2.6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  <w:rPr>
                <w:bCs/>
              </w:rPr>
            </w:pPr>
            <w:r w:rsidRPr="00883236">
              <w:t>капсулы</w:t>
            </w:r>
          </w:p>
          <w:p w:rsidR="0030032B" w:rsidRPr="00883236" w:rsidRDefault="0030032B" w:rsidP="001775CE">
            <w:pPr>
              <w:jc w:val="center"/>
            </w:pPr>
            <w:r w:rsidRPr="00883236">
              <w:rPr>
                <w:bCs/>
              </w:rPr>
              <w:t xml:space="preserve">«Амбробене» </w:t>
            </w:r>
          </w:p>
          <w:p w:rsidR="0030032B" w:rsidRPr="00883236" w:rsidRDefault="0030032B" w:rsidP="001775CE">
            <w:pPr>
              <w:jc w:val="center"/>
            </w:pP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rPr>
                <w:bCs/>
              </w:rPr>
              <w:t>капсулы пролонгированного действия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25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11,15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2.7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  <w:rPr>
                <w:bCs/>
              </w:rPr>
            </w:pPr>
            <w:r w:rsidRPr="00883236">
              <w:t>капсулы</w:t>
            </w:r>
          </w:p>
          <w:p w:rsidR="0030032B" w:rsidRPr="00883236" w:rsidRDefault="0030032B" w:rsidP="001775CE">
            <w:pPr>
              <w:jc w:val="center"/>
            </w:pPr>
            <w:r w:rsidRPr="00883236">
              <w:rPr>
                <w:bCs/>
              </w:rPr>
              <w:t xml:space="preserve">«Панзинорм» 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Cs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rPr>
                <w:bCs/>
              </w:rPr>
              <w:t xml:space="preserve">капсулы </w:t>
            </w:r>
          </w:p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rPr>
                <w:bCs/>
              </w:rPr>
              <w:t>кишечнорастворимые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10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  <w:tr w:rsidR="0030032B" w:rsidRPr="00883236" w:rsidTr="008B69B8">
        <w:tc>
          <w:tcPr>
            <w:tcW w:w="1333" w:type="dxa"/>
          </w:tcPr>
          <w:p w:rsidR="0030032B" w:rsidRPr="00883236" w:rsidRDefault="0030032B" w:rsidP="001775CE">
            <w:pPr>
              <w:jc w:val="center"/>
            </w:pPr>
            <w:r w:rsidRPr="00883236">
              <w:t>12,16</w:t>
            </w:r>
          </w:p>
        </w:tc>
        <w:tc>
          <w:tcPr>
            <w:tcW w:w="880" w:type="dxa"/>
          </w:tcPr>
          <w:p w:rsidR="0030032B" w:rsidRPr="00883236" w:rsidRDefault="0030032B" w:rsidP="001775CE">
            <w:pPr>
              <w:jc w:val="center"/>
            </w:pPr>
            <w:r w:rsidRPr="00883236">
              <w:t>2.8</w:t>
            </w:r>
          </w:p>
        </w:tc>
        <w:tc>
          <w:tcPr>
            <w:tcW w:w="2919" w:type="dxa"/>
          </w:tcPr>
          <w:p w:rsidR="0030032B" w:rsidRPr="00883236" w:rsidRDefault="0030032B" w:rsidP="001775CE">
            <w:pPr>
              <w:jc w:val="center"/>
            </w:pPr>
            <w:r w:rsidRPr="00883236">
              <w:t xml:space="preserve">капсулы </w:t>
            </w:r>
          </w:p>
          <w:p w:rsidR="0030032B" w:rsidRPr="00883236" w:rsidRDefault="0030032B" w:rsidP="001775CE">
            <w:pPr>
              <w:jc w:val="center"/>
            </w:pPr>
            <w:r w:rsidRPr="00883236">
              <w:t xml:space="preserve">«ПроБифид» </w:t>
            </w:r>
          </w:p>
        </w:tc>
        <w:tc>
          <w:tcPr>
            <w:tcW w:w="2409" w:type="dxa"/>
          </w:tcPr>
          <w:p w:rsidR="0030032B" w:rsidRPr="00883236" w:rsidRDefault="0030032B" w:rsidP="001775CE">
            <w:pPr>
              <w:jc w:val="center"/>
              <w:rPr>
                <w:b/>
              </w:rPr>
            </w:pPr>
            <w:r w:rsidRPr="00883236">
              <w:rPr>
                <w:rStyle w:val="af"/>
              </w:rPr>
              <w:t>твердые</w:t>
            </w:r>
            <w:r w:rsidRPr="00883236">
              <w:rPr>
                <w:bCs/>
              </w:rPr>
              <w:t>капсулы кишечнорастворимые</w:t>
            </w:r>
          </w:p>
        </w:tc>
        <w:tc>
          <w:tcPr>
            <w:tcW w:w="1696" w:type="dxa"/>
          </w:tcPr>
          <w:p w:rsidR="0030032B" w:rsidRPr="00883236" w:rsidRDefault="0030032B" w:rsidP="001775CE">
            <w:pPr>
              <w:jc w:val="center"/>
            </w:pPr>
            <w:r w:rsidRPr="00883236">
              <w:t>50 мин</w:t>
            </w:r>
          </w:p>
        </w:tc>
        <w:tc>
          <w:tcPr>
            <w:tcW w:w="1325" w:type="dxa"/>
          </w:tcPr>
          <w:p w:rsidR="0030032B" w:rsidRPr="00883236" w:rsidRDefault="0030032B" w:rsidP="001775CE">
            <w:pPr>
              <w:jc w:val="center"/>
            </w:pPr>
            <w:r w:rsidRPr="00883236">
              <w:t>Вода очищенная</w:t>
            </w:r>
          </w:p>
        </w:tc>
      </w:tr>
    </w:tbl>
    <w:p w:rsidR="0030032B" w:rsidRPr="00883236" w:rsidRDefault="0030032B" w:rsidP="001775CE">
      <w:pPr>
        <w:jc w:val="center"/>
      </w:pPr>
    </w:p>
    <w:p w:rsidR="0030032B" w:rsidRPr="00883236" w:rsidRDefault="0030032B" w:rsidP="001775CE">
      <w:pPr>
        <w:jc w:val="center"/>
        <w:rPr>
          <w:b/>
        </w:rPr>
      </w:pPr>
    </w:p>
    <w:p w:rsidR="0030032B" w:rsidRPr="00883236" w:rsidRDefault="0030032B" w:rsidP="001775CE">
      <w:pPr>
        <w:jc w:val="center"/>
        <w:rPr>
          <w:b/>
        </w:rPr>
      </w:pPr>
      <w:r w:rsidRPr="00883236">
        <w:rPr>
          <w:b/>
        </w:rPr>
        <w:t xml:space="preserve">ТИП 9 </w:t>
      </w:r>
    </w:p>
    <w:p w:rsidR="0030032B" w:rsidRPr="00883236" w:rsidRDefault="0030032B" w:rsidP="001775CE">
      <w:pPr>
        <w:jc w:val="center"/>
        <w:rPr>
          <w:b/>
        </w:rPr>
      </w:pPr>
    </w:p>
    <w:p w:rsidR="0030032B" w:rsidRPr="00883236" w:rsidRDefault="0030032B" w:rsidP="001775CE">
      <w:pPr>
        <w:jc w:val="both"/>
        <w:rPr>
          <w:i/>
        </w:rPr>
      </w:pPr>
      <w:r w:rsidRPr="00883236">
        <w:rPr>
          <w:i/>
        </w:rPr>
        <w:t>Задачи №№3.0 - 3.2. Проанализируйте результаты, полученные при проведении испытания на «растворимость»  капсул промышленного производства.</w:t>
      </w:r>
    </w:p>
    <w:p w:rsidR="0030032B" w:rsidRPr="00883236" w:rsidRDefault="0030032B" w:rsidP="001775CE">
      <w:pPr>
        <w:jc w:val="center"/>
        <w:rPr>
          <w:i/>
        </w:rPr>
      </w:pPr>
      <w:r w:rsidRPr="00883236">
        <w:rPr>
          <w:i/>
        </w:rPr>
        <w:t>Укажите:</w:t>
      </w:r>
    </w:p>
    <w:p w:rsidR="0030032B" w:rsidRPr="00883236" w:rsidRDefault="0030032B" w:rsidP="001775CE">
      <w:pPr>
        <w:jc w:val="both"/>
        <w:rPr>
          <w:i/>
        </w:rPr>
      </w:pPr>
      <w:r w:rsidRPr="00883236">
        <w:rPr>
          <w:i/>
        </w:rPr>
        <w:t>1) какие капсулы соответствуют требованиям ГФ по тесту «Растворимость»?</w:t>
      </w:r>
    </w:p>
    <w:p w:rsidR="0030032B" w:rsidRPr="00883236" w:rsidRDefault="0030032B" w:rsidP="001775CE">
      <w:pPr>
        <w:jc w:val="both"/>
        <w:rPr>
          <w:i/>
        </w:rPr>
      </w:pPr>
      <w:r w:rsidRPr="00883236">
        <w:rPr>
          <w:i/>
        </w:rPr>
        <w:t>2) выберите капсулы с наиболее высокой скоростью растворения.</w:t>
      </w:r>
    </w:p>
    <w:p w:rsidR="0030032B" w:rsidRPr="00883236" w:rsidRDefault="0030032B" w:rsidP="001775CE">
      <w:pPr>
        <w:jc w:val="both"/>
        <w:rPr>
          <w:b/>
          <w:i/>
        </w:rPr>
      </w:pPr>
      <w:r w:rsidRPr="00883236">
        <w:rPr>
          <w:i/>
        </w:rPr>
        <w:t xml:space="preserve">(Примечание. Нормы растворимости капсул в соответствии с ГФ 14: Если не указано иначе в фармакопейной статье или нормативной документации, количество действующего вещества, высвободившееся в среду растворения, имеющую температуру </w:t>
      </w:r>
      <w:r w:rsidRPr="00883236">
        <w:rPr>
          <w:bCs/>
          <w:iCs/>
        </w:rPr>
        <w:t>37</w:t>
      </w:r>
      <w:r w:rsidRPr="00883236">
        <w:rPr>
          <w:bCs/>
          <w:iCs/>
          <w:vertAlign w:val="superscript"/>
        </w:rPr>
        <w:t>о</w:t>
      </w:r>
      <w:r w:rsidRPr="00883236">
        <w:rPr>
          <w:bCs/>
          <w:iCs/>
        </w:rPr>
        <w:t>С±</w:t>
      </w:r>
      <w:r w:rsidRPr="00883236">
        <w:rPr>
          <w:i/>
        </w:rPr>
        <w:t xml:space="preserve"> 0,5</w:t>
      </w:r>
      <w:r w:rsidRPr="00883236">
        <w:rPr>
          <w:bCs/>
          <w:iCs/>
          <w:vertAlign w:val="superscript"/>
        </w:rPr>
        <w:t>о</w:t>
      </w:r>
      <w:r w:rsidRPr="00883236">
        <w:rPr>
          <w:i/>
        </w:rPr>
        <w:t>С, в течении 45 минут должно составлять не менее 75% от заявленного содержимого).</w:t>
      </w:r>
    </w:p>
    <w:p w:rsidR="0030032B" w:rsidRPr="00883236" w:rsidRDefault="0030032B" w:rsidP="001775CE">
      <w:pPr>
        <w:jc w:val="center"/>
        <w:textAlignment w:val="top"/>
        <w:rPr>
          <w:b/>
          <w:i/>
        </w:rPr>
      </w:pPr>
      <w:r w:rsidRPr="00883236">
        <w:rPr>
          <w:b/>
          <w:i/>
        </w:rPr>
        <w:t>Данные для задачи 3.1. для вариантов №№1 –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1791"/>
        <w:gridCol w:w="1080"/>
        <w:gridCol w:w="3240"/>
        <w:gridCol w:w="1080"/>
        <w:gridCol w:w="951"/>
        <w:gridCol w:w="1403"/>
      </w:tblGrid>
      <w:tr w:rsidR="0030032B" w:rsidRPr="00883236" w:rsidTr="008B69B8"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№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Название 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Лекарственная форма</w:t>
            </w:r>
          </w:p>
        </w:tc>
        <w:tc>
          <w:tcPr>
            <w:tcW w:w="324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Производитель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Доза, г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Растворилось за 45 минут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% растворения от заявленного содержания</w:t>
            </w:r>
          </w:p>
        </w:tc>
      </w:tr>
      <w:tr w:rsidR="0030032B" w:rsidRPr="00883236" w:rsidTr="008B69B8">
        <w:trPr>
          <w:trHeight w:val="869"/>
        </w:trPr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1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883236">
              <w:rPr>
                <w:b w:val="0"/>
                <w:sz w:val="20"/>
                <w:szCs w:val="20"/>
              </w:rPr>
              <w:t>Дротаверин АКОС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3240" w:type="dxa"/>
          </w:tcPr>
          <w:p w:rsidR="0030032B" w:rsidRPr="00883236" w:rsidRDefault="0030032B" w:rsidP="001775CE">
            <w:pPr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E4F3FF"/>
              </w:rPr>
              <w:t xml:space="preserve">Акционерное общество </w:t>
            </w:r>
            <w:r w:rsidRPr="00883236">
              <w:rPr>
                <w:sz w:val="20"/>
                <w:szCs w:val="20"/>
                <w:shd w:val="clear" w:color="auto" w:fill="F7F7F7"/>
              </w:rPr>
              <w:t xml:space="preserve"> «</w:t>
            </w:r>
            <w:r w:rsidRPr="00883236">
              <w:rPr>
                <w:sz w:val="20"/>
                <w:szCs w:val="20"/>
                <w:shd w:val="clear" w:color="auto" w:fill="FFFFFF"/>
              </w:rPr>
              <w:t>Синтез АКО» («Синтез АКО» г.Курган),  Россия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0,304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</w:tr>
      <w:tr w:rsidR="0030032B" w:rsidRPr="00883236" w:rsidTr="008B69B8"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2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883236">
              <w:rPr>
                <w:b w:val="0"/>
                <w:sz w:val="20"/>
                <w:szCs w:val="20"/>
              </w:rPr>
              <w:t>Дротаверин фпо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30032B" w:rsidRPr="00883236" w:rsidRDefault="0030032B" w:rsidP="001775CE">
            <w:pPr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Закрытое акционерное общество Фармацевтическое предприятие  ЗАО «Оболенское» (ЗАО ФП «Оболенское»)Россия    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0,316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</w:tr>
      <w:tr w:rsidR="0030032B" w:rsidRPr="00883236" w:rsidTr="008B69B8">
        <w:trPr>
          <w:trHeight w:val="875"/>
        </w:trPr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3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883236">
              <w:rPr>
                <w:b w:val="0"/>
                <w:sz w:val="20"/>
                <w:szCs w:val="20"/>
              </w:rPr>
              <w:t>Дротаверин МС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3240" w:type="dxa"/>
          </w:tcPr>
          <w:p w:rsidR="0030032B" w:rsidRPr="00883236" w:rsidRDefault="0030032B" w:rsidP="001775CE">
            <w:pPr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E4F3FF"/>
              </w:rPr>
              <w:t xml:space="preserve">Акционерное общество </w:t>
            </w:r>
            <w:r w:rsidRPr="00883236">
              <w:rPr>
                <w:sz w:val="20"/>
                <w:szCs w:val="20"/>
                <w:shd w:val="clear" w:color="auto" w:fill="F7F7F7"/>
              </w:rPr>
              <w:t xml:space="preserve"> «</w:t>
            </w:r>
            <w:r w:rsidRPr="00883236">
              <w:rPr>
                <w:sz w:val="20"/>
                <w:szCs w:val="20"/>
                <w:shd w:val="clear" w:color="auto" w:fill="FFFFFF"/>
              </w:rPr>
              <w:t xml:space="preserve">МЕДИСОРБ» (АО </w:t>
            </w:r>
            <w:r w:rsidRPr="00883236">
              <w:rPr>
                <w:sz w:val="20"/>
                <w:szCs w:val="20"/>
                <w:shd w:val="clear" w:color="auto" w:fill="F7F7F7"/>
              </w:rPr>
              <w:t>«</w:t>
            </w:r>
            <w:r w:rsidRPr="00883236">
              <w:rPr>
                <w:sz w:val="20"/>
                <w:szCs w:val="20"/>
                <w:shd w:val="clear" w:color="auto" w:fill="FFFFFF"/>
              </w:rPr>
              <w:t>МЕДИСОРБ») Россия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0,308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</w:tr>
      <w:tr w:rsidR="0030032B" w:rsidRPr="00883236" w:rsidTr="008B69B8"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4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textAlignment w:val="top"/>
              <w:rPr>
                <w:rStyle w:val="replacementsitem"/>
                <w:sz w:val="20"/>
                <w:szCs w:val="20"/>
                <w:shd w:val="clear" w:color="auto" w:fill="F0FFF0"/>
              </w:rPr>
            </w:pPr>
            <w:r w:rsidRPr="00883236">
              <w:rPr>
                <w:rStyle w:val="replacementsitem"/>
                <w:sz w:val="20"/>
                <w:szCs w:val="20"/>
                <w:shd w:val="clear" w:color="auto" w:fill="F0FFF0"/>
              </w:rPr>
              <w:t>Дротаверин - Эллара</w:t>
            </w:r>
          </w:p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30032B" w:rsidRPr="00883236" w:rsidRDefault="0030032B" w:rsidP="001775CE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8323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капсулы</w:t>
            </w:r>
          </w:p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30032B" w:rsidRPr="00883236" w:rsidRDefault="0030032B" w:rsidP="001775CE">
            <w:pPr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Общество с ограниченной ответственностью «</w:t>
            </w:r>
            <w:r w:rsidRPr="00883236">
              <w:rPr>
                <w:sz w:val="20"/>
                <w:szCs w:val="20"/>
                <w:shd w:val="clear" w:color="auto" w:fill="FFFFFF"/>
              </w:rPr>
              <w:t>ЭЛЛАРА</w:t>
            </w:r>
            <w:r w:rsidRPr="00883236">
              <w:rPr>
                <w:sz w:val="20"/>
                <w:szCs w:val="20"/>
              </w:rPr>
              <w:t>» (</w:t>
            </w:r>
            <w:r w:rsidRPr="00883236">
              <w:rPr>
                <w:sz w:val="20"/>
                <w:szCs w:val="20"/>
                <w:shd w:val="clear" w:color="auto" w:fill="FFFFFF"/>
              </w:rPr>
              <w:t>ООО «ЭЛЛАРА») Россия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0,320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</w:tr>
      <w:tr w:rsidR="0030032B" w:rsidRPr="00883236" w:rsidTr="008B69B8">
        <w:tc>
          <w:tcPr>
            <w:tcW w:w="1017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5</w:t>
            </w:r>
          </w:p>
        </w:tc>
        <w:tc>
          <w:tcPr>
            <w:tcW w:w="1791" w:type="dxa"/>
          </w:tcPr>
          <w:p w:rsidR="0030032B" w:rsidRPr="00883236" w:rsidRDefault="0030032B" w:rsidP="001775CE">
            <w:pPr>
              <w:pStyle w:val="2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883236">
              <w:rPr>
                <w:b w:val="0"/>
                <w:sz w:val="20"/>
                <w:szCs w:val="20"/>
              </w:rPr>
              <w:t>Дротаверин-Убф</w:t>
            </w:r>
            <w:r w:rsidRPr="00883236">
              <w:rPr>
                <w:rStyle w:val="replacementsitem"/>
                <w:b w:val="0"/>
                <w:sz w:val="20"/>
                <w:szCs w:val="20"/>
                <w:shd w:val="clear" w:color="auto" w:fill="F0FFF0"/>
              </w:rPr>
              <w:t>,</w:t>
            </w:r>
          </w:p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30032B" w:rsidRPr="00883236" w:rsidRDefault="0030032B" w:rsidP="001775CE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883236">
              <w:rPr>
                <w:rFonts w:ascii="Times New Roman" w:hAnsi="Times New Roman"/>
                <w:sz w:val="20"/>
                <w:szCs w:val="20"/>
              </w:rPr>
              <w:t>капсулы</w:t>
            </w:r>
          </w:p>
          <w:p w:rsidR="0030032B" w:rsidRPr="00883236" w:rsidRDefault="0030032B" w:rsidP="001775CE">
            <w:pPr>
              <w:pStyle w:val="2"/>
              <w:spacing w:before="0" w:beforeAutospacing="0" w:after="0" w:afterAutospacing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240" w:type="dxa"/>
          </w:tcPr>
          <w:p w:rsidR="0030032B" w:rsidRPr="00883236" w:rsidRDefault="0030032B" w:rsidP="001775CE">
            <w:pPr>
              <w:textAlignment w:val="top"/>
              <w:rPr>
                <w:i/>
                <w:sz w:val="20"/>
                <w:szCs w:val="20"/>
              </w:rPr>
            </w:pPr>
            <w:r w:rsidRPr="00883236">
              <w:rPr>
                <w:kern w:val="36"/>
                <w:sz w:val="20"/>
                <w:szCs w:val="20"/>
              </w:rPr>
              <w:t>«Уралбиофарм "</w:t>
            </w:r>
            <w:r w:rsidRPr="00883236">
              <w:rPr>
                <w:sz w:val="20"/>
                <w:szCs w:val="20"/>
                <w:shd w:val="clear" w:color="auto" w:fill="FFFFFF"/>
              </w:rPr>
              <w:t>Россия</w:t>
            </w:r>
          </w:p>
        </w:tc>
        <w:tc>
          <w:tcPr>
            <w:tcW w:w="1080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  <w:shd w:val="clear" w:color="auto" w:fill="FFFFFF"/>
              </w:rPr>
              <w:t>0,4</w:t>
            </w:r>
          </w:p>
        </w:tc>
        <w:tc>
          <w:tcPr>
            <w:tcW w:w="951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0,332</w:t>
            </w:r>
          </w:p>
        </w:tc>
        <w:tc>
          <w:tcPr>
            <w:tcW w:w="14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</w:p>
        </w:tc>
      </w:tr>
    </w:tbl>
    <w:p w:rsidR="0030032B" w:rsidRPr="00883236" w:rsidRDefault="0030032B" w:rsidP="001775CE">
      <w:pPr>
        <w:jc w:val="center"/>
        <w:textAlignment w:val="top"/>
        <w:rPr>
          <w:b/>
          <w:i/>
        </w:rPr>
      </w:pPr>
    </w:p>
    <w:p w:rsidR="0030032B" w:rsidRPr="00883236" w:rsidRDefault="0030032B" w:rsidP="001775CE">
      <w:pPr>
        <w:jc w:val="center"/>
        <w:textAlignment w:val="top"/>
        <w:rPr>
          <w:b/>
          <w:i/>
        </w:rPr>
      </w:pPr>
      <w:r w:rsidRPr="00883236">
        <w:rPr>
          <w:b/>
          <w:i/>
        </w:rPr>
        <w:t>Данные для задачи 3.2. для вариантов №№9 –16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503"/>
        <w:gridCol w:w="1206"/>
        <w:gridCol w:w="2340"/>
        <w:gridCol w:w="1186"/>
        <w:gridCol w:w="1190"/>
        <w:gridCol w:w="992"/>
      </w:tblGrid>
      <w:tr w:rsidR="0030032B" w:rsidRPr="00883236" w:rsidTr="008B69B8"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№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Название 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Лекарственная форма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Производитель</w:t>
            </w: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Доза, г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Растворилось за 45 минут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% растворения от заявленного содержания</w:t>
            </w:r>
          </w:p>
        </w:tc>
      </w:tr>
      <w:tr w:rsidR="0030032B" w:rsidRPr="00883236" w:rsidTr="008B69B8">
        <w:trPr>
          <w:trHeight w:val="554"/>
        </w:trPr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1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Экомед (азитромицин)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pStyle w:val="cc-item--fieldcc-item--fieldellipsistext-description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«АВВА     РУС», </w:t>
            </w:r>
          </w:p>
          <w:p w:rsidR="0030032B" w:rsidRPr="00883236" w:rsidRDefault="0030032B" w:rsidP="001775CE">
            <w:pPr>
              <w:pStyle w:val="cc-item--fieldcc-item--fieldellipsistext-description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Россия</w:t>
            </w:r>
          </w:p>
          <w:p w:rsidR="0030032B" w:rsidRPr="00883236" w:rsidRDefault="0030032B" w:rsidP="001775CE">
            <w:pPr>
              <w:textAlignment w:val="top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0,25 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sz w:val="20"/>
                <w:szCs w:val="20"/>
              </w:rPr>
              <w:t>0,1975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b/>
                <w:i/>
              </w:rPr>
            </w:pPr>
          </w:p>
        </w:tc>
      </w:tr>
      <w:tr w:rsidR="0030032B" w:rsidRPr="00883236" w:rsidTr="008B69B8"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2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Азитромицин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pStyle w:val="cc-item--fieldcc-item--fieldellipsistext-description"/>
              <w:spacing w:before="0" w:beforeAutospacing="0" w:after="0" w:afterAutospacing="0"/>
              <w:textAlignment w:val="baseline"/>
              <w:rPr>
                <w:b/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«Производство медикаментов», Россия</w:t>
            </w: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0,25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sz w:val="20"/>
                <w:szCs w:val="20"/>
              </w:rPr>
              <w:t>0,1925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b/>
                <w:i/>
              </w:rPr>
            </w:pPr>
          </w:p>
        </w:tc>
      </w:tr>
      <w:tr w:rsidR="0030032B" w:rsidRPr="00883236" w:rsidTr="008B69B8"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3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Азитромицин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pStyle w:val="cc-item--fieldcc-item--fieldellipsistext-description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«Озон», Россия      </w:t>
            </w:r>
          </w:p>
          <w:p w:rsidR="0030032B" w:rsidRPr="00883236" w:rsidRDefault="0030032B" w:rsidP="001775CE">
            <w:pPr>
              <w:textAlignment w:val="top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0,25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sz w:val="20"/>
                <w:szCs w:val="20"/>
              </w:rPr>
              <w:t>0,205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b/>
                <w:i/>
              </w:rPr>
            </w:pPr>
          </w:p>
        </w:tc>
      </w:tr>
      <w:tr w:rsidR="0030032B" w:rsidRPr="00883236" w:rsidTr="008B69B8"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4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Азитромицин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textAlignment w:val="top"/>
              <w:rPr>
                <w:b/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«Вертекс», Россия</w:t>
            </w: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0,25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sz w:val="20"/>
                <w:szCs w:val="20"/>
              </w:rPr>
              <w:t>0,225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b/>
                <w:i/>
              </w:rPr>
            </w:pPr>
          </w:p>
        </w:tc>
      </w:tr>
      <w:tr w:rsidR="0030032B" w:rsidRPr="00883236" w:rsidTr="008B69B8">
        <w:tc>
          <w:tcPr>
            <w:tcW w:w="1359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5</w:t>
            </w:r>
          </w:p>
        </w:tc>
        <w:tc>
          <w:tcPr>
            <w:tcW w:w="1503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Азитромицин-OBL</w:t>
            </w:r>
          </w:p>
        </w:tc>
        <w:tc>
          <w:tcPr>
            <w:tcW w:w="1206" w:type="dxa"/>
          </w:tcPr>
          <w:p w:rsidR="0030032B" w:rsidRPr="00883236" w:rsidRDefault="0030032B" w:rsidP="001775CE">
            <w:pPr>
              <w:textAlignment w:val="top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капсулы</w:t>
            </w:r>
          </w:p>
        </w:tc>
        <w:tc>
          <w:tcPr>
            <w:tcW w:w="2340" w:type="dxa"/>
          </w:tcPr>
          <w:p w:rsidR="0030032B" w:rsidRPr="00883236" w:rsidRDefault="0030032B" w:rsidP="001775CE">
            <w:pPr>
              <w:textAlignment w:val="top"/>
              <w:rPr>
                <w:b/>
                <w:i/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 xml:space="preserve">Фарм.предприятие  ЗАО «Оболенское» (ЗАО ФП Оболенское») Россия    </w:t>
            </w:r>
          </w:p>
        </w:tc>
        <w:tc>
          <w:tcPr>
            <w:tcW w:w="1186" w:type="dxa"/>
          </w:tcPr>
          <w:p w:rsidR="0030032B" w:rsidRPr="00883236" w:rsidRDefault="0030032B" w:rsidP="001775CE">
            <w:pPr>
              <w:jc w:val="center"/>
              <w:rPr>
                <w:sz w:val="20"/>
                <w:szCs w:val="20"/>
              </w:rPr>
            </w:pPr>
            <w:r w:rsidRPr="00883236">
              <w:rPr>
                <w:sz w:val="20"/>
                <w:szCs w:val="20"/>
              </w:rPr>
              <w:t>0,25</w:t>
            </w:r>
          </w:p>
        </w:tc>
        <w:tc>
          <w:tcPr>
            <w:tcW w:w="1190" w:type="dxa"/>
          </w:tcPr>
          <w:p w:rsidR="0030032B" w:rsidRPr="00883236" w:rsidRDefault="0030032B" w:rsidP="001775CE">
            <w:pPr>
              <w:jc w:val="center"/>
            </w:pPr>
            <w:r w:rsidRPr="00883236">
              <w:rPr>
                <w:sz w:val="20"/>
                <w:szCs w:val="20"/>
              </w:rPr>
              <w:t>0,220</w:t>
            </w:r>
          </w:p>
        </w:tc>
        <w:tc>
          <w:tcPr>
            <w:tcW w:w="992" w:type="dxa"/>
          </w:tcPr>
          <w:p w:rsidR="0030032B" w:rsidRPr="00883236" w:rsidRDefault="0030032B" w:rsidP="001775CE">
            <w:pPr>
              <w:jc w:val="center"/>
              <w:textAlignment w:val="top"/>
              <w:rPr>
                <w:b/>
                <w:i/>
              </w:rPr>
            </w:pPr>
          </w:p>
        </w:tc>
      </w:tr>
    </w:tbl>
    <w:p w:rsidR="0030032B" w:rsidRPr="00883236" w:rsidRDefault="0030032B" w:rsidP="001775CE">
      <w:pPr>
        <w:jc w:val="center"/>
        <w:textAlignment w:val="top"/>
        <w:rPr>
          <w:b/>
          <w:i/>
        </w:rPr>
      </w:pPr>
    </w:p>
    <w:p w:rsidR="0030032B" w:rsidRPr="00883236" w:rsidRDefault="0030032B" w:rsidP="001775CE">
      <w:pPr>
        <w:tabs>
          <w:tab w:val="left" w:pos="567"/>
        </w:tabs>
        <w:autoSpaceDE w:val="0"/>
        <w:autoSpaceDN w:val="0"/>
        <w:adjustRightInd w:val="0"/>
        <w:ind w:right="15"/>
        <w:jc w:val="both"/>
      </w:pPr>
    </w:p>
    <w:p w:rsidR="0030032B" w:rsidRPr="00883236" w:rsidRDefault="0030032B" w:rsidP="001775CE">
      <w:pPr>
        <w:tabs>
          <w:tab w:val="left" w:pos="0"/>
          <w:tab w:val="left" w:pos="284"/>
          <w:tab w:val="left" w:pos="993"/>
        </w:tabs>
        <w:ind w:right="15"/>
        <w:jc w:val="both"/>
        <w:rPr>
          <w:rFonts w:eastAsia="Calibri"/>
        </w:rPr>
      </w:pPr>
    </w:p>
    <w:p w:rsidR="00635D53" w:rsidRPr="00883236" w:rsidRDefault="00635D53" w:rsidP="001775CE">
      <w:pPr>
        <w:jc w:val="both"/>
        <w:rPr>
          <w:sz w:val="28"/>
          <w:szCs w:val="28"/>
          <w:lang w:eastAsia="en-US"/>
        </w:rPr>
      </w:pPr>
    </w:p>
    <w:p w:rsidR="00635D53" w:rsidRPr="00883236" w:rsidRDefault="00635D53" w:rsidP="001775CE">
      <w:pPr>
        <w:jc w:val="both"/>
        <w:rPr>
          <w:sz w:val="28"/>
          <w:szCs w:val="28"/>
          <w:lang w:eastAsia="en-US"/>
        </w:rPr>
      </w:pPr>
    </w:p>
    <w:p w:rsidR="00467DA9" w:rsidRPr="00883236" w:rsidRDefault="00467DA9" w:rsidP="001775CE">
      <w:pPr>
        <w:jc w:val="center"/>
        <w:rPr>
          <w:sz w:val="28"/>
          <w:szCs w:val="28"/>
        </w:rPr>
      </w:pPr>
    </w:p>
    <w:p w:rsidR="00C80AB2" w:rsidRPr="00883236" w:rsidRDefault="00AA404B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1.2.2. ПЕРЕЧЕНЬ КОНТРОЛЬНЫХ ВОПРОСОВ ДЛЯ СОБЕСЕДОВАНИЯ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"/>
        <w:gridCol w:w="674"/>
        <w:gridCol w:w="6943"/>
        <w:gridCol w:w="2410"/>
      </w:tblGrid>
      <w:tr w:rsidR="00C80AB2" w:rsidRPr="00883236" w:rsidTr="008D2CFF"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B2" w:rsidRPr="00883236" w:rsidRDefault="00C80AB2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Вопросы для промежуточной аттестации</w:t>
            </w:r>
          </w:p>
          <w:p w:rsidR="00C80AB2" w:rsidRPr="00883236" w:rsidRDefault="00C80AB2" w:rsidP="001775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b/>
                <w:bCs/>
                <w:sz w:val="28"/>
                <w:szCs w:val="28"/>
              </w:rPr>
            </w:pPr>
            <w:r w:rsidRPr="00883236">
              <w:rPr>
                <w:b/>
                <w:bCs/>
                <w:sz w:val="28"/>
                <w:szCs w:val="28"/>
              </w:rPr>
              <w:t>Проверяемые индикаторы достижения компетенций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Биофармация как научное направление и её значение при разработке состава и технологии лекарственных форм. Предпосылки возникновения. Этапы и перспективы развития.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Основные задачи биофармацевтических исследований различных лекарственных форм на современном этапе и их роль для практического здравоохранения.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CFF" w:rsidRPr="00883236" w:rsidRDefault="008D2CFF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Основные направления современных биофармацевтических исследований.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Понятие и причины терапевтической неэквивалентности лекарственных веществ.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Виды эквивалентности (фармацевтическая, биологическая (фармакокинетическая); терапевтическая).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Оригинальные и дженерические препараты. Замена лекарственных препаратов его аналогами.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CFF" w:rsidRPr="00883236" w:rsidRDefault="008D2CFF" w:rsidP="001775CE">
            <w:pPr>
              <w:widowControl w:val="0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Дайте определение терминам «биодоступность», «лекарственный препарат», «лекарственная форма», «фармацевтическая субстанция», «доза лекарственного препарата».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CFF" w:rsidRPr="00883236" w:rsidRDefault="008D2CFF" w:rsidP="001775CE">
            <w:pPr>
              <w:widowControl w:val="0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Дайте определение терминам «оригинальный лекарственный препарат», «референтный лекарственный препарат», «воспроизведенный лекарственный препарат (дженерик)», «неблагоприятная побочная реакция», «биоэквивалентные лекарственные препараты».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Биологическая доступность лекарственных препаратов. Определение. Виды биодоступности. Факторы, способствующие изменению ее величины.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Определение абсолютной и относительной биологической доступности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Способы определения биологической доступности, их сравнительная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F81160" w:rsidRPr="00883236" w:rsidRDefault="00F81160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Факторы, влияющие на биологическую доступность лекарственных препаратов: </w:t>
            </w:r>
          </w:p>
          <w:p w:rsidR="00793F83" w:rsidRPr="00883236" w:rsidRDefault="00FB4B1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1.</w:t>
            </w:r>
            <w:r w:rsidR="00793F83" w:rsidRPr="00883236">
              <w:rPr>
                <w:sz w:val="28"/>
                <w:szCs w:val="28"/>
              </w:rPr>
              <w:t xml:space="preserve"> пути введения; </w:t>
            </w:r>
          </w:p>
          <w:p w:rsidR="00793F83" w:rsidRPr="00883236" w:rsidRDefault="00FB4B1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2.</w:t>
            </w:r>
            <w:r w:rsidR="00793F83" w:rsidRPr="00883236">
              <w:rPr>
                <w:sz w:val="28"/>
                <w:szCs w:val="28"/>
              </w:rPr>
              <w:t xml:space="preserve"> взаимодействия лекарственных средств (фармацевтических, фармакокинетических, фармакодинамических); </w:t>
            </w:r>
          </w:p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в) другие факторы (патологические признаки, температура тела и окружающей среды, возраст человек</w:t>
            </w:r>
            <w:r w:rsidR="00FB4B13" w:rsidRPr="00883236">
              <w:rPr>
                <w:sz w:val="28"/>
                <w:szCs w:val="28"/>
              </w:rPr>
              <w:t>1.</w:t>
            </w:r>
            <w:r w:rsidRPr="00883236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F81160" w:rsidRPr="00883236" w:rsidRDefault="00F81160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Основные биологические факторы, влияющие на всасывание лекарственных веществ при различных способах введения.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Графический метод расчета площади фармакокинетической кривой и относительной степени всасывания в зависимости от фармацевтических факторов. Определение константы всасывания и элиминации.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ОПК-1 (ИДОПК-1.-1-4)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F81160" w:rsidRPr="00883236" w:rsidRDefault="00F81160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Фармакодинамические и фармакокинетические методы определения биологической доступности.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ОПК-1 (ИДОПК-1.-1-4)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F81160" w:rsidRPr="00883236" w:rsidRDefault="00F81160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Биофармацевтические аспекты изучения инъекционных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CFF" w:rsidRPr="00883236" w:rsidRDefault="008D2CFF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F811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  <w:trHeight w:val="8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Биофармацевтические аспекты изучения пероральных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CFF" w:rsidRPr="00883236" w:rsidRDefault="008D2CFF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Биофармацевтическая система классификации действующих веществ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793F83" w:rsidRPr="00883236" w:rsidRDefault="00793F83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Фармако-технологические методы оценки распадаемости, растворения и высвобождения лекарственных средств из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ОПК-1 (ИДОПК-1.-1-4)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Аппараты и приборы, используемые для определения биологической доступности твердых лекарственных форм (таблетки, гранулы, драже и др.).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CFF" w:rsidRPr="00883236" w:rsidRDefault="008D2CFF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Аппараты и приборы, используемые для определения биологической доступности мягких лекарственных форм (мази, суппозитории).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Биовейвер. Общие требования к биовейверу, основанному на биофарма</w:t>
            </w:r>
            <w:r w:rsidRPr="00883236">
              <w:rPr>
                <w:sz w:val="28"/>
                <w:szCs w:val="28"/>
              </w:rPr>
              <w:softHyphen/>
              <w:t>цевтической системе классификации.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Методы «</w:t>
            </w:r>
            <w:r w:rsidRPr="00883236">
              <w:rPr>
                <w:sz w:val="28"/>
                <w:szCs w:val="28"/>
                <w:lang w:val="en-US"/>
              </w:rPr>
              <w:t>in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  <w:lang w:val="en-US"/>
              </w:rPr>
              <w:t>vitro</w:t>
            </w:r>
            <w:r w:rsidRPr="00883236">
              <w:rPr>
                <w:sz w:val="28"/>
                <w:szCs w:val="28"/>
              </w:rPr>
              <w:t>», используемые для определения скорости растворения таблеток, капсул, суппозиториев.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Методы «</w:t>
            </w:r>
            <w:r w:rsidRPr="00883236">
              <w:rPr>
                <w:sz w:val="28"/>
                <w:szCs w:val="28"/>
                <w:lang w:val="en-US"/>
              </w:rPr>
              <w:t>in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  <w:lang w:val="en-US"/>
              </w:rPr>
              <w:t>vitro</w:t>
            </w:r>
            <w:r w:rsidRPr="00883236">
              <w:rPr>
                <w:sz w:val="28"/>
                <w:szCs w:val="28"/>
              </w:rPr>
              <w:t>», применяемые в биофармации (прямой диффузии через мембрану, “агаровых пластинок”, хроматографический тест, “растворимости” и др.).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Методы изучения биологической доступности «</w:t>
            </w:r>
            <w:r w:rsidRPr="00883236">
              <w:rPr>
                <w:sz w:val="28"/>
                <w:szCs w:val="28"/>
                <w:lang w:val="en-US"/>
              </w:rPr>
              <w:t>in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  <w:lang w:val="en-US"/>
              </w:rPr>
              <w:t>vivo</w:t>
            </w:r>
            <w:r w:rsidRPr="00883236">
              <w:rPr>
                <w:sz w:val="28"/>
                <w:szCs w:val="28"/>
              </w:rPr>
              <w:t>», которые проводятся на живых организмах лабораторных животных, здоровых людях- добровольцах и на изолированных органах при одноразовом и многоразовом введении.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Биотрансформация лекарственных веществ и факторы, влияющие на нее.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Дайте краткую характеристику факторам (физиологически</w:t>
            </w:r>
            <w:r w:rsidR="00545399" w:rsidRPr="00883236">
              <w:rPr>
                <w:sz w:val="28"/>
                <w:szCs w:val="28"/>
              </w:rPr>
              <w:t>м</w:t>
            </w:r>
            <w:r w:rsidRPr="00883236">
              <w:rPr>
                <w:sz w:val="28"/>
                <w:szCs w:val="28"/>
              </w:rPr>
              <w:t>, биохимически</w:t>
            </w:r>
            <w:r w:rsidR="00545399" w:rsidRPr="00883236">
              <w:rPr>
                <w:sz w:val="28"/>
                <w:szCs w:val="28"/>
              </w:rPr>
              <w:t>м</w:t>
            </w:r>
            <w:r w:rsidRPr="00883236">
              <w:rPr>
                <w:sz w:val="28"/>
                <w:szCs w:val="28"/>
              </w:rPr>
              <w:t>, фармацевтически</w:t>
            </w:r>
            <w:r w:rsidR="00545399" w:rsidRPr="00883236">
              <w:rPr>
                <w:sz w:val="28"/>
                <w:szCs w:val="28"/>
              </w:rPr>
              <w:t>м</w:t>
            </w:r>
            <w:r w:rsidRPr="00883236">
              <w:rPr>
                <w:sz w:val="28"/>
                <w:szCs w:val="28"/>
              </w:rPr>
              <w:t>), влияющим на терапевтическую активность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Классификация фармацевтических факторов, влияющих на терапевтическую активность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Дисперсность лекарственных веществ: определение, влияние на терапевтическую эффективность лекарственных препаратов. Привести примеры влияние степени дисперсности веществ не менее 5 различных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Фармацевтический фактор - технологический процесс и его содержание. Значение фармацевтического фактора «Технологический процесс» в совершенствовании технологии лекарственных форм. Привести примеры.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Фармацевтический фактор «вспомогательные вещества», его содержание. Механизм влияния вспомогательных веществ на биодоступность лекарственных веществ из лекарственной формы.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Фармацевтический фактор «лекарственная форма и путь введения» и его значения в терапевтической эффективности лекарственных средств. Привести примеры.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Физическое состояние лекарственных и вспомогательных веществ в лекарственных формах и его влияние на скорость высвобождения и всасывания препаратов. Понятие о полиморфизме.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Характеристика фармакодинамического метода определения биологической доступности фармацевтических субстанций.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Экзогенные факторы, влияющие на биологическую доступность.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Эндогенные факторы, влияющие на биологическую доступность.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Влияние вида лекарственной формы на скорость всасывания лекарственного вещества, его концентрацию в биологических жидкостях и стабильность препаратов.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вида лекарственной формы на стабильность, скорость всасывания лекарственного вещества и его концентрацию в биологических жидкостях.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природы вспомогательных веществ на скорость всасывания лекарственных средств и их терапевтическую эффективность.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простой химической модификации лекарственных веществ на их биологическую доступность.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технологических факторов на терапевтическую активность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факторов окружающей среды на фармакотерапию.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60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793F83" w:rsidRPr="00883236" w:rsidRDefault="00793F83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Влияние физиологического состояния больного на фармакодинамику и фармакокинетику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Теоретические основы всасывания, распределения и выведения лекарственных веществ. Метаболизм.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Всасывание лекарственных веществ: определение, виды, факторы влияющие на всасывание препаратов из ЖКТ.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Механизм транспортировки лекарственных веществ через кожу. Способы проникновения лекарственных веществ через клеточные мембраны.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Дайте классификацию отличий в свойствах полиморфных модификаций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Зависимость терапевтической активности лекарственных средств от вида и качества упаковки.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Интеракция между лекарственными веществами и элементами пищеварительного тракта, между одновременно применяемыми лекарственными веществами и т.п.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Категории дженерических лекарственных препаратов по ВОЗ.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Корреляция методов «</w:t>
            </w:r>
            <w:r w:rsidRPr="00883236">
              <w:rPr>
                <w:sz w:val="28"/>
                <w:szCs w:val="28"/>
                <w:lang w:val="en-US"/>
              </w:rPr>
              <w:t>in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  <w:lang w:val="en-US"/>
              </w:rPr>
              <w:t>vitro</w:t>
            </w:r>
            <w:r w:rsidRPr="00883236">
              <w:rPr>
                <w:sz w:val="28"/>
                <w:szCs w:val="28"/>
              </w:rPr>
              <w:t>» и «</w:t>
            </w:r>
            <w:r w:rsidRPr="00883236">
              <w:rPr>
                <w:sz w:val="28"/>
                <w:szCs w:val="28"/>
                <w:lang w:val="en-US"/>
              </w:rPr>
              <w:t>in</w:t>
            </w:r>
            <w:r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  <w:lang w:val="en-US"/>
              </w:rPr>
              <w:t>vivo</w:t>
            </w:r>
            <w:r w:rsidRPr="00883236">
              <w:rPr>
                <w:sz w:val="28"/>
                <w:szCs w:val="28"/>
              </w:rPr>
              <w:t>» при определении высвобождения и биодоступности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Основные направления совершенствования лекарственных препаратов.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108E4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Перечислите антибактериальные препараты, полученные путем простой химической модификации.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  <w:p w:rsidR="008D2CFF" w:rsidRPr="00883236" w:rsidRDefault="008D2CFF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Перечислите сердечно-сосудистые препараты, полученные путем простой химической модификации.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Полимерные наноносители, липосомы, мицеллы, соединения-включения с циклодекстринами, дендримеры, ДНК-нанострутктуры, наносистемы с адресной доставкой лекарств. Сравнительная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108E4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Полиморфизм лекарственных веществ. Привести не менее 5 примеров зависимости биодоступности лекарственных</w:t>
            </w:r>
            <w:r w:rsidR="008D2CFF" w:rsidRPr="00883236">
              <w:rPr>
                <w:sz w:val="28"/>
                <w:szCs w:val="28"/>
              </w:rPr>
              <w:t xml:space="preserve"> </w:t>
            </w:r>
            <w:r w:rsidRPr="00883236">
              <w:rPr>
                <w:sz w:val="28"/>
                <w:szCs w:val="28"/>
              </w:rPr>
              <w:t>веществ от их полиморфной модификации.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Понятие о фармакодинамике и фармакокинетике. Определение. Краткая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Понятия о степени биологической доступности, абсолютной и относительной биологической доступности.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ОПК-1 (ИДОПК-1.-1-4)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Проблемы безопасности нанолекарств.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Простая химическая модификация лекарственных препаратов - как биофармацевтический фактрор. Привести примеры.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Псевдополиморфизм. Привести не менее 5 примеров влияния псевдополиморфизма на биодоступность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Пути повышения растворимости и биодоступности труднорастворимых лекарственных веществ.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D75EC4" w:rsidRPr="00883236" w:rsidRDefault="00D75EC4" w:rsidP="001775CE">
            <w:pPr>
              <w:jc w:val="both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F81160" w:rsidRPr="00883236" w:rsidRDefault="00D75EC4" w:rsidP="001775CE">
            <w:pPr>
              <w:jc w:val="both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ПКР-14 (ИДПКР-14.-1 -4) 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Пути поступления лекарственных веществ в организм. Характеристика.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Распределение лекарственных веществ в организме. Основные фармакокинетические параметры содержания препаратов в крови и тканях. Факторы, влияющие на распределение лекарственных веществ в организме.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Современные методы определение концентрации лекарственных веществ в биологических жидкостях (кровь, моча, и другие выделения организм</w:t>
            </w:r>
            <w:r w:rsidR="00FB4B13" w:rsidRPr="00883236">
              <w:rPr>
                <w:sz w:val="28"/>
                <w:szCs w:val="28"/>
              </w:rPr>
              <w:t>1.</w:t>
            </w:r>
            <w:r w:rsidRPr="00883236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Современные методы определения лекарственных веществ в биологических жидкостях.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81160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ПКР-11 (ИДПКР-11.-1)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 xml:space="preserve">Современные системы доставки лекарственных веществ на уровень ткани, клетки. Классификация. Характеристика.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C837D1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Стереоизомерия. Определение, виды. Привести примеры лекарственных препаратов, имеющих стререозомеры, из группы нестероидных противовоспалительных средств, указав характиристики каждого из изомеров.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Трансдермальные терапевтические системы. Принципы строения и механизма действия.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ОПК-2 (ИДОПК-2.-1-3)</w:t>
            </w:r>
          </w:p>
          <w:p w:rsidR="008108E4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Что представляют собой соединения – включения (клатраты)? Каково их влияние на биологическую доступность?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ADA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793F83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8A2E9D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Биотехнологические методы разработки нанолекарств.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C837D1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Наноносители как средства доставки лекарственных средств.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ПКР-13 (ИДПКР-13.-1-3)</w:t>
            </w:r>
          </w:p>
          <w:p w:rsidR="00C837D1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  <w:p w:rsidR="008D2ADA" w:rsidRPr="00883236" w:rsidRDefault="008D2ADA" w:rsidP="001775CE">
            <w:pPr>
              <w:widowControl w:val="0"/>
              <w:ind w:right="25"/>
              <w:rPr>
                <w:sz w:val="16"/>
                <w:szCs w:val="16"/>
              </w:rPr>
            </w:pPr>
          </w:p>
        </w:tc>
      </w:tr>
      <w:tr w:rsidR="00793F83" w:rsidRPr="00883236" w:rsidTr="008D2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793F83" w:rsidP="001775CE">
            <w:pPr>
              <w:widowControl w:val="0"/>
              <w:ind w:right="25"/>
            </w:pPr>
            <w:r w:rsidRPr="00883236">
              <w:rPr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F83" w:rsidRPr="00883236" w:rsidRDefault="00793F83" w:rsidP="001775CE">
            <w:pPr>
              <w:widowControl w:val="0"/>
              <w:tabs>
                <w:tab w:val="left" w:pos="176"/>
              </w:tabs>
              <w:ind w:left="34"/>
            </w:pPr>
            <w:r w:rsidRPr="00883236">
              <w:rPr>
                <w:sz w:val="28"/>
                <w:szCs w:val="28"/>
              </w:rPr>
              <w:t>Нанообъекты: определение и характеристика, классификация. Инструменты изучения нанообъектов.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F83" w:rsidRPr="00883236" w:rsidRDefault="00D1518E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ОПК-6 (ИДОПК-6.-1-4)</w:t>
            </w:r>
          </w:p>
          <w:p w:rsidR="008D2CF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ПКР-8 (ИДПКР-8.-1-5)</w:t>
            </w:r>
          </w:p>
          <w:p w:rsidR="008D2ADA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ПКР-10 (ИДПКР-10.-1-4)</w:t>
            </w:r>
          </w:p>
          <w:p w:rsidR="00F03C8F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>ПКР-12 (ИДПКР-12.-1-5)</w:t>
            </w:r>
          </w:p>
          <w:p w:rsidR="00D75EC4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ПКР-13 (ИДПКР-13.-1-3) </w:t>
            </w:r>
          </w:p>
          <w:p w:rsidR="008A2E9D" w:rsidRPr="00883236" w:rsidRDefault="00D75EC4" w:rsidP="001775CE">
            <w:pPr>
              <w:widowControl w:val="0"/>
              <w:ind w:right="25"/>
              <w:rPr>
                <w:sz w:val="16"/>
                <w:szCs w:val="16"/>
              </w:rPr>
            </w:pPr>
            <w:r w:rsidRPr="00883236">
              <w:rPr>
                <w:sz w:val="16"/>
                <w:szCs w:val="16"/>
              </w:rPr>
              <w:t xml:space="preserve">ПКР-14 (ИДПКР-14.-1 -4) </w:t>
            </w:r>
          </w:p>
        </w:tc>
      </w:tr>
    </w:tbl>
    <w:p w:rsidR="00793F83" w:rsidRPr="00883236" w:rsidRDefault="00793F83" w:rsidP="001775CE">
      <w:pPr>
        <w:jc w:val="both"/>
        <w:rPr>
          <w:b/>
          <w:sz w:val="28"/>
          <w:szCs w:val="28"/>
        </w:rPr>
      </w:pPr>
    </w:p>
    <w:p w:rsidR="00793F83" w:rsidRPr="00883236" w:rsidRDefault="00793F83" w:rsidP="001775CE">
      <w:pPr>
        <w:jc w:val="both"/>
        <w:rPr>
          <w:b/>
          <w:sz w:val="28"/>
          <w:szCs w:val="28"/>
        </w:rPr>
      </w:pPr>
    </w:p>
    <w:p w:rsidR="00C80AB2" w:rsidRPr="00883236" w:rsidRDefault="00A23FA4" w:rsidP="001775CE">
      <w:pPr>
        <w:jc w:val="both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1.2.3. ПРИМЕР ЭКЗАМЕНАЦИОННОГО БИЛЕТА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80AB2" w:rsidRPr="00883236" w:rsidTr="00EB592E">
        <w:trPr>
          <w:trHeight w:val="851"/>
        </w:trPr>
        <w:tc>
          <w:tcPr>
            <w:tcW w:w="9889" w:type="dxa"/>
          </w:tcPr>
          <w:p w:rsidR="0092547D" w:rsidRPr="00883236" w:rsidRDefault="0092547D" w:rsidP="001775CE">
            <w:pPr>
              <w:jc w:val="center"/>
              <w:rPr>
                <w:sz w:val="28"/>
                <w:szCs w:val="28"/>
              </w:rPr>
            </w:pPr>
          </w:p>
          <w:p w:rsidR="00C80AB2" w:rsidRPr="00883236" w:rsidRDefault="00AA404B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Пятигорский медико-фармацевтический институт – филиал ФГБОУ ВО </w:t>
            </w:r>
            <w:r w:rsidR="00C80AB2" w:rsidRPr="00883236">
              <w:rPr>
                <w:sz w:val="28"/>
                <w:szCs w:val="28"/>
              </w:rPr>
              <w:t xml:space="preserve">«Волгоградский государственный медицинский университет» </w:t>
            </w:r>
          </w:p>
          <w:p w:rsidR="00C80AB2" w:rsidRPr="00883236" w:rsidRDefault="00C80AB2" w:rsidP="001775CE">
            <w:pPr>
              <w:jc w:val="center"/>
              <w:rPr>
                <w:i/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Министерства здравоохранения Российской Федерации</w:t>
            </w:r>
          </w:p>
        </w:tc>
      </w:tr>
      <w:tr w:rsidR="00C80AB2" w:rsidRPr="00883236" w:rsidTr="00EB592E">
        <w:tc>
          <w:tcPr>
            <w:tcW w:w="9889" w:type="dxa"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Кафедра: </w:t>
            </w:r>
            <w:r w:rsidR="00BE4CC6" w:rsidRPr="00883236">
              <w:rPr>
                <w:sz w:val="28"/>
                <w:szCs w:val="28"/>
              </w:rPr>
              <w:t>_________________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Дисциплина: </w:t>
            </w:r>
            <w:r w:rsidR="00BE4CC6" w:rsidRPr="00883236">
              <w:rPr>
                <w:sz w:val="28"/>
                <w:szCs w:val="28"/>
              </w:rPr>
              <w:t>________________</w:t>
            </w:r>
          </w:p>
          <w:p w:rsidR="00BE4CC6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Специалитет по специальности </w:t>
            </w:r>
            <w:r w:rsidR="00BE4CC6" w:rsidRPr="00883236">
              <w:rPr>
                <w:sz w:val="28"/>
                <w:szCs w:val="28"/>
              </w:rPr>
              <w:t>___________________________</w:t>
            </w:r>
            <w:r w:rsidRPr="00883236">
              <w:rPr>
                <w:sz w:val="28"/>
                <w:szCs w:val="28"/>
              </w:rPr>
              <w:t>,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 направленность (профиль) </w:t>
            </w:r>
            <w:r w:rsidR="00BE4CC6" w:rsidRPr="00883236">
              <w:rPr>
                <w:sz w:val="28"/>
                <w:szCs w:val="28"/>
              </w:rPr>
              <w:t>_______________________________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Учебный год: 20__-20__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Экзаменационный билет № _</w:t>
            </w:r>
            <w:r w:rsidR="0092547D" w:rsidRPr="00883236">
              <w:rPr>
                <w:sz w:val="28"/>
                <w:szCs w:val="28"/>
              </w:rPr>
              <w:t>3</w:t>
            </w:r>
            <w:r w:rsidRPr="00883236">
              <w:rPr>
                <w:sz w:val="28"/>
                <w:szCs w:val="28"/>
              </w:rPr>
              <w:t>__</w:t>
            </w:r>
          </w:p>
          <w:p w:rsidR="0092547D" w:rsidRPr="00883236" w:rsidRDefault="0092547D" w:rsidP="001775CE">
            <w:pPr>
              <w:suppressAutoHyphens/>
              <w:spacing w:line="256" w:lineRule="auto"/>
              <w:jc w:val="center"/>
              <w:rPr>
                <w:sz w:val="28"/>
                <w:szCs w:val="28"/>
              </w:rPr>
            </w:pPr>
          </w:p>
          <w:p w:rsidR="0092547D" w:rsidRPr="00883236" w:rsidRDefault="00C80AB2" w:rsidP="001775CE">
            <w:pPr>
              <w:suppressAutoHyphens/>
              <w:spacing w:line="256" w:lineRule="auto"/>
              <w:jc w:val="center"/>
              <w:rPr>
                <w:sz w:val="22"/>
                <w:szCs w:val="22"/>
              </w:rPr>
            </w:pPr>
            <w:r w:rsidRPr="00883236">
              <w:rPr>
                <w:sz w:val="28"/>
                <w:szCs w:val="28"/>
              </w:rPr>
              <w:t>Экзаменационные вопросы:</w:t>
            </w:r>
          </w:p>
          <w:p w:rsidR="0092547D" w:rsidRPr="00883236" w:rsidRDefault="0092547D" w:rsidP="001775CE">
            <w:pPr>
              <w:pStyle w:val="a6"/>
              <w:numPr>
                <w:ilvl w:val="0"/>
                <w:numId w:val="1"/>
              </w:numPr>
              <w:suppressAutoHyphens/>
              <w:spacing w:after="0" w:line="256" w:lineRule="auto"/>
              <w:ind w:left="567" w:hanging="567"/>
              <w:jc w:val="both"/>
              <w:rPr>
                <w:rFonts w:ascii="Times New Roman" w:hAnsi="Times New Roman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Понятие терапевтической неэквивалентности  лекарственных препаратов и её причины.</w:t>
            </w:r>
          </w:p>
          <w:p w:rsidR="0092547D" w:rsidRPr="00883236" w:rsidRDefault="0092547D" w:rsidP="001775CE">
            <w:pPr>
              <w:pStyle w:val="a6"/>
              <w:numPr>
                <w:ilvl w:val="0"/>
                <w:numId w:val="1"/>
              </w:numPr>
              <w:suppressAutoHyphens/>
              <w:spacing w:after="0" w:line="256" w:lineRule="auto"/>
              <w:ind w:left="567" w:hanging="567"/>
              <w:jc w:val="both"/>
              <w:rPr>
                <w:rFonts w:ascii="Times New Roman" w:hAnsi="Times New Roman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Методы «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in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vitr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о» и «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in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3236">
              <w:rPr>
                <w:rFonts w:ascii="Times New Roman" w:hAnsi="Times New Roman"/>
                <w:sz w:val="28"/>
                <w:szCs w:val="28"/>
                <w:lang w:val="en-US"/>
              </w:rPr>
              <w:t>vivo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>», используемые для определения  биологической  доступности и высвобождения лекарственных веществ.</w:t>
            </w:r>
          </w:p>
          <w:p w:rsidR="0092547D" w:rsidRPr="00883236" w:rsidRDefault="0092547D" w:rsidP="001775CE">
            <w:pPr>
              <w:suppressAutoHyphens/>
              <w:spacing w:line="256" w:lineRule="auto"/>
              <w:jc w:val="center"/>
              <w:rPr>
                <w:sz w:val="22"/>
                <w:szCs w:val="22"/>
              </w:rPr>
            </w:pPr>
            <w:r w:rsidRPr="00883236">
              <w:rPr>
                <w:sz w:val="28"/>
                <w:szCs w:val="28"/>
              </w:rPr>
              <w:t>Экзаменационная задача:</w:t>
            </w:r>
          </w:p>
          <w:p w:rsidR="0092547D" w:rsidRPr="00883236" w:rsidRDefault="0092547D" w:rsidP="001775CE">
            <w:pPr>
              <w:pStyle w:val="a6"/>
              <w:numPr>
                <w:ilvl w:val="0"/>
                <w:numId w:val="1"/>
              </w:numPr>
              <w:suppressAutoHyphens/>
              <w:spacing w:after="0" w:line="256" w:lineRule="auto"/>
              <w:ind w:left="567" w:right="-1" w:hanging="567"/>
              <w:jc w:val="both"/>
              <w:rPr>
                <w:rFonts w:ascii="Times New Roman" w:hAnsi="Times New Roman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Определены фармакокинетические параметры офлоксацина при однократном приеме 2 таблеток «Таривид» по 0,2г и внутривенном капельном введении 200 мл раствора с концентрацией 2 мг/мл. Результаты представлены в таблице. </w:t>
            </w:r>
          </w:p>
          <w:tbl>
            <w:tblPr>
              <w:tblW w:w="7938" w:type="dxa"/>
              <w:tblInd w:w="993" w:type="dxa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3119"/>
            </w:tblGrid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Параметры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Внутрь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В/в</w:t>
                  </w:r>
                </w:p>
              </w:tc>
            </w:tr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С max, мг/л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5,1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8,0</w:t>
                  </w:r>
                </w:p>
              </w:tc>
            </w:tr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C min, мг/л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0,25</w:t>
                  </w:r>
                </w:p>
              </w:tc>
            </w:tr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T max, ч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0,5</w:t>
                  </w:r>
                </w:p>
              </w:tc>
            </w:tr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AUC, Мг ч/мл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28,0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40,0</w:t>
                  </w:r>
                </w:p>
              </w:tc>
            </w:tr>
            <w:tr w:rsidR="0092547D" w:rsidRPr="00883236" w:rsidTr="0092547D"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Т ½, ч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6,88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2547D" w:rsidRPr="00883236" w:rsidRDefault="0092547D" w:rsidP="001775CE">
                  <w:pPr>
                    <w:widowControl w:val="0"/>
                    <w:ind w:right="-1"/>
                    <w:jc w:val="both"/>
                  </w:pPr>
                  <w:r w:rsidRPr="00883236">
                    <w:rPr>
                      <w:sz w:val="28"/>
                      <w:szCs w:val="28"/>
                    </w:rPr>
                    <w:t>6,48</w:t>
                  </w:r>
                </w:p>
              </w:tc>
            </w:tr>
          </w:tbl>
          <w:p w:rsidR="0092547D" w:rsidRPr="00883236" w:rsidRDefault="0092547D" w:rsidP="001775CE">
            <w:pPr>
              <w:pStyle w:val="a6"/>
              <w:widowControl w:val="0"/>
              <w:ind w:left="0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 Рассчитать биологическую доступность таблеток «Таривид». Определить вид БД. Сделать вывод об эффективности перорального применения фторхинолона и рациональном выборе фармацевтических факторов при изготовлении таблеток.</w:t>
            </w:r>
          </w:p>
          <w:p w:rsidR="0092547D" w:rsidRPr="00883236" w:rsidRDefault="0092547D" w:rsidP="001775CE">
            <w:pPr>
              <w:pStyle w:val="a6"/>
              <w:widowControl w:val="0"/>
              <w:ind w:left="0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236">
              <w:rPr>
                <w:rFonts w:ascii="Times New Roman" w:hAnsi="Times New Roman"/>
                <w:sz w:val="28"/>
                <w:szCs w:val="28"/>
              </w:rPr>
              <w:t>М.П.</w:t>
            </w:r>
            <w:r w:rsidRPr="00883236">
              <w:rPr>
                <w:rFonts w:ascii="Times New Roman" w:hAnsi="Times New Roman"/>
                <w:sz w:val="28"/>
                <w:szCs w:val="28"/>
              </w:rPr>
              <w:tab/>
            </w:r>
            <w:r w:rsidRPr="00883236">
              <w:rPr>
                <w:rFonts w:ascii="Times New Roman" w:hAnsi="Times New Roman"/>
                <w:sz w:val="28"/>
                <w:szCs w:val="28"/>
              </w:rPr>
              <w:tab/>
            </w:r>
            <w:r w:rsidRPr="00883236">
              <w:rPr>
                <w:rFonts w:ascii="Times New Roman" w:hAnsi="Times New Roman"/>
                <w:sz w:val="28"/>
                <w:szCs w:val="28"/>
              </w:rPr>
              <w:tab/>
              <w:t>Заведующий кафедрой __</w:t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236">
              <w:rPr>
                <w:rFonts w:ascii="Times New Roman" w:hAnsi="Times New Roman"/>
                <w:sz w:val="28"/>
                <w:szCs w:val="28"/>
              </w:rPr>
              <w:softHyphen/>
              <w:t>___________ ФИО</w:t>
            </w:r>
          </w:p>
          <w:p w:rsidR="0092547D" w:rsidRPr="00883236" w:rsidRDefault="0092547D" w:rsidP="001775CE">
            <w:pPr>
              <w:pStyle w:val="a6"/>
              <w:ind w:left="96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0AB2" w:rsidRPr="00883236" w:rsidRDefault="0092547D" w:rsidP="001775CE">
            <w:pPr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883236">
              <w:rPr>
                <w:sz w:val="28"/>
                <w:szCs w:val="28"/>
                <w:lang w:eastAsia="en-US"/>
              </w:rPr>
              <w:t xml:space="preserve">В случае проведения обучения в дистанционной форме, экзамен может быть проведен в виде тестирование по накопительной системе, учитывающей различные виды учебной работы студента, оценивающийся определенным количеством баллов, максимальная сумма которых равняется 100 баллам, либо принимается за 100% и рейтинг студента определяется как процент от максимального количества баллов (согласно положению о балльно-рейтинговой системе оценки успеваемости студентов в Пятигорском филиала ГБОУ ВПО </w:t>
            </w:r>
          </w:p>
          <w:p w:rsidR="00C80AB2" w:rsidRPr="00883236" w:rsidRDefault="00C80AB2" w:rsidP="001775CE">
            <w:pPr>
              <w:ind w:left="142"/>
              <w:rPr>
                <w:sz w:val="28"/>
                <w:szCs w:val="28"/>
              </w:rPr>
            </w:pPr>
          </w:p>
          <w:p w:rsidR="00C80AB2" w:rsidRPr="00883236" w:rsidRDefault="00C80AB2" w:rsidP="001775CE">
            <w:pPr>
              <w:ind w:left="142"/>
              <w:rPr>
                <w:i/>
                <w:sz w:val="28"/>
                <w:szCs w:val="28"/>
              </w:rPr>
            </w:pPr>
          </w:p>
        </w:tc>
      </w:tr>
    </w:tbl>
    <w:p w:rsidR="001442D0" w:rsidRPr="00883236" w:rsidRDefault="001442D0" w:rsidP="001775C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80AB2" w:rsidRPr="00883236" w:rsidRDefault="00A23FA4" w:rsidP="001775C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83236">
        <w:rPr>
          <w:rFonts w:ascii="Times New Roman" w:hAnsi="Times New Roman"/>
          <w:sz w:val="28"/>
          <w:szCs w:val="28"/>
        </w:rPr>
        <w:t>2. ПОРЯДОК ПРОВЕДЕНИЯ АТТЕСТАЦИИ ПО ДИСЦИПЛИНЕ</w:t>
      </w:r>
    </w:p>
    <w:p w:rsidR="00C80AB2" w:rsidRPr="00883236" w:rsidRDefault="00C80AB2" w:rsidP="001775CE">
      <w:pPr>
        <w:ind w:firstLine="708"/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Рейтинг по дисциплине итоговый (</w:t>
      </w:r>
      <w:r w:rsidRPr="00883236">
        <w:rPr>
          <w:i/>
          <w:sz w:val="28"/>
          <w:szCs w:val="28"/>
          <w:lang w:val="en-US"/>
        </w:rPr>
        <w:t>R</w:t>
      </w:r>
      <w:r w:rsidRPr="00883236">
        <w:rPr>
          <w:bCs/>
          <w:i/>
          <w:iCs/>
          <w:sz w:val="28"/>
          <w:szCs w:val="28"/>
        </w:rPr>
        <w:t>д</w:t>
      </w:r>
      <w:r w:rsidRPr="00883236">
        <w:rPr>
          <w:bCs/>
          <w:sz w:val="28"/>
          <w:szCs w:val="28"/>
        </w:rPr>
        <w:t>) рассчитывается по следующей формуле:</w:t>
      </w:r>
    </w:p>
    <w:p w:rsidR="00C80AB2" w:rsidRPr="00883236" w:rsidRDefault="00C80AB2" w:rsidP="001775CE">
      <w:pPr>
        <w:ind w:firstLine="708"/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  <w:lang w:val="en-US"/>
        </w:rPr>
        <w:t>R</w:t>
      </w:r>
      <w:r w:rsidRPr="00883236">
        <w:rPr>
          <w:bCs/>
          <w:i/>
          <w:iCs/>
          <w:sz w:val="28"/>
          <w:szCs w:val="28"/>
        </w:rPr>
        <w:t xml:space="preserve">д </w:t>
      </w:r>
      <w:r w:rsidRPr="00883236">
        <w:rPr>
          <w:i/>
          <w:sz w:val="28"/>
          <w:szCs w:val="28"/>
        </w:rPr>
        <w:t>= (Rдср+ Rп</w:t>
      </w:r>
      <w:r w:rsidR="00FB4B13" w:rsidRPr="00883236">
        <w:rPr>
          <w:i/>
          <w:sz w:val="28"/>
          <w:szCs w:val="28"/>
        </w:rPr>
        <w:t>1.</w:t>
      </w:r>
      <w:r w:rsidRPr="00883236">
        <w:rPr>
          <w:i/>
          <w:sz w:val="28"/>
          <w:szCs w:val="28"/>
        </w:rPr>
        <w:t xml:space="preserve"> / 2</w:t>
      </w:r>
    </w:p>
    <w:p w:rsidR="00C80AB2" w:rsidRPr="00883236" w:rsidRDefault="00C80AB2" w:rsidP="001775CE">
      <w:pPr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где R</w:t>
      </w:r>
      <w:r w:rsidRPr="00883236">
        <w:rPr>
          <w:bCs/>
          <w:i/>
          <w:sz w:val="28"/>
          <w:szCs w:val="28"/>
          <w:vertAlign w:val="subscript"/>
        </w:rPr>
        <w:t>д</w:t>
      </w:r>
      <w:r w:rsidRPr="00883236">
        <w:rPr>
          <w:bCs/>
          <w:sz w:val="28"/>
          <w:szCs w:val="28"/>
        </w:rPr>
        <w:t xml:space="preserve"> – рейтинг по дисциплине</w:t>
      </w:r>
    </w:p>
    <w:p w:rsidR="00C80AB2" w:rsidRPr="00883236" w:rsidRDefault="00C80AB2" w:rsidP="001775CE">
      <w:pPr>
        <w:jc w:val="both"/>
        <w:rPr>
          <w:bCs/>
          <w:sz w:val="28"/>
          <w:szCs w:val="28"/>
        </w:rPr>
      </w:pPr>
      <w:r w:rsidRPr="00883236">
        <w:rPr>
          <w:bCs/>
          <w:i/>
          <w:sz w:val="28"/>
          <w:szCs w:val="28"/>
        </w:rPr>
        <w:t>R</w:t>
      </w:r>
      <w:r w:rsidRPr="00883236">
        <w:rPr>
          <w:bCs/>
          <w:i/>
          <w:sz w:val="28"/>
          <w:szCs w:val="28"/>
          <w:vertAlign w:val="subscript"/>
        </w:rPr>
        <w:t>па</w:t>
      </w:r>
      <w:r w:rsidRPr="00883236">
        <w:rPr>
          <w:bCs/>
          <w:sz w:val="28"/>
          <w:szCs w:val="28"/>
          <w:vertAlign w:val="subscript"/>
        </w:rPr>
        <w:t xml:space="preserve"> </w:t>
      </w:r>
      <w:r w:rsidRPr="00883236">
        <w:rPr>
          <w:bCs/>
          <w:sz w:val="28"/>
          <w:szCs w:val="28"/>
        </w:rPr>
        <w:t>– рейтинг промежуточной аттестации (экзамен)</w:t>
      </w:r>
    </w:p>
    <w:p w:rsidR="00C80AB2" w:rsidRPr="00883236" w:rsidRDefault="00C80AB2" w:rsidP="001775CE">
      <w:pPr>
        <w:jc w:val="both"/>
        <w:rPr>
          <w:bCs/>
          <w:i/>
          <w:sz w:val="28"/>
          <w:szCs w:val="28"/>
        </w:rPr>
      </w:pPr>
    </w:p>
    <w:p w:rsidR="00C80AB2" w:rsidRPr="00883236" w:rsidRDefault="00C80AB2" w:rsidP="001775CE">
      <w:pPr>
        <w:jc w:val="both"/>
        <w:rPr>
          <w:bCs/>
          <w:sz w:val="28"/>
          <w:szCs w:val="28"/>
        </w:rPr>
      </w:pPr>
      <w:r w:rsidRPr="00883236">
        <w:rPr>
          <w:bCs/>
          <w:i/>
          <w:sz w:val="28"/>
          <w:szCs w:val="28"/>
        </w:rPr>
        <w:t>R</w:t>
      </w:r>
      <w:r w:rsidRPr="00883236">
        <w:rPr>
          <w:bCs/>
          <w:i/>
          <w:sz w:val="28"/>
          <w:szCs w:val="28"/>
          <w:vertAlign w:val="subscript"/>
        </w:rPr>
        <w:t>дср</w:t>
      </w:r>
      <w:r w:rsidRPr="00883236">
        <w:rPr>
          <w:bCs/>
          <w:i/>
          <w:sz w:val="28"/>
          <w:szCs w:val="28"/>
        </w:rPr>
        <w:t xml:space="preserve"> –</w:t>
      </w:r>
      <w:r w:rsidRPr="00883236">
        <w:rPr>
          <w:bCs/>
          <w:sz w:val="28"/>
          <w:szCs w:val="28"/>
        </w:rPr>
        <w:t xml:space="preserve"> средний рейтинг дисциплины за первый и второй семестр – индивидуальная оценка усвоения учебной дисциплины в баллах за два семестра изучения.</w:t>
      </w:r>
    </w:p>
    <w:p w:rsidR="00C80AB2" w:rsidRPr="00883236" w:rsidRDefault="00C80AB2" w:rsidP="001775CE">
      <w:pPr>
        <w:jc w:val="both"/>
        <w:rPr>
          <w:bCs/>
          <w:sz w:val="28"/>
          <w:szCs w:val="28"/>
        </w:rPr>
      </w:pPr>
    </w:p>
    <w:p w:rsidR="00C80AB2" w:rsidRPr="00883236" w:rsidRDefault="00C80AB2" w:rsidP="001775CE">
      <w:pPr>
        <w:jc w:val="both"/>
        <w:rPr>
          <w:bCs/>
          <w:sz w:val="28"/>
          <w:szCs w:val="28"/>
        </w:rPr>
      </w:pPr>
      <w:r w:rsidRPr="00883236">
        <w:rPr>
          <w:bCs/>
          <w:sz w:val="28"/>
          <w:szCs w:val="28"/>
        </w:rPr>
        <w:t>Средний рейтинг дисциплины за 2 семестра изучения рассчитывается по следующей формуле:</w:t>
      </w:r>
    </w:p>
    <w:p w:rsidR="00C80AB2" w:rsidRPr="00883236" w:rsidRDefault="00C80AB2" w:rsidP="001775CE">
      <w:pPr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дср</w:t>
      </w:r>
      <w:r w:rsidRPr="00883236">
        <w:rPr>
          <w:i/>
          <w:sz w:val="28"/>
          <w:szCs w:val="28"/>
        </w:rPr>
        <w:t xml:space="preserve"> </w:t>
      </w:r>
      <w:r w:rsidRPr="00883236">
        <w:rPr>
          <w:sz w:val="28"/>
          <w:szCs w:val="28"/>
        </w:rPr>
        <w:t>= (</w:t>
      </w: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пред1</w:t>
      </w:r>
      <w:r w:rsidRPr="00883236">
        <w:rPr>
          <w:i/>
          <w:sz w:val="28"/>
          <w:szCs w:val="28"/>
        </w:rPr>
        <w:t>+ R</w:t>
      </w:r>
      <w:r w:rsidRPr="00883236">
        <w:rPr>
          <w:i/>
          <w:sz w:val="28"/>
          <w:szCs w:val="28"/>
          <w:vertAlign w:val="subscript"/>
        </w:rPr>
        <w:t>пред2</w:t>
      </w:r>
      <w:r w:rsidRPr="00883236">
        <w:rPr>
          <w:i/>
          <w:sz w:val="28"/>
          <w:szCs w:val="28"/>
        </w:rPr>
        <w:t>) / 2</w:t>
      </w:r>
    </w:p>
    <w:p w:rsidR="00C80AB2" w:rsidRPr="00883236" w:rsidRDefault="00C80AB2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где:</w:t>
      </w:r>
    </w:p>
    <w:p w:rsidR="00C80AB2" w:rsidRPr="00883236" w:rsidRDefault="00C80AB2" w:rsidP="001775CE">
      <w:pPr>
        <w:rPr>
          <w:i/>
          <w:sz w:val="28"/>
          <w:szCs w:val="28"/>
        </w:rPr>
      </w:pPr>
    </w:p>
    <w:p w:rsidR="00C80AB2" w:rsidRPr="00883236" w:rsidRDefault="00C80AB2" w:rsidP="001775CE">
      <w:pPr>
        <w:rPr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пред1</w:t>
      </w:r>
      <w:r w:rsidRPr="00883236">
        <w:rPr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 рейтинг по дисциплине в 1 семестре предварительный </w:t>
      </w:r>
      <w:r w:rsidRPr="00883236">
        <w:rPr>
          <w:sz w:val="28"/>
          <w:szCs w:val="28"/>
        </w:rPr>
        <w:tab/>
      </w:r>
    </w:p>
    <w:p w:rsidR="00C80AB2" w:rsidRPr="00883236" w:rsidRDefault="00C80AB2" w:rsidP="001775CE">
      <w:pPr>
        <w:rPr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пред2</w:t>
      </w:r>
      <w:r w:rsidRPr="00883236">
        <w:rPr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 рейтинг по дисциплине в 2 семестре предварительный </w:t>
      </w:r>
    </w:p>
    <w:p w:rsidR="00C80AB2" w:rsidRPr="00883236" w:rsidRDefault="00C80AB2" w:rsidP="001775CE">
      <w:pPr>
        <w:rPr>
          <w:sz w:val="28"/>
          <w:szCs w:val="28"/>
        </w:rPr>
      </w:pP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Рейтинг по дисциплине в 1 и 2 семестре предварительный рассчитывается по следующей формуле: </w:t>
      </w:r>
    </w:p>
    <w:p w:rsidR="00C80AB2" w:rsidRPr="00883236" w:rsidRDefault="00C80AB2" w:rsidP="001775CE">
      <w:pPr>
        <w:jc w:val="center"/>
        <w:rPr>
          <w:i/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 xml:space="preserve">пред </w:t>
      </w:r>
      <w:r w:rsidRPr="00883236">
        <w:rPr>
          <w:i/>
          <w:sz w:val="28"/>
          <w:szCs w:val="28"/>
        </w:rPr>
        <w:t>= (R</w:t>
      </w:r>
      <w:r w:rsidRPr="00883236">
        <w:rPr>
          <w:i/>
          <w:sz w:val="28"/>
          <w:szCs w:val="28"/>
          <w:vertAlign w:val="subscript"/>
        </w:rPr>
        <w:t xml:space="preserve">тек </w:t>
      </w:r>
      <w:r w:rsidRPr="00883236">
        <w:rPr>
          <w:i/>
          <w:sz w:val="28"/>
          <w:szCs w:val="28"/>
        </w:rPr>
        <w:t>+ R</w:t>
      </w:r>
      <w:r w:rsidRPr="00883236">
        <w:rPr>
          <w:i/>
          <w:sz w:val="28"/>
          <w:szCs w:val="28"/>
          <w:vertAlign w:val="subscript"/>
        </w:rPr>
        <w:t>тест</w:t>
      </w:r>
      <w:r w:rsidRPr="00883236">
        <w:rPr>
          <w:i/>
          <w:sz w:val="28"/>
          <w:szCs w:val="28"/>
        </w:rPr>
        <w:t>) / 2 + Rб – Rш</w:t>
      </w:r>
    </w:p>
    <w:p w:rsidR="00C80AB2" w:rsidRPr="00883236" w:rsidRDefault="00C80AB2" w:rsidP="001775CE">
      <w:pPr>
        <w:rPr>
          <w:sz w:val="28"/>
          <w:szCs w:val="28"/>
        </w:rPr>
      </w:pPr>
      <w:r w:rsidRPr="00883236">
        <w:rPr>
          <w:sz w:val="28"/>
          <w:szCs w:val="28"/>
        </w:rPr>
        <w:t>где:</w:t>
      </w:r>
    </w:p>
    <w:p w:rsidR="00C80AB2" w:rsidRPr="00883236" w:rsidRDefault="00C80AB2" w:rsidP="001775CE">
      <w:pPr>
        <w:jc w:val="both"/>
        <w:rPr>
          <w:i/>
          <w:sz w:val="28"/>
          <w:szCs w:val="28"/>
        </w:rPr>
      </w:pP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тек</w:t>
      </w:r>
      <w:r w:rsidRPr="00883236">
        <w:rPr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 текущий рейтинг за первый или второй семестр (текущей успеваемости, оценка которой проводится по среднему баллу, с учетом оценки за самостоятельную работу)</w:t>
      </w:r>
    </w:p>
    <w:p w:rsidR="00C80AB2" w:rsidRPr="00883236" w:rsidRDefault="00C80AB2" w:rsidP="001775CE">
      <w:pPr>
        <w:rPr>
          <w:sz w:val="28"/>
          <w:szCs w:val="28"/>
        </w:rPr>
      </w:pP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тест</w:t>
      </w:r>
      <w:r w:rsidRPr="00883236">
        <w:rPr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 рейтинг за тестирование в первом или втором семестре. </w:t>
      </w:r>
    </w:p>
    <w:p w:rsidR="00C80AB2" w:rsidRPr="00883236" w:rsidRDefault="00C80AB2" w:rsidP="001775CE">
      <w:pPr>
        <w:rPr>
          <w:bCs/>
          <w:sz w:val="28"/>
          <w:szCs w:val="28"/>
        </w:rPr>
      </w:pPr>
      <w:r w:rsidRPr="00883236">
        <w:rPr>
          <w:bCs/>
          <w:i/>
          <w:sz w:val="28"/>
          <w:szCs w:val="28"/>
        </w:rPr>
        <w:t>R</w:t>
      </w:r>
      <w:r w:rsidRPr="00883236">
        <w:rPr>
          <w:bCs/>
          <w:i/>
          <w:sz w:val="28"/>
          <w:szCs w:val="28"/>
          <w:vertAlign w:val="subscript"/>
        </w:rPr>
        <w:t>б</w:t>
      </w:r>
      <w:r w:rsidRPr="00883236">
        <w:rPr>
          <w:bCs/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– рейтинг бонусов</w:t>
      </w:r>
    </w:p>
    <w:p w:rsidR="00C80AB2" w:rsidRPr="00883236" w:rsidRDefault="00C80AB2" w:rsidP="001775CE">
      <w:pPr>
        <w:rPr>
          <w:bCs/>
          <w:sz w:val="28"/>
          <w:szCs w:val="28"/>
        </w:rPr>
      </w:pPr>
      <w:r w:rsidRPr="00883236">
        <w:rPr>
          <w:bCs/>
          <w:i/>
          <w:sz w:val="28"/>
          <w:szCs w:val="28"/>
        </w:rPr>
        <w:t>R</w:t>
      </w:r>
      <w:r w:rsidRPr="00883236">
        <w:rPr>
          <w:bCs/>
          <w:i/>
          <w:sz w:val="28"/>
          <w:szCs w:val="28"/>
          <w:vertAlign w:val="subscript"/>
        </w:rPr>
        <w:t>ш</w:t>
      </w:r>
      <w:r w:rsidRPr="00883236">
        <w:rPr>
          <w:bCs/>
          <w:i/>
          <w:sz w:val="28"/>
          <w:szCs w:val="28"/>
        </w:rPr>
        <w:t xml:space="preserve"> </w:t>
      </w:r>
      <w:r w:rsidRPr="00883236">
        <w:rPr>
          <w:bCs/>
          <w:sz w:val="28"/>
          <w:szCs w:val="28"/>
        </w:rPr>
        <w:t>– рейтинг штрафов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 xml:space="preserve">Максимальное количество баллов, которое может получить студент по дисциплине в семестре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100. Минимальное количество баллов, при котором дисциплина должна быть зачтена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>61.</w:t>
      </w:r>
    </w:p>
    <w:p w:rsidR="00A23FA4" w:rsidRPr="00883236" w:rsidRDefault="00A23FA4" w:rsidP="001775CE">
      <w:pPr>
        <w:jc w:val="both"/>
        <w:rPr>
          <w:sz w:val="28"/>
          <w:szCs w:val="28"/>
        </w:rPr>
      </w:pP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C80AB2" w:rsidRPr="00883236" w:rsidRDefault="00A23FA4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2.1. МЕТОДИКА ПОДСЧЕТА СРЕДНЕГО БАЛЛА ТЕКУЩЕЙ УСПЕВАЕМОСТИ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</w:r>
    </w:p>
    <w:p w:rsidR="00C80AB2" w:rsidRPr="00883236" w:rsidRDefault="00C80AB2" w:rsidP="001775CE">
      <w:pPr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Рейтинговый балл по дисциплине (</w:t>
      </w: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тек</w:t>
      </w:r>
      <w:r w:rsidRPr="00883236">
        <w:rPr>
          <w:sz w:val="28"/>
          <w:szCs w:val="28"/>
        </w:rPr>
        <w:t>) оценивается суммарно с учетом текущей успеваемости, оценка которой проводится по среднему баллу, с учетом оценки за самостоятельную работу.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  <w:t>Знания и работа студента на практических занятиях оцениваются преподавателем в каждом семестре по классической 5-балльной системе.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  <w:t xml:space="preserve">Самостоятельная работа студентов включает самостоятельное изучение отдельных тем, предусмотренных рабочей программой. Форма отчётности студентов – конспект, объём которого устанавливается из расчёта 3 страницы рукописного текста (через строку, формат А5) на каждый час самостоятельной работы. Каждая тема самостоятельной работы оценивается от 3 до 5 баллов, работа, оцененная ниже 3 баллов, не засчитывается и требует доработки студентом (таблица 1). </w:t>
      </w:r>
    </w:p>
    <w:p w:rsidR="00C80AB2" w:rsidRPr="00883236" w:rsidRDefault="00C80AB2" w:rsidP="001775CE">
      <w:pPr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В конце каждого семестра производится централизованный подсчет среднего балла успеваемости студента, в семестре с переводом его в 100-бальную систему (таблица 2).</w:t>
      </w:r>
    </w:p>
    <w:p w:rsidR="00494ACB" w:rsidRPr="00883236" w:rsidRDefault="00494ACB" w:rsidP="001775CE">
      <w:pPr>
        <w:jc w:val="center"/>
        <w:rPr>
          <w:sz w:val="28"/>
          <w:szCs w:val="28"/>
        </w:rPr>
      </w:pPr>
    </w:p>
    <w:p w:rsidR="00C80AB2" w:rsidRPr="00883236" w:rsidRDefault="00143802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1. Подсчет баллов за самостоятельную работу студентов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5"/>
        <w:gridCol w:w="2126"/>
      </w:tblGrid>
      <w:tr w:rsidR="00C80AB2" w:rsidRPr="00883236" w:rsidTr="00EB592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b/>
                <w:sz w:val="28"/>
                <w:szCs w:val="28"/>
              </w:rPr>
            </w:pPr>
            <w:r w:rsidRPr="00883236">
              <w:rPr>
                <w:b/>
                <w:sz w:val="28"/>
                <w:szCs w:val="28"/>
              </w:rPr>
              <w:t>Рейтинговый балл</w:t>
            </w:r>
          </w:p>
        </w:tc>
      </w:tr>
      <w:tr w:rsidR="00C80AB2" w:rsidRPr="00883236" w:rsidTr="00EB592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Работа не сдана, сдана не в полном объеме, работа не соответствует тематике самостоятельной работы / Работа просрочена более чем на 14 дней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</w:tr>
      <w:tr w:rsidR="00C80AB2" w:rsidRPr="00883236" w:rsidTr="00EB592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Работа сдана в полном объеме, но в ней допущено более 2-х грубых тематических ошибок или пропущено более 1-го ключевого вопроса темы самостоятельной работы / Работа просрочена от 7 до 14 дней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</w:tr>
      <w:tr w:rsidR="00C80AB2" w:rsidRPr="00883236" w:rsidTr="00EB592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Работа сдана в полном объеме, но в ней допущены 1- 2 грубые тематические ошибки или пропущен 1 ключевой вопрос темы самостоятельной работы / Работа просрочена от 1 до 7 дней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</w:tr>
      <w:tr w:rsidR="00C80AB2" w:rsidRPr="00883236" w:rsidTr="00EB592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Работа сдана в полном объеме, в ней нет грубых тематических ошибок, не пропущены ключевые вопросы темы самостоятельной работы, сдана вовремя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</w:tr>
    </w:tbl>
    <w:p w:rsidR="00C80AB2" w:rsidRPr="00883236" w:rsidRDefault="00C80AB2" w:rsidP="001775CE">
      <w:pPr>
        <w:rPr>
          <w:sz w:val="28"/>
          <w:szCs w:val="28"/>
        </w:rPr>
      </w:pPr>
    </w:p>
    <w:p w:rsidR="00C80AB2" w:rsidRPr="00883236" w:rsidRDefault="00C80AB2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 xml:space="preserve">Таблица 2. Перевод среднего балла текущей успеваемости студента </w:t>
      </w:r>
    </w:p>
    <w:p w:rsidR="00C80AB2" w:rsidRPr="00883236" w:rsidRDefault="00C80AB2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в рейтинговый балл по 100-балльной системе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60"/>
        <w:gridCol w:w="1559"/>
        <w:gridCol w:w="1559"/>
        <w:gridCol w:w="1701"/>
      </w:tblGrid>
      <w:tr w:rsidR="00C80AB2" w:rsidRPr="00883236" w:rsidTr="00A23FA4">
        <w:trPr>
          <w:trHeight w:val="82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Средний балл по 5-балльной системе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 по 100-балльной системе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Средний балл по 5-балльной системе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 по 100-балльной системе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Средний балл по 5-балльной системе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 по 100-балльной системе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76-78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57-60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98-99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53-56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96-97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49-52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94-95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45-48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92-93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41-44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36-40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88-90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69-70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31-35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85-87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67-68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21-30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82-84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65-66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11-20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79-81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63- 64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0-10</w:t>
            </w:r>
          </w:p>
        </w:tc>
      </w:tr>
      <w:tr w:rsidR="00C80AB2" w:rsidRPr="00883236" w:rsidTr="00A23FA4">
        <w:trPr>
          <w:trHeight w:val="3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61-62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keepNext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C80AB2" w:rsidRPr="00883236" w:rsidRDefault="00C80AB2" w:rsidP="001775CE">
      <w:pPr>
        <w:rPr>
          <w:sz w:val="28"/>
          <w:szCs w:val="28"/>
        </w:rPr>
      </w:pPr>
    </w:p>
    <w:p w:rsidR="00C80AB2" w:rsidRPr="00883236" w:rsidRDefault="00A23FA4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2.2. МЕТОДИКА ПОДСЧЕТА БАЛЛОВ ЗА ТЕСТИРОВАНИЕ В СЕМЕСТРЕ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  <w:t xml:space="preserve">Минимальное количество баллов, которое можно получить при тестировании - 61, максимальное – 100 баллов. 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  <w:t xml:space="preserve">За верно выполненное задание тестируемый получает 1 (один) балл, за неверно выполненное – 0 (ноль) баллов. Оценка результатов после прохождения теста проводится в соответствии с таблицей 3. 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ab/>
        <w:t>Тест считается выполненным при получении 61 балла и выше. При получении менее 61 балла – необходимо повторное прохождение тестирования.</w:t>
      </w:r>
    </w:p>
    <w:p w:rsidR="00BB01A3" w:rsidRPr="00883236" w:rsidRDefault="00BB01A3" w:rsidP="001775CE">
      <w:pPr>
        <w:jc w:val="center"/>
        <w:rPr>
          <w:sz w:val="28"/>
          <w:szCs w:val="28"/>
        </w:rPr>
      </w:pPr>
    </w:p>
    <w:p w:rsidR="00C80AB2" w:rsidRPr="00883236" w:rsidRDefault="00A23FA4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3. ПЕРЕВОД РЕЗУЛЬТАТА ТЕСТИРОВАНИЯ В РЕЙТИНГОВЫЙ БАЛЛ</w:t>
      </w:r>
    </w:p>
    <w:p w:rsidR="00C80AB2" w:rsidRPr="00883236" w:rsidRDefault="00A23FA4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ПО 100-БАЛЛЬНОЙ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3153"/>
        <w:gridCol w:w="3325"/>
      </w:tblGrid>
      <w:tr w:rsidR="00C80AB2" w:rsidRPr="00883236" w:rsidTr="00A23FA4">
        <w:trPr>
          <w:trHeight w:val="805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Количество допущенных ошибок при ответе на 100 тестовых заданий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% выполнения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задания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тестирования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Рейтинговый балл по 100-балльной системе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</w:tr>
      <w:tr w:rsidR="00C80AB2" w:rsidRPr="00883236" w:rsidTr="00A23F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0 - 9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91-100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91-100</w:t>
            </w:r>
          </w:p>
        </w:tc>
      </w:tr>
      <w:tr w:rsidR="00C80AB2" w:rsidRPr="00883236" w:rsidTr="00A23FA4">
        <w:trPr>
          <w:trHeight w:val="293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10 - 19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81-90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81-90</w:t>
            </w:r>
          </w:p>
        </w:tc>
      </w:tr>
      <w:tr w:rsidR="00C80AB2" w:rsidRPr="00883236" w:rsidTr="00A23FA4">
        <w:trPr>
          <w:trHeight w:val="242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20 - 29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71-80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71-80</w:t>
            </w:r>
          </w:p>
        </w:tc>
      </w:tr>
      <w:tr w:rsidR="00C80AB2" w:rsidRPr="00883236" w:rsidTr="00A23F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30 - 39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61-70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61-70</w:t>
            </w:r>
          </w:p>
        </w:tc>
      </w:tr>
      <w:tr w:rsidR="00C80AB2" w:rsidRPr="00883236" w:rsidTr="00A23F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≥ 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0-60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</w:t>
            </w:r>
          </w:p>
        </w:tc>
      </w:tr>
    </w:tbl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C80AB2" w:rsidRPr="00883236" w:rsidRDefault="000C057D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2.</w:t>
      </w:r>
      <w:r w:rsidR="00C80AB2" w:rsidRPr="00883236">
        <w:rPr>
          <w:b/>
          <w:sz w:val="28"/>
          <w:szCs w:val="28"/>
        </w:rPr>
        <w:t>3. Методика подсчета балла промежуточной аттестации (экзамен) (</w:t>
      </w:r>
      <w:r w:rsidR="00C80AB2" w:rsidRPr="00883236">
        <w:rPr>
          <w:b/>
          <w:i/>
          <w:sz w:val="28"/>
          <w:szCs w:val="28"/>
          <w:lang w:val="en-US"/>
        </w:rPr>
        <w:t>R</w:t>
      </w:r>
      <w:r w:rsidR="00C80AB2" w:rsidRPr="00883236">
        <w:rPr>
          <w:b/>
          <w:i/>
          <w:sz w:val="28"/>
          <w:szCs w:val="28"/>
          <w:vertAlign w:val="subscript"/>
        </w:rPr>
        <w:t>п</w:t>
      </w:r>
      <w:r w:rsidR="00FB4B13" w:rsidRPr="00883236">
        <w:rPr>
          <w:b/>
          <w:i/>
          <w:sz w:val="28"/>
          <w:szCs w:val="28"/>
          <w:vertAlign w:val="subscript"/>
        </w:rPr>
        <w:t>1.</w:t>
      </w:r>
    </w:p>
    <w:p w:rsidR="000C057D" w:rsidRPr="00883236" w:rsidRDefault="000C057D" w:rsidP="001775CE">
      <w:pPr>
        <w:ind w:firstLine="708"/>
        <w:jc w:val="both"/>
        <w:rPr>
          <w:b/>
          <w:sz w:val="28"/>
          <w:szCs w:val="28"/>
        </w:rPr>
      </w:pPr>
    </w:p>
    <w:p w:rsidR="00C80AB2" w:rsidRPr="00883236" w:rsidRDefault="00C80AB2" w:rsidP="001775CE">
      <w:pPr>
        <w:ind w:firstLine="708"/>
        <w:jc w:val="both"/>
        <w:rPr>
          <w:sz w:val="28"/>
          <w:szCs w:val="28"/>
        </w:rPr>
      </w:pPr>
      <w:r w:rsidRPr="00883236">
        <w:rPr>
          <w:sz w:val="28"/>
          <w:szCs w:val="28"/>
        </w:rPr>
        <w:t>Промежуточная аттестация по дисциплине осуществляется в форме экзамена.  Экзамен проходит в виде собеседования по контрольным вопросам, включающего в себя вопросы по всем изучаемым разделам программы, с оценкой сформированности практической составляющей формируемых компетенций путем решения ситуационной задачи. Минимальное количество баллов (</w:t>
      </w:r>
      <w:r w:rsidRPr="00883236">
        <w:rPr>
          <w:i/>
          <w:sz w:val="28"/>
          <w:szCs w:val="28"/>
        </w:rPr>
        <w:t>Rп</w:t>
      </w:r>
      <w:r w:rsidR="00FB4B13" w:rsidRPr="00883236">
        <w:rPr>
          <w:i/>
          <w:sz w:val="28"/>
          <w:szCs w:val="28"/>
        </w:rPr>
        <w:t>1.</w:t>
      </w:r>
      <w:r w:rsidRPr="00883236">
        <w:rPr>
          <w:sz w:val="28"/>
          <w:szCs w:val="28"/>
        </w:rPr>
        <w:t xml:space="preserve">, которое можно получить при собеседовании </w:t>
      </w:r>
      <w:r w:rsidRPr="00883236">
        <w:rPr>
          <w:bCs/>
          <w:sz w:val="28"/>
          <w:szCs w:val="28"/>
        </w:rPr>
        <w:t xml:space="preserve">– </w:t>
      </w:r>
      <w:r w:rsidRPr="00883236">
        <w:rPr>
          <w:sz w:val="28"/>
          <w:szCs w:val="28"/>
        </w:rPr>
        <w:t xml:space="preserve"> 61, максимальное – 100 баллов (таблица 4).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1E2711" w:rsidRPr="00883236" w:rsidRDefault="001E2711" w:rsidP="001775CE">
      <w:pPr>
        <w:jc w:val="center"/>
        <w:rPr>
          <w:sz w:val="28"/>
          <w:szCs w:val="28"/>
        </w:rPr>
      </w:pPr>
    </w:p>
    <w:p w:rsidR="001E2711" w:rsidRPr="00883236" w:rsidRDefault="001E2711" w:rsidP="001775CE">
      <w:pPr>
        <w:jc w:val="center"/>
        <w:rPr>
          <w:sz w:val="28"/>
          <w:szCs w:val="28"/>
        </w:rPr>
      </w:pPr>
    </w:p>
    <w:p w:rsidR="00C80AB2" w:rsidRPr="00883236" w:rsidRDefault="00C80AB2" w:rsidP="001775CE">
      <w:pPr>
        <w:jc w:val="center"/>
        <w:rPr>
          <w:sz w:val="28"/>
          <w:szCs w:val="28"/>
        </w:rPr>
      </w:pPr>
      <w:r w:rsidRPr="00883236">
        <w:rPr>
          <w:b/>
          <w:sz w:val="28"/>
          <w:szCs w:val="28"/>
        </w:rPr>
        <w:t>Таблица 4. Критерии оценки уровня усвоения материала дисциплины и сформированности компетенций</w:t>
      </w:r>
    </w:p>
    <w:tbl>
      <w:tblPr>
        <w:tblW w:w="9716" w:type="dxa"/>
        <w:jc w:val="center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284"/>
        <w:gridCol w:w="851"/>
        <w:gridCol w:w="850"/>
        <w:gridCol w:w="1701"/>
        <w:gridCol w:w="1030"/>
      </w:tblGrid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Характеристика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ECTS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Баллы в БРС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Уровень сформированности компетентности по дисциплине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по 5-балльной шкале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обучающегося. Студент демонстрирует высокий продвинутый уровень сформированности компетентности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100–96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ВЫСОКИЙ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(5+)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 полный,  развернутый  ответ  на  поставленный  вопрос, показана   совокупность   осознанных   знаний   об   объекте, доказательно раскрыты основные положения темы; в ответе прослеживается четкая структура, логическая  последовательность, отражающая сущность раскрываемых понятий,  теорий,  явлений.  Знание  об 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обучающимся самостоятельно в процессе ответа. Студент          демонстрирует высокий уровень сформированности компетенций.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95–91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исправленные обучающи</w:t>
            </w:r>
            <w:r w:rsidR="00A23FA4" w:rsidRPr="00883236">
              <w:rPr>
                <w:sz w:val="28"/>
                <w:szCs w:val="28"/>
              </w:rPr>
              <w:t>м</w:t>
            </w:r>
            <w:r w:rsidRPr="00883236">
              <w:rPr>
                <w:sz w:val="28"/>
                <w:szCs w:val="28"/>
              </w:rPr>
              <w:t>ся с помощью преподавателя. Студент демонстрирует средний повышенный уровень сформированности компетентности.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90–81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СРЕДНИЙ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обучающимся с помощью «наводящих» вопросов преподавателя. Студент демонстрирует средний достаточный уровень сформированности компетенций.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80-76</w:t>
            </w: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 (4-)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полный, но недостаточно последовательный ответ на поставленный вопрос, но при этом показано умение выделить  существенные и несущественные признаки и причинно-следственные связи. Ответ логичен и изложен в терминах науки. Могут быть допущены 1-2 ошибки в определении основных понятий, которые обучающийся затрудняется исправить самостоятельно. Студент демонстрирует низкий уровень сформированности компетентности.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75-71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НИЗКИЙ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 (3+)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 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Студент демонстрирует крайне низкий уровень сформированности компетентности.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70-66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</w:tr>
      <w:tr w:rsidR="00C80AB2" w:rsidRPr="00883236" w:rsidTr="00A23FA4">
        <w:trPr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обучающимся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Студент демонстрирует пороговый уровень сформированности компетенций.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65-61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ПОРОГОВЫЙ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 (3-)</w:t>
            </w:r>
          </w:p>
        </w:tc>
      </w:tr>
      <w:tr w:rsidR="00C80AB2" w:rsidRPr="00883236" w:rsidTr="00A23FA4">
        <w:trPr>
          <w:trHeight w:val="1131"/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дисциплины. Компетентность отсутствует.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Fx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60-41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ind w:left="113" w:right="113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КОМПЕТЕНТНОСТЬ</w:t>
            </w:r>
          </w:p>
          <w:p w:rsidR="00C80AB2" w:rsidRPr="00883236" w:rsidRDefault="00C80AB2" w:rsidP="001775CE">
            <w:pPr>
              <w:ind w:left="113" w:right="113"/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ОТСУТСТВУЕТ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</w:tr>
      <w:tr w:rsidR="00C80AB2" w:rsidRPr="00883236" w:rsidTr="00A23FA4">
        <w:trPr>
          <w:cantSplit/>
          <w:trHeight w:val="721"/>
          <w:jc w:val="center"/>
        </w:trPr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both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Не получены ответы по базовым вопросам дисциплины. Студент не демонстрирует индикаторов достижения формирования компетенций. Компетентность отсутствует.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F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40-0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</w:tr>
    </w:tbl>
    <w:p w:rsidR="00BE4CC6" w:rsidRPr="00883236" w:rsidRDefault="00BE4CC6" w:rsidP="001775CE">
      <w:pPr>
        <w:rPr>
          <w:sz w:val="28"/>
          <w:szCs w:val="28"/>
        </w:rPr>
      </w:pPr>
    </w:p>
    <w:p w:rsidR="00CA67A2" w:rsidRPr="00883236" w:rsidRDefault="00CA67A2" w:rsidP="001775CE">
      <w:pPr>
        <w:rPr>
          <w:sz w:val="28"/>
          <w:szCs w:val="28"/>
        </w:rPr>
      </w:pPr>
    </w:p>
    <w:p w:rsidR="00C80AB2" w:rsidRPr="00883236" w:rsidRDefault="00A23FA4" w:rsidP="001775CE">
      <w:pPr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2.4. СИСТЕМА БОНУСОВ И ШТРАФОВ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В данной модели расчета рейтингового балла предусматриваются бонусы, повышающие рейтинговый балл и штрафы, понижающие рейтинг, согласно таблице (таблица  5).</w:t>
      </w:r>
    </w:p>
    <w:p w:rsidR="00C80AB2" w:rsidRPr="00883236" w:rsidRDefault="00C80AB2" w:rsidP="001775CE">
      <w:pPr>
        <w:jc w:val="both"/>
        <w:rPr>
          <w:sz w:val="28"/>
          <w:szCs w:val="28"/>
        </w:rPr>
      </w:pPr>
    </w:p>
    <w:p w:rsidR="00C80AB2" w:rsidRPr="00883236" w:rsidRDefault="00C80AB2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5.  Бонусы и штрафы по дисциплине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58"/>
        <w:gridCol w:w="6393"/>
        <w:gridCol w:w="1261"/>
      </w:tblGrid>
      <w:tr w:rsidR="00C80AB2" w:rsidRPr="00883236" w:rsidTr="001E2711">
        <w:trPr>
          <w:trHeight w:val="39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Бонусы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Баллы</w:t>
            </w:r>
          </w:p>
        </w:tc>
      </w:tr>
      <w:tr w:rsidR="00C80AB2" w:rsidRPr="00883236" w:rsidTr="001E2711">
        <w:trPr>
          <w:trHeight w:val="26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УИРС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Учебно-исследовательская работа по темам изучаемого предмета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 + 5,0</w:t>
            </w:r>
          </w:p>
        </w:tc>
      </w:tr>
      <w:tr w:rsidR="00C80AB2" w:rsidRPr="00883236" w:rsidTr="001E2711">
        <w:trPr>
          <w:trHeight w:val="26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НИРС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Сертификат, грамота, диплом и пр. участника СНО кафедры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до + 5,0</w:t>
            </w:r>
          </w:p>
        </w:tc>
      </w:tr>
      <w:tr w:rsidR="00C80AB2" w:rsidRPr="00883236" w:rsidTr="001E2711">
        <w:trPr>
          <w:trHeight w:val="30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Штрафы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Баллы</w:t>
            </w:r>
          </w:p>
        </w:tc>
      </w:tr>
      <w:tr w:rsidR="00C80AB2" w:rsidRPr="00883236" w:rsidTr="001E2711">
        <w:trPr>
          <w:trHeight w:val="660"/>
          <w:jc w:val="center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Дисциплинарные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Пропуск без уважительной причины лекции или практического занятия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- 2,0</w:t>
            </w:r>
          </w:p>
        </w:tc>
      </w:tr>
      <w:tr w:rsidR="00C80AB2" w:rsidRPr="00883236" w:rsidTr="001E2711">
        <w:trPr>
          <w:trHeight w:val="240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Систематические опоздания на лекции или практические занятия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- 1,0</w:t>
            </w:r>
          </w:p>
        </w:tc>
      </w:tr>
      <w:tr w:rsidR="00C80AB2" w:rsidRPr="00883236" w:rsidTr="001E2711">
        <w:trPr>
          <w:trHeight w:val="240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Выполнение самостоятельной работы не в установленные сроки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- 1,0</w:t>
            </w:r>
          </w:p>
        </w:tc>
      </w:tr>
      <w:tr w:rsidR="00C80AB2" w:rsidRPr="00883236" w:rsidTr="001E2711">
        <w:trPr>
          <w:trHeight w:val="240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Нарушение ТБ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- 2,0</w:t>
            </w:r>
          </w:p>
        </w:tc>
      </w:tr>
      <w:tr w:rsidR="00C80AB2" w:rsidRPr="00883236" w:rsidTr="001E2711">
        <w:trPr>
          <w:trHeight w:val="84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Причинение материального ущерба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AB2" w:rsidRPr="00883236" w:rsidRDefault="00C80AB2" w:rsidP="001775CE">
            <w:pPr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Порча оборудования и имущества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- 2,0</w:t>
            </w:r>
          </w:p>
        </w:tc>
      </w:tr>
    </w:tbl>
    <w:p w:rsidR="00C80AB2" w:rsidRPr="00883236" w:rsidRDefault="00C80AB2" w:rsidP="001775CE">
      <w:pPr>
        <w:jc w:val="both"/>
        <w:rPr>
          <w:sz w:val="28"/>
          <w:szCs w:val="28"/>
        </w:rPr>
      </w:pPr>
      <w:r w:rsidRPr="00883236">
        <w:rPr>
          <w:sz w:val="28"/>
          <w:szCs w:val="28"/>
        </w:rPr>
        <w:t>Итоговая оценка, которую преподаватель ставит в зачетную книжку – это рейтинг по дисциплине итоговый (</w:t>
      </w:r>
      <w:r w:rsidRPr="00883236">
        <w:rPr>
          <w:i/>
          <w:sz w:val="28"/>
          <w:szCs w:val="28"/>
        </w:rPr>
        <w:t>R</w:t>
      </w:r>
      <w:r w:rsidRPr="00883236">
        <w:rPr>
          <w:i/>
          <w:sz w:val="28"/>
          <w:szCs w:val="28"/>
          <w:vertAlign w:val="subscript"/>
        </w:rPr>
        <w:t>д</w:t>
      </w:r>
      <w:r w:rsidRPr="00883236">
        <w:rPr>
          <w:sz w:val="28"/>
          <w:szCs w:val="28"/>
        </w:rPr>
        <w:t>), переведенный в 5-балльную систему (таблица 6).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p w:rsidR="00C80AB2" w:rsidRPr="00883236" w:rsidRDefault="00C80AB2" w:rsidP="001775CE">
      <w:pPr>
        <w:jc w:val="center"/>
        <w:rPr>
          <w:b/>
          <w:sz w:val="28"/>
          <w:szCs w:val="28"/>
        </w:rPr>
      </w:pPr>
      <w:r w:rsidRPr="00883236">
        <w:rPr>
          <w:b/>
          <w:sz w:val="28"/>
          <w:szCs w:val="28"/>
        </w:rPr>
        <w:t>Таблица 6.  Итоговая оценка по дисциплине</w:t>
      </w:r>
    </w:p>
    <w:p w:rsidR="00C80AB2" w:rsidRPr="00883236" w:rsidRDefault="00C80AB2" w:rsidP="001775CE">
      <w:pPr>
        <w:jc w:val="center"/>
        <w:rPr>
          <w:sz w:val="28"/>
          <w:szCs w:val="28"/>
        </w:rPr>
      </w:pPr>
    </w:p>
    <w:tbl>
      <w:tblPr>
        <w:tblW w:w="971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45"/>
        <w:gridCol w:w="2553"/>
        <w:gridCol w:w="708"/>
        <w:gridCol w:w="2835"/>
        <w:gridCol w:w="1276"/>
      </w:tblGrid>
      <w:tr w:rsidR="00C80AB2" w:rsidRPr="00883236" w:rsidTr="005B4110">
        <w:trPr>
          <w:trHeight w:hRule="exact" w:val="103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по 5-балльной системе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Оценка по ECTS</w:t>
            </w:r>
          </w:p>
        </w:tc>
      </w:tr>
      <w:tr w:rsidR="00C80AB2" w:rsidRPr="00883236" w:rsidTr="00A23FA4">
        <w:trPr>
          <w:trHeight w:hRule="exact" w:val="27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А</w:t>
            </w:r>
          </w:p>
        </w:tc>
      </w:tr>
      <w:tr w:rsidR="00C80AB2" w:rsidRPr="00883236" w:rsidTr="00A23FA4">
        <w:trPr>
          <w:trHeight w:hRule="exact" w:val="27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В</w:t>
            </w:r>
          </w:p>
        </w:tc>
      </w:tr>
      <w:tr w:rsidR="00C80AB2" w:rsidRPr="00883236" w:rsidTr="00A23FA4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хорошо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С</w:t>
            </w:r>
          </w:p>
        </w:tc>
      </w:tr>
      <w:tr w:rsidR="00C80AB2" w:rsidRPr="00883236" w:rsidTr="00A23FA4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D</w:t>
            </w:r>
          </w:p>
        </w:tc>
      </w:tr>
      <w:tr w:rsidR="00C80AB2" w:rsidRPr="00883236" w:rsidTr="00A23FA4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Е</w:t>
            </w:r>
          </w:p>
        </w:tc>
      </w:tr>
      <w:tr w:rsidR="00C80AB2" w:rsidRPr="00883236" w:rsidTr="00A23FA4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неудовлетворительно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Fx</w:t>
            </w:r>
          </w:p>
        </w:tc>
      </w:tr>
      <w:tr w:rsidR="00C80AB2" w:rsidRPr="00883236" w:rsidTr="00A23FA4">
        <w:trPr>
          <w:trHeight w:hRule="exact" w:val="369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0AB2" w:rsidRPr="00883236" w:rsidRDefault="00C80AB2" w:rsidP="001775CE">
            <w:pPr>
              <w:jc w:val="center"/>
              <w:rPr>
                <w:sz w:val="28"/>
                <w:szCs w:val="28"/>
              </w:rPr>
            </w:pPr>
            <w:r w:rsidRPr="00883236">
              <w:rPr>
                <w:sz w:val="28"/>
                <w:szCs w:val="28"/>
              </w:rPr>
              <w:t>F</w:t>
            </w:r>
          </w:p>
        </w:tc>
      </w:tr>
    </w:tbl>
    <w:p w:rsidR="00C80AB2" w:rsidRPr="00883236" w:rsidRDefault="00C80AB2" w:rsidP="001775CE">
      <w:pPr>
        <w:pStyle w:val="a4"/>
        <w:jc w:val="both"/>
        <w:rPr>
          <w:rFonts w:ascii="Times New Roman" w:hAnsi="Times New Roman"/>
          <w:sz w:val="28"/>
          <w:szCs w:val="28"/>
        </w:rPr>
      </w:pPr>
    </w:p>
    <w:sectPr w:rsidR="00C80AB2" w:rsidRPr="00883236" w:rsidSect="00D1744D">
      <w:footerReference w:type="default" r:id="rId64"/>
      <w:pgSz w:w="11906" w:h="16838"/>
      <w:pgMar w:top="993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936" w:rsidRDefault="00CB7936" w:rsidP="00A20FB8">
      <w:r>
        <w:separator/>
      </w:r>
    </w:p>
  </w:endnote>
  <w:endnote w:type="continuationSeparator" w:id="0">
    <w:p w:rsidR="00CB7936" w:rsidRDefault="00CB7936" w:rsidP="00A2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930241"/>
      <w:docPartObj>
        <w:docPartGallery w:val="Page Numbers (Bottom of Page)"/>
        <w:docPartUnique/>
      </w:docPartObj>
    </w:sdtPr>
    <w:sdtEndPr/>
    <w:sdtContent>
      <w:p w:rsidR="00883236" w:rsidRDefault="0088323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7FD">
          <w:rPr>
            <w:noProof/>
          </w:rPr>
          <w:t>1</w:t>
        </w:r>
        <w:r>
          <w:fldChar w:fldCharType="end"/>
        </w:r>
      </w:p>
    </w:sdtContent>
  </w:sdt>
  <w:p w:rsidR="00883236" w:rsidRDefault="0088323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936" w:rsidRDefault="00CB7936" w:rsidP="00A20FB8">
      <w:r>
        <w:separator/>
      </w:r>
    </w:p>
  </w:footnote>
  <w:footnote w:type="continuationSeparator" w:id="0">
    <w:p w:rsidR="00CB7936" w:rsidRDefault="00CB7936" w:rsidP="00A20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A39EB"/>
    <w:multiLevelType w:val="hybridMultilevel"/>
    <w:tmpl w:val="5A4480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022010"/>
    <w:multiLevelType w:val="hybridMultilevel"/>
    <w:tmpl w:val="66FC5196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146935D2"/>
    <w:multiLevelType w:val="hybridMultilevel"/>
    <w:tmpl w:val="FD4268CE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1657403B"/>
    <w:multiLevelType w:val="hybridMultilevel"/>
    <w:tmpl w:val="BAA4C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F0C2F"/>
    <w:multiLevelType w:val="hybridMultilevel"/>
    <w:tmpl w:val="2954D2E0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1E5F4D72"/>
    <w:multiLevelType w:val="multilevel"/>
    <w:tmpl w:val="A3A688DC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  <w:rPr>
        <w:rFonts w:cs="Times New Roman"/>
      </w:rPr>
    </w:lvl>
  </w:abstractNum>
  <w:abstractNum w:abstractNumId="6" w15:restartNumberingAfterBreak="0">
    <w:nsid w:val="23455540"/>
    <w:multiLevelType w:val="multilevel"/>
    <w:tmpl w:val="6D04C7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63625"/>
    <w:multiLevelType w:val="hybridMultilevel"/>
    <w:tmpl w:val="E7380CC6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268D1FD5"/>
    <w:multiLevelType w:val="hybridMultilevel"/>
    <w:tmpl w:val="B860C2F6"/>
    <w:lvl w:ilvl="0" w:tplc="2B42D7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0794B"/>
    <w:multiLevelType w:val="hybridMultilevel"/>
    <w:tmpl w:val="070EECAE"/>
    <w:lvl w:ilvl="0" w:tplc="3DD6B0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91EB1"/>
    <w:multiLevelType w:val="multilevel"/>
    <w:tmpl w:val="279837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A11EE1"/>
    <w:multiLevelType w:val="hybridMultilevel"/>
    <w:tmpl w:val="D070E3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3655D7E"/>
    <w:multiLevelType w:val="hybridMultilevel"/>
    <w:tmpl w:val="F6C0ED4E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3" w15:restartNumberingAfterBreak="0">
    <w:nsid w:val="33C83005"/>
    <w:multiLevelType w:val="hybridMultilevel"/>
    <w:tmpl w:val="E716F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A6F15"/>
    <w:multiLevelType w:val="hybridMultilevel"/>
    <w:tmpl w:val="6374D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74EFF"/>
    <w:multiLevelType w:val="hybridMultilevel"/>
    <w:tmpl w:val="890034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7D77A1C"/>
    <w:multiLevelType w:val="hybridMultilevel"/>
    <w:tmpl w:val="DC80AFA8"/>
    <w:lvl w:ilvl="0" w:tplc="424E2A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326CC"/>
    <w:multiLevelType w:val="hybridMultilevel"/>
    <w:tmpl w:val="37D8B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9F6"/>
    <w:multiLevelType w:val="hybridMultilevel"/>
    <w:tmpl w:val="BB00A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17DBF"/>
    <w:multiLevelType w:val="hybridMultilevel"/>
    <w:tmpl w:val="0D327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C3EE00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C3E74"/>
    <w:multiLevelType w:val="hybridMultilevel"/>
    <w:tmpl w:val="FA122104"/>
    <w:lvl w:ilvl="0" w:tplc="1A9A023A">
      <w:start w:val="1"/>
      <w:numFmt w:val="decimal"/>
      <w:lvlText w:val="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473040E9"/>
    <w:multiLevelType w:val="hybridMultilevel"/>
    <w:tmpl w:val="C5B2B4BA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 w15:restartNumberingAfterBreak="0">
    <w:nsid w:val="4A031B7E"/>
    <w:multiLevelType w:val="hybridMultilevel"/>
    <w:tmpl w:val="AEF81242"/>
    <w:lvl w:ilvl="0" w:tplc="43EE6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57F40"/>
    <w:multiLevelType w:val="hybridMultilevel"/>
    <w:tmpl w:val="4AEE2120"/>
    <w:lvl w:ilvl="0" w:tplc="CA84BC6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4" w15:restartNumberingAfterBreak="0">
    <w:nsid w:val="5077379E"/>
    <w:multiLevelType w:val="hybridMultilevel"/>
    <w:tmpl w:val="E850C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C297B"/>
    <w:multiLevelType w:val="hybridMultilevel"/>
    <w:tmpl w:val="0C6E4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16D3B"/>
    <w:multiLevelType w:val="hybridMultilevel"/>
    <w:tmpl w:val="709A669A"/>
    <w:lvl w:ilvl="0" w:tplc="EF0EA01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954C13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92165"/>
    <w:multiLevelType w:val="hybridMultilevel"/>
    <w:tmpl w:val="C896B6A6"/>
    <w:lvl w:ilvl="0" w:tplc="43EE6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855C3"/>
    <w:multiLevelType w:val="hybridMultilevel"/>
    <w:tmpl w:val="DFFC5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C14EA"/>
    <w:multiLevelType w:val="hybridMultilevel"/>
    <w:tmpl w:val="F01AC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80B23"/>
    <w:multiLevelType w:val="hybridMultilevel"/>
    <w:tmpl w:val="CC1E4698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1" w15:restartNumberingAfterBreak="0">
    <w:nsid w:val="5FE05BBD"/>
    <w:multiLevelType w:val="hybridMultilevel"/>
    <w:tmpl w:val="5D2E04A2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 w15:restartNumberingAfterBreak="0">
    <w:nsid w:val="61082913"/>
    <w:multiLevelType w:val="hybridMultilevel"/>
    <w:tmpl w:val="DBF00880"/>
    <w:lvl w:ilvl="0" w:tplc="2AE6081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50EE5"/>
    <w:multiLevelType w:val="hybridMultilevel"/>
    <w:tmpl w:val="1A7685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8920097"/>
    <w:multiLevelType w:val="hybridMultilevel"/>
    <w:tmpl w:val="8756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3590F"/>
    <w:multiLevelType w:val="hybridMultilevel"/>
    <w:tmpl w:val="BC0E1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843DF"/>
    <w:multiLevelType w:val="hybridMultilevel"/>
    <w:tmpl w:val="24809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72758"/>
    <w:multiLevelType w:val="hybridMultilevel"/>
    <w:tmpl w:val="233CF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873DA"/>
    <w:multiLevelType w:val="hybridMultilevel"/>
    <w:tmpl w:val="86BAFF28"/>
    <w:lvl w:ilvl="0" w:tplc="2AE60810">
      <w:start w:val="1"/>
      <w:numFmt w:val="russianLower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9" w15:restartNumberingAfterBreak="0">
    <w:nsid w:val="734E433C"/>
    <w:multiLevelType w:val="hybridMultilevel"/>
    <w:tmpl w:val="50903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1C22C7"/>
    <w:multiLevelType w:val="hybridMultilevel"/>
    <w:tmpl w:val="ABDEDB5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43E41BC"/>
    <w:multiLevelType w:val="hybridMultilevel"/>
    <w:tmpl w:val="057E1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1174F"/>
    <w:multiLevelType w:val="hybridMultilevel"/>
    <w:tmpl w:val="DC1CC2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FD2DAC"/>
    <w:multiLevelType w:val="hybridMultilevel"/>
    <w:tmpl w:val="CC5C9C7C"/>
    <w:lvl w:ilvl="0" w:tplc="43EE6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7D7379"/>
    <w:multiLevelType w:val="hybridMultilevel"/>
    <w:tmpl w:val="A306C76E"/>
    <w:lvl w:ilvl="0" w:tplc="5DE6AB5C">
      <w:start w:val="1"/>
      <w:numFmt w:val="decimal"/>
      <w:lvlText w:val="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</w:num>
  <w:num w:numId="2">
    <w:abstractNumId w:val="33"/>
  </w:num>
  <w:num w:numId="3">
    <w:abstractNumId w:val="40"/>
  </w:num>
  <w:num w:numId="4">
    <w:abstractNumId w:val="3"/>
  </w:num>
  <w:num w:numId="5">
    <w:abstractNumId w:val="19"/>
  </w:num>
  <w:num w:numId="6">
    <w:abstractNumId w:val="24"/>
  </w:num>
  <w:num w:numId="7">
    <w:abstractNumId w:val="1"/>
  </w:num>
  <w:num w:numId="8">
    <w:abstractNumId w:val="4"/>
  </w:num>
  <w:num w:numId="9">
    <w:abstractNumId w:val="7"/>
  </w:num>
  <w:num w:numId="10">
    <w:abstractNumId w:val="31"/>
  </w:num>
  <w:num w:numId="11">
    <w:abstractNumId w:val="2"/>
  </w:num>
  <w:num w:numId="12">
    <w:abstractNumId w:val="12"/>
  </w:num>
  <w:num w:numId="13">
    <w:abstractNumId w:val="21"/>
  </w:num>
  <w:num w:numId="14">
    <w:abstractNumId w:val="38"/>
  </w:num>
  <w:num w:numId="15">
    <w:abstractNumId w:val="32"/>
  </w:num>
  <w:num w:numId="16">
    <w:abstractNumId w:val="30"/>
  </w:num>
  <w:num w:numId="17">
    <w:abstractNumId w:val="35"/>
  </w:num>
  <w:num w:numId="18">
    <w:abstractNumId w:val="39"/>
  </w:num>
  <w:num w:numId="19">
    <w:abstractNumId w:val="25"/>
  </w:num>
  <w:num w:numId="20">
    <w:abstractNumId w:val="34"/>
  </w:num>
  <w:num w:numId="21">
    <w:abstractNumId w:val="41"/>
  </w:num>
  <w:num w:numId="22">
    <w:abstractNumId w:val="28"/>
  </w:num>
  <w:num w:numId="23">
    <w:abstractNumId w:val="18"/>
  </w:num>
  <w:num w:numId="24">
    <w:abstractNumId w:val="29"/>
  </w:num>
  <w:num w:numId="25">
    <w:abstractNumId w:val="13"/>
  </w:num>
  <w:num w:numId="26">
    <w:abstractNumId w:val="6"/>
  </w:num>
  <w:num w:numId="27">
    <w:abstractNumId w:val="10"/>
  </w:num>
  <w:num w:numId="28">
    <w:abstractNumId w:val="37"/>
  </w:num>
  <w:num w:numId="29">
    <w:abstractNumId w:val="0"/>
  </w:num>
  <w:num w:numId="30">
    <w:abstractNumId w:val="26"/>
  </w:num>
  <w:num w:numId="31">
    <w:abstractNumId w:val="44"/>
  </w:num>
  <w:num w:numId="32">
    <w:abstractNumId w:val="20"/>
  </w:num>
  <w:num w:numId="33">
    <w:abstractNumId w:val="43"/>
  </w:num>
  <w:num w:numId="34">
    <w:abstractNumId w:val="27"/>
  </w:num>
  <w:num w:numId="35">
    <w:abstractNumId w:val="9"/>
  </w:num>
  <w:num w:numId="36">
    <w:abstractNumId w:val="22"/>
  </w:num>
  <w:num w:numId="37">
    <w:abstractNumId w:val="14"/>
  </w:num>
  <w:num w:numId="38">
    <w:abstractNumId w:val="17"/>
  </w:num>
  <w:num w:numId="39">
    <w:abstractNumId w:val="16"/>
  </w:num>
  <w:num w:numId="40">
    <w:abstractNumId w:val="11"/>
  </w:num>
  <w:num w:numId="41">
    <w:abstractNumId w:val="42"/>
  </w:num>
  <w:num w:numId="42">
    <w:abstractNumId w:val="8"/>
  </w:num>
  <w:num w:numId="43">
    <w:abstractNumId w:val="15"/>
  </w:num>
  <w:num w:numId="44">
    <w:abstractNumId w:val="36"/>
  </w:num>
  <w:num w:numId="45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68"/>
    <w:rsid w:val="00003BFA"/>
    <w:rsid w:val="000048F3"/>
    <w:rsid w:val="0000735A"/>
    <w:rsid w:val="000172CD"/>
    <w:rsid w:val="00032362"/>
    <w:rsid w:val="00050343"/>
    <w:rsid w:val="00075B11"/>
    <w:rsid w:val="00075E4D"/>
    <w:rsid w:val="00080C54"/>
    <w:rsid w:val="00082A0F"/>
    <w:rsid w:val="00085A3B"/>
    <w:rsid w:val="000A73A8"/>
    <w:rsid w:val="000C057D"/>
    <w:rsid w:val="0010598D"/>
    <w:rsid w:val="00131569"/>
    <w:rsid w:val="00143802"/>
    <w:rsid w:val="001442D0"/>
    <w:rsid w:val="00155D8B"/>
    <w:rsid w:val="00161871"/>
    <w:rsid w:val="0017617D"/>
    <w:rsid w:val="001775CE"/>
    <w:rsid w:val="0018021D"/>
    <w:rsid w:val="001B066E"/>
    <w:rsid w:val="001B2DB0"/>
    <w:rsid w:val="001B7867"/>
    <w:rsid w:val="001E2711"/>
    <w:rsid w:val="001E3EDD"/>
    <w:rsid w:val="001E4F9F"/>
    <w:rsid w:val="001F0A35"/>
    <w:rsid w:val="0020021F"/>
    <w:rsid w:val="00203DB0"/>
    <w:rsid w:val="00226D3D"/>
    <w:rsid w:val="00255616"/>
    <w:rsid w:val="00257EBC"/>
    <w:rsid w:val="002709A5"/>
    <w:rsid w:val="0027268E"/>
    <w:rsid w:val="00273CFA"/>
    <w:rsid w:val="002A073A"/>
    <w:rsid w:val="002A4C22"/>
    <w:rsid w:val="002B22C9"/>
    <w:rsid w:val="002D03BD"/>
    <w:rsid w:val="002E31ED"/>
    <w:rsid w:val="002F17D0"/>
    <w:rsid w:val="0030032B"/>
    <w:rsid w:val="00306C2B"/>
    <w:rsid w:val="00313712"/>
    <w:rsid w:val="003476D5"/>
    <w:rsid w:val="00357C44"/>
    <w:rsid w:val="00367283"/>
    <w:rsid w:val="0036764B"/>
    <w:rsid w:val="00394B3B"/>
    <w:rsid w:val="003D0208"/>
    <w:rsid w:val="003E2574"/>
    <w:rsid w:val="003F4B58"/>
    <w:rsid w:val="004059B0"/>
    <w:rsid w:val="00415E41"/>
    <w:rsid w:val="00432A89"/>
    <w:rsid w:val="0044646C"/>
    <w:rsid w:val="00457485"/>
    <w:rsid w:val="00467DA9"/>
    <w:rsid w:val="00471412"/>
    <w:rsid w:val="00472000"/>
    <w:rsid w:val="00494ACB"/>
    <w:rsid w:val="004C664C"/>
    <w:rsid w:val="004D10D0"/>
    <w:rsid w:val="004D4F3C"/>
    <w:rsid w:val="004E07D0"/>
    <w:rsid w:val="00500E39"/>
    <w:rsid w:val="005163AF"/>
    <w:rsid w:val="005229B7"/>
    <w:rsid w:val="00526DD8"/>
    <w:rsid w:val="00533E39"/>
    <w:rsid w:val="00545399"/>
    <w:rsid w:val="005457FD"/>
    <w:rsid w:val="00572242"/>
    <w:rsid w:val="00591AB8"/>
    <w:rsid w:val="00595260"/>
    <w:rsid w:val="005969EB"/>
    <w:rsid w:val="005A383C"/>
    <w:rsid w:val="005B4110"/>
    <w:rsid w:val="005F00E7"/>
    <w:rsid w:val="005F482E"/>
    <w:rsid w:val="00612CBB"/>
    <w:rsid w:val="00615D1F"/>
    <w:rsid w:val="00632E91"/>
    <w:rsid w:val="00635D53"/>
    <w:rsid w:val="0065302F"/>
    <w:rsid w:val="00664D95"/>
    <w:rsid w:val="00665C88"/>
    <w:rsid w:val="00665E3C"/>
    <w:rsid w:val="00667F01"/>
    <w:rsid w:val="00696CCD"/>
    <w:rsid w:val="006B18B5"/>
    <w:rsid w:val="006B7B60"/>
    <w:rsid w:val="006C2BD7"/>
    <w:rsid w:val="006D6D1A"/>
    <w:rsid w:val="006F6241"/>
    <w:rsid w:val="0070764E"/>
    <w:rsid w:val="007652BD"/>
    <w:rsid w:val="007759BE"/>
    <w:rsid w:val="007775F2"/>
    <w:rsid w:val="00784256"/>
    <w:rsid w:val="00793F83"/>
    <w:rsid w:val="00795D8F"/>
    <w:rsid w:val="007C3791"/>
    <w:rsid w:val="007E0960"/>
    <w:rsid w:val="007E0D6E"/>
    <w:rsid w:val="008108E4"/>
    <w:rsid w:val="008307E1"/>
    <w:rsid w:val="008466D1"/>
    <w:rsid w:val="00865F2C"/>
    <w:rsid w:val="00883236"/>
    <w:rsid w:val="008A2E9D"/>
    <w:rsid w:val="008A3FAB"/>
    <w:rsid w:val="008A6971"/>
    <w:rsid w:val="008B69B8"/>
    <w:rsid w:val="008D2ADA"/>
    <w:rsid w:val="008D2CFF"/>
    <w:rsid w:val="0092547D"/>
    <w:rsid w:val="00951FA8"/>
    <w:rsid w:val="0095616F"/>
    <w:rsid w:val="00957A56"/>
    <w:rsid w:val="0097433E"/>
    <w:rsid w:val="00993813"/>
    <w:rsid w:val="0099626C"/>
    <w:rsid w:val="009A04B6"/>
    <w:rsid w:val="009B3410"/>
    <w:rsid w:val="009B4C1B"/>
    <w:rsid w:val="009B53F5"/>
    <w:rsid w:val="009C50C2"/>
    <w:rsid w:val="009C6F36"/>
    <w:rsid w:val="009E0631"/>
    <w:rsid w:val="009F4654"/>
    <w:rsid w:val="009F6111"/>
    <w:rsid w:val="00A01CA8"/>
    <w:rsid w:val="00A02AC7"/>
    <w:rsid w:val="00A20FB8"/>
    <w:rsid w:val="00A23FA4"/>
    <w:rsid w:val="00A41C68"/>
    <w:rsid w:val="00A426D8"/>
    <w:rsid w:val="00A46F4E"/>
    <w:rsid w:val="00A57F88"/>
    <w:rsid w:val="00A74267"/>
    <w:rsid w:val="00A9604C"/>
    <w:rsid w:val="00AA404B"/>
    <w:rsid w:val="00AC4563"/>
    <w:rsid w:val="00AD16E2"/>
    <w:rsid w:val="00B155C0"/>
    <w:rsid w:val="00B31766"/>
    <w:rsid w:val="00B405FF"/>
    <w:rsid w:val="00B7134B"/>
    <w:rsid w:val="00B80CA6"/>
    <w:rsid w:val="00B86180"/>
    <w:rsid w:val="00B8786E"/>
    <w:rsid w:val="00BB01A3"/>
    <w:rsid w:val="00BC6660"/>
    <w:rsid w:val="00BE30BF"/>
    <w:rsid w:val="00BE4CC6"/>
    <w:rsid w:val="00C07047"/>
    <w:rsid w:val="00C57014"/>
    <w:rsid w:val="00C60F5E"/>
    <w:rsid w:val="00C80AB2"/>
    <w:rsid w:val="00C837D1"/>
    <w:rsid w:val="00CA67A2"/>
    <w:rsid w:val="00CB468D"/>
    <w:rsid w:val="00CB7936"/>
    <w:rsid w:val="00CC0FB1"/>
    <w:rsid w:val="00CC2061"/>
    <w:rsid w:val="00CC224A"/>
    <w:rsid w:val="00CC6355"/>
    <w:rsid w:val="00CD5998"/>
    <w:rsid w:val="00D040B1"/>
    <w:rsid w:val="00D06ED9"/>
    <w:rsid w:val="00D1518E"/>
    <w:rsid w:val="00D16C5D"/>
    <w:rsid w:val="00D1744D"/>
    <w:rsid w:val="00D24404"/>
    <w:rsid w:val="00D3289D"/>
    <w:rsid w:val="00D61209"/>
    <w:rsid w:val="00D62C1E"/>
    <w:rsid w:val="00D63D7F"/>
    <w:rsid w:val="00D67E33"/>
    <w:rsid w:val="00D75EC4"/>
    <w:rsid w:val="00D93DB5"/>
    <w:rsid w:val="00D96DF6"/>
    <w:rsid w:val="00DB7799"/>
    <w:rsid w:val="00DE444E"/>
    <w:rsid w:val="00DE4913"/>
    <w:rsid w:val="00DE49A1"/>
    <w:rsid w:val="00DF496E"/>
    <w:rsid w:val="00E10D16"/>
    <w:rsid w:val="00E27025"/>
    <w:rsid w:val="00E41127"/>
    <w:rsid w:val="00E51393"/>
    <w:rsid w:val="00E87610"/>
    <w:rsid w:val="00E95193"/>
    <w:rsid w:val="00EA47E4"/>
    <w:rsid w:val="00EB2189"/>
    <w:rsid w:val="00EB592E"/>
    <w:rsid w:val="00EB6810"/>
    <w:rsid w:val="00EC1B2D"/>
    <w:rsid w:val="00ED5106"/>
    <w:rsid w:val="00EF19CB"/>
    <w:rsid w:val="00EF519A"/>
    <w:rsid w:val="00F03C8F"/>
    <w:rsid w:val="00F5464F"/>
    <w:rsid w:val="00F60E88"/>
    <w:rsid w:val="00F81160"/>
    <w:rsid w:val="00F97640"/>
    <w:rsid w:val="00FB0C4A"/>
    <w:rsid w:val="00FB26DB"/>
    <w:rsid w:val="00FB4B13"/>
    <w:rsid w:val="00FC1BF6"/>
    <w:rsid w:val="00FC6C1B"/>
    <w:rsid w:val="00FD09B1"/>
    <w:rsid w:val="00FE7CCE"/>
    <w:rsid w:val="00FF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7B44B-F855-4B65-9A2D-2D934CCC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C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51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3003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32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9"/>
    <w:qFormat/>
    <w:rsid w:val="0030032B"/>
    <w:pPr>
      <w:keepNext/>
      <w:spacing w:before="240" w:after="60" w:line="276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41C68"/>
    <w:rPr>
      <w:sz w:val="24"/>
      <w:szCs w:val="24"/>
      <w:lang w:val="ru-RU" w:eastAsia="en-US" w:bidi="ar-SA"/>
    </w:rPr>
  </w:style>
  <w:style w:type="paragraph" w:styleId="a4">
    <w:name w:val="No Spacing"/>
    <w:link w:val="a3"/>
    <w:uiPriority w:val="1"/>
    <w:qFormat/>
    <w:rsid w:val="00A41C68"/>
    <w:rPr>
      <w:sz w:val="24"/>
      <w:szCs w:val="24"/>
      <w:lang w:eastAsia="en-US"/>
    </w:rPr>
  </w:style>
  <w:style w:type="character" w:customStyle="1" w:styleId="a5">
    <w:name w:val="Абзац списка Знак"/>
    <w:link w:val="a6"/>
    <w:uiPriority w:val="34"/>
    <w:locked/>
    <w:rsid w:val="00A41C68"/>
  </w:style>
  <w:style w:type="paragraph" w:styleId="a6">
    <w:name w:val="List Paragraph"/>
    <w:basedOn w:val="a"/>
    <w:link w:val="a5"/>
    <w:uiPriority w:val="34"/>
    <w:qFormat/>
    <w:rsid w:val="00A41C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заголовок 2"/>
    <w:basedOn w:val="a"/>
    <w:next w:val="a"/>
    <w:rsid w:val="00A41C68"/>
    <w:pPr>
      <w:keepNext/>
      <w:autoSpaceDE w:val="0"/>
      <w:autoSpaceDN w:val="0"/>
      <w:jc w:val="center"/>
      <w:outlineLvl w:val="1"/>
    </w:pPr>
    <w:rPr>
      <w:b/>
      <w:bCs/>
      <w:sz w:val="36"/>
      <w:szCs w:val="36"/>
    </w:rPr>
  </w:style>
  <w:style w:type="character" w:styleId="a7">
    <w:name w:val="annotation reference"/>
    <w:rsid w:val="00A41C68"/>
    <w:rPr>
      <w:sz w:val="16"/>
      <w:szCs w:val="16"/>
    </w:rPr>
  </w:style>
  <w:style w:type="paragraph" w:customStyle="1" w:styleId="06">
    <w:name w:val="06. ВопрМножВыбор"/>
    <w:next w:val="a"/>
    <w:rsid w:val="00C80AB2"/>
    <w:pPr>
      <w:keepNext/>
      <w:spacing w:before="240" w:after="120"/>
      <w:outlineLvl w:val="0"/>
    </w:pPr>
    <w:rPr>
      <w:rFonts w:ascii="Arial" w:eastAsia="Times New Roman" w:hAnsi="Arial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C80AB2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EF519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A20F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20FB8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20F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A20FB8"/>
    <w:rPr>
      <w:rFonts w:ascii="Times New Roman" w:eastAsia="Times New Roman" w:hAnsi="Times New Roman"/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A20FB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A20FB8"/>
    <w:pPr>
      <w:ind w:left="240"/>
    </w:pPr>
  </w:style>
  <w:style w:type="paragraph" w:styleId="11">
    <w:name w:val="toc 1"/>
    <w:basedOn w:val="a"/>
    <w:next w:val="a"/>
    <w:autoRedefine/>
    <w:uiPriority w:val="39"/>
    <w:unhideWhenUsed/>
    <w:rsid w:val="00A20FB8"/>
  </w:style>
  <w:style w:type="character" w:styleId="ae">
    <w:name w:val="Hyperlink"/>
    <w:uiPriority w:val="99"/>
    <w:unhideWhenUsed/>
    <w:rsid w:val="00A20FB8"/>
    <w:rPr>
      <w:color w:val="0000FF"/>
      <w:u w:val="single"/>
    </w:rPr>
  </w:style>
  <w:style w:type="character" w:styleId="af">
    <w:name w:val="Strong"/>
    <w:uiPriority w:val="99"/>
    <w:qFormat/>
    <w:rsid w:val="009B4C1B"/>
    <w:rPr>
      <w:b/>
      <w:bCs/>
    </w:rPr>
  </w:style>
  <w:style w:type="table" w:styleId="af0">
    <w:name w:val="Table Grid"/>
    <w:basedOn w:val="a1"/>
    <w:uiPriority w:val="39"/>
    <w:rsid w:val="00615D1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30032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3003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30032B"/>
    <w:rPr>
      <w:rFonts w:ascii="Times New Roman" w:eastAsia="Times New Roman" w:hAnsi="Times New Roman"/>
      <w:b/>
      <w:bCs/>
      <w:sz w:val="28"/>
      <w:szCs w:val="28"/>
    </w:rPr>
  </w:style>
  <w:style w:type="paragraph" w:styleId="af1">
    <w:name w:val="Title"/>
    <w:basedOn w:val="a"/>
    <w:link w:val="af2"/>
    <w:qFormat/>
    <w:rsid w:val="0030032B"/>
    <w:pPr>
      <w:jc w:val="center"/>
    </w:pPr>
    <w:rPr>
      <w:b/>
      <w:sz w:val="28"/>
      <w:szCs w:val="20"/>
    </w:rPr>
  </w:style>
  <w:style w:type="character" w:customStyle="1" w:styleId="af2">
    <w:name w:val="Заголовок Знак"/>
    <w:basedOn w:val="a0"/>
    <w:link w:val="af1"/>
    <w:rsid w:val="0030032B"/>
    <w:rPr>
      <w:rFonts w:ascii="Times New Roman" w:eastAsia="Times New Roman" w:hAnsi="Times New Roman"/>
      <w:b/>
      <w:sz w:val="28"/>
    </w:rPr>
  </w:style>
  <w:style w:type="paragraph" w:customStyle="1" w:styleId="12">
    <w:name w:val="Абзац списка1"/>
    <w:basedOn w:val="a"/>
    <w:rsid w:val="003003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last">
    <w:name w:val="msonormalcxsplast"/>
    <w:basedOn w:val="a"/>
    <w:rsid w:val="0030032B"/>
    <w:pPr>
      <w:spacing w:before="100" w:beforeAutospacing="1" w:after="100" w:afterAutospacing="1"/>
    </w:pPr>
  </w:style>
  <w:style w:type="character" w:customStyle="1" w:styleId="23">
    <w:name w:val="Основной текст (2)_"/>
    <w:link w:val="24"/>
    <w:rsid w:val="0030032B"/>
    <w:rPr>
      <w:rFonts w:ascii="Times New Roman" w:hAnsi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0032B"/>
    <w:pPr>
      <w:widowControl w:val="0"/>
      <w:shd w:val="clear" w:color="auto" w:fill="FFFFFF"/>
    </w:pPr>
    <w:rPr>
      <w:rFonts w:eastAsia="Calibri"/>
      <w:sz w:val="20"/>
      <w:szCs w:val="20"/>
    </w:rPr>
  </w:style>
  <w:style w:type="paragraph" w:styleId="af3">
    <w:name w:val="Body Text Indent"/>
    <w:basedOn w:val="a"/>
    <w:link w:val="af4"/>
    <w:uiPriority w:val="99"/>
    <w:unhideWhenUsed/>
    <w:rsid w:val="0030032B"/>
    <w:pPr>
      <w:spacing w:after="120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3003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30032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30032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30032B"/>
  </w:style>
  <w:style w:type="character" w:styleId="af7">
    <w:name w:val="Emphasis"/>
    <w:basedOn w:val="a0"/>
    <w:uiPriority w:val="20"/>
    <w:qFormat/>
    <w:rsid w:val="0030032B"/>
    <w:rPr>
      <w:rFonts w:cs="Times New Roman"/>
      <w:i/>
      <w:iCs/>
    </w:rPr>
  </w:style>
  <w:style w:type="paragraph" w:styleId="af8">
    <w:name w:val="Body Text"/>
    <w:basedOn w:val="a"/>
    <w:link w:val="af9"/>
    <w:uiPriority w:val="99"/>
    <w:semiHidden/>
    <w:unhideWhenUsed/>
    <w:rsid w:val="0030032B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30032B"/>
    <w:rPr>
      <w:rFonts w:asciiTheme="minorHAnsi" w:eastAsiaTheme="minorEastAsia" w:hAnsiTheme="minorHAnsi" w:cstheme="minorBidi"/>
      <w:sz w:val="22"/>
      <w:szCs w:val="22"/>
    </w:rPr>
  </w:style>
  <w:style w:type="character" w:customStyle="1" w:styleId="replacementsitem">
    <w:name w:val="replacements_item"/>
    <w:basedOn w:val="a0"/>
    <w:uiPriority w:val="99"/>
    <w:rsid w:val="0030032B"/>
    <w:rPr>
      <w:rFonts w:cs="Times New Roman"/>
    </w:rPr>
  </w:style>
  <w:style w:type="paragraph" w:customStyle="1" w:styleId="cc-item--fieldcc-item--fieldellipsistext-description">
    <w:name w:val="cc-item--field cc-item--field_ellipsis text-description"/>
    <w:basedOn w:val="a"/>
    <w:uiPriority w:val="99"/>
    <w:rsid w:val="0030032B"/>
    <w:pPr>
      <w:spacing w:before="100" w:beforeAutospacing="1" w:after="100" w:afterAutospacing="1"/>
    </w:pPr>
  </w:style>
  <w:style w:type="paragraph" w:customStyle="1" w:styleId="p62">
    <w:name w:val="p62"/>
    <w:basedOn w:val="a"/>
    <w:rsid w:val="00CB468D"/>
    <w:pPr>
      <w:spacing w:before="100" w:beforeAutospacing="1" w:after="100" w:afterAutospacing="1"/>
    </w:pPr>
  </w:style>
  <w:style w:type="character" w:customStyle="1" w:styleId="ft30">
    <w:name w:val="ft30"/>
    <w:basedOn w:val="a0"/>
    <w:rsid w:val="00CB468D"/>
  </w:style>
  <w:style w:type="character" w:customStyle="1" w:styleId="41">
    <w:name w:val="Основной текст (4)_"/>
    <w:link w:val="42"/>
    <w:rsid w:val="004059B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4059B0"/>
    <w:pPr>
      <w:widowControl w:val="0"/>
      <w:shd w:val="clear" w:color="auto" w:fill="FFFFFF"/>
      <w:spacing w:before="1020" w:after="1200" w:line="0" w:lineRule="atLeast"/>
      <w:jc w:val="center"/>
    </w:pPr>
    <w:rPr>
      <w:b/>
      <w:bCs/>
      <w:sz w:val="20"/>
      <w:szCs w:val="20"/>
    </w:rPr>
  </w:style>
  <w:style w:type="character" w:customStyle="1" w:styleId="43">
    <w:name w:val="Основной текст (4) + Полужирный;Не курсив"/>
    <w:basedOn w:val="41"/>
    <w:rsid w:val="004059B0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3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rlsnet.ru/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microsoft.com/office/2007/relationships/hdphoto" Target="media/hdphoto1.wdp"/><Relationship Id="rId37" Type="http://schemas.openxmlformats.org/officeDocument/2006/relationships/image" Target="media/image16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0.png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6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gif"/><Relationship Id="rId35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4.bin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38" Type="http://schemas.microsoft.com/office/2007/relationships/hdphoto" Target="media/hdphoto2.wdp"/><Relationship Id="rId46" Type="http://schemas.microsoft.com/office/2007/relationships/hdphoto" Target="media/hdphoto3.wdp"/><Relationship Id="rId59" Type="http://schemas.openxmlformats.org/officeDocument/2006/relationships/oleObject" Target="embeddings/oleObject27.bin"/><Relationship Id="rId20" Type="http://schemas.openxmlformats.org/officeDocument/2006/relationships/image" Target="media/image7.png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D1244-42D5-4AA7-A6BA-DD2EB9E2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156</Pages>
  <Words>43515</Words>
  <Characters>248036</Characters>
  <Application>Microsoft Office Word</Application>
  <DocSecurity>0</DocSecurity>
  <Lines>2066</Lines>
  <Paragraphs>581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lech3401</dc:creator>
  <cp:keywords/>
  <cp:lastModifiedBy>RePack by Diakov</cp:lastModifiedBy>
  <cp:revision>2</cp:revision>
  <dcterms:created xsi:type="dcterms:W3CDTF">2022-08-28T13:52:00Z</dcterms:created>
  <dcterms:modified xsi:type="dcterms:W3CDTF">2022-08-28T13:52:00Z</dcterms:modified>
</cp:coreProperties>
</file>