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E946" w14:textId="77777777" w:rsidR="00D67368" w:rsidRPr="00D67368" w:rsidRDefault="00D67368" w:rsidP="00D67368">
      <w:pPr>
        <w:shd w:val="clear" w:color="auto" w:fill="FFFFFF"/>
        <w:tabs>
          <w:tab w:val="left" w:pos="142"/>
        </w:tabs>
        <w:spacing w:after="0" w:line="240" w:lineRule="auto"/>
        <w:ind w:left="5103"/>
        <w:rPr>
          <w:rFonts w:ascii="Times New Roman" w:eastAsia="Times New Roman" w:hAnsi="Times New Roman" w:cs="Times New Roman"/>
          <w:b/>
          <w:bCs/>
          <w:sz w:val="28"/>
          <w:szCs w:val="28"/>
          <w:lang w:eastAsia="ru-RU"/>
        </w:rPr>
      </w:pPr>
      <w:r w:rsidRPr="00D67368">
        <w:rPr>
          <w:rFonts w:ascii="Times New Roman" w:eastAsia="Times New Roman" w:hAnsi="Times New Roman" w:cs="Times New Roman"/>
          <w:b/>
          <w:bCs/>
          <w:sz w:val="28"/>
          <w:szCs w:val="28"/>
          <w:lang w:eastAsia="ru-RU"/>
        </w:rPr>
        <w:t>УТВЕРЖДАЮ</w:t>
      </w:r>
    </w:p>
    <w:p w14:paraId="7E90F5BF" w14:textId="77777777" w:rsidR="00D67368" w:rsidRPr="00D67368" w:rsidRDefault="00D67368" w:rsidP="00D67368">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r w:rsidRPr="00D67368">
        <w:rPr>
          <w:rFonts w:ascii="Times New Roman" w:eastAsia="Times New Roman" w:hAnsi="Times New Roman" w:cs="Times New Roman"/>
          <w:sz w:val="28"/>
          <w:szCs w:val="28"/>
          <w:lang w:eastAsia="ru-RU"/>
        </w:rPr>
        <w:t>Заместитель директора по учебной и воспитательной работе Пятигорского медико-фармацевтического института – филиала ФГБОУ ВО ВолгГМУ Минздрава России</w:t>
      </w:r>
    </w:p>
    <w:p w14:paraId="1A309FFE" w14:textId="77777777" w:rsidR="00D67368" w:rsidRPr="00D67368" w:rsidRDefault="00D67368" w:rsidP="00D67368">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p>
    <w:p w14:paraId="567693A3" w14:textId="289EB24D" w:rsidR="00D67368" w:rsidRDefault="00D67368" w:rsidP="00D67368">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r w:rsidRPr="00D67368">
        <w:rPr>
          <w:rFonts w:ascii="Times New Roman" w:eastAsia="Times New Roman" w:hAnsi="Times New Roman" w:cs="Times New Roman"/>
          <w:sz w:val="28"/>
          <w:szCs w:val="28"/>
          <w:lang w:eastAsia="ru-RU"/>
        </w:rPr>
        <w:t>_______________М.В. Черников</w:t>
      </w:r>
    </w:p>
    <w:p w14:paraId="6B2B0E8F" w14:textId="77777777" w:rsidR="005D3C47" w:rsidRPr="00D67368" w:rsidRDefault="005D3C47" w:rsidP="00D67368">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p>
    <w:p w14:paraId="1E0AAF2E" w14:textId="3EA70605" w:rsidR="00D67368" w:rsidRPr="00D67368" w:rsidRDefault="00D67368" w:rsidP="00D67368">
      <w:pPr>
        <w:tabs>
          <w:tab w:val="left" w:pos="142"/>
        </w:tabs>
        <w:spacing w:after="0" w:line="240" w:lineRule="auto"/>
        <w:ind w:left="5103"/>
        <w:rPr>
          <w:rFonts w:ascii="Times New Roman" w:eastAsia="Times New Roman" w:hAnsi="Times New Roman" w:cs="Times New Roman"/>
          <w:sz w:val="28"/>
          <w:szCs w:val="28"/>
          <w:lang w:eastAsia="ru-RU"/>
        </w:rPr>
      </w:pPr>
      <w:r w:rsidRPr="00D67368">
        <w:rPr>
          <w:rFonts w:ascii="Times New Roman" w:eastAsia="Times New Roman" w:hAnsi="Times New Roman" w:cs="Times New Roman"/>
          <w:sz w:val="28"/>
          <w:szCs w:val="28"/>
          <w:lang w:eastAsia="ru-RU"/>
        </w:rPr>
        <w:t>«</w:t>
      </w:r>
      <w:r w:rsidR="00C815FF">
        <w:rPr>
          <w:rFonts w:ascii="Times New Roman" w:eastAsia="Times New Roman" w:hAnsi="Times New Roman" w:cs="Times New Roman"/>
          <w:sz w:val="28"/>
          <w:szCs w:val="28"/>
          <w:lang w:eastAsia="ru-RU"/>
        </w:rPr>
        <w:t>31</w:t>
      </w:r>
      <w:r w:rsidRPr="00D67368">
        <w:rPr>
          <w:rFonts w:ascii="Times New Roman" w:eastAsia="Times New Roman" w:hAnsi="Times New Roman" w:cs="Times New Roman"/>
          <w:sz w:val="28"/>
          <w:szCs w:val="28"/>
          <w:lang w:eastAsia="ru-RU"/>
        </w:rPr>
        <w:t>»</w:t>
      </w:r>
      <w:r w:rsidR="00C815FF">
        <w:rPr>
          <w:rFonts w:ascii="Times New Roman" w:eastAsia="Times New Roman" w:hAnsi="Times New Roman" w:cs="Times New Roman"/>
          <w:sz w:val="28"/>
          <w:szCs w:val="28"/>
          <w:lang w:eastAsia="ru-RU"/>
        </w:rPr>
        <w:t xml:space="preserve"> августа </w:t>
      </w:r>
      <w:r w:rsidRPr="00D67368">
        <w:rPr>
          <w:rFonts w:ascii="Times New Roman" w:eastAsia="Times New Roman" w:hAnsi="Times New Roman" w:cs="Times New Roman"/>
          <w:sz w:val="28"/>
          <w:szCs w:val="28"/>
          <w:lang w:eastAsia="ru-RU"/>
        </w:rPr>
        <w:t>202</w:t>
      </w:r>
      <w:r w:rsidR="00C815FF">
        <w:rPr>
          <w:rFonts w:ascii="Times New Roman" w:eastAsia="Times New Roman" w:hAnsi="Times New Roman" w:cs="Times New Roman"/>
          <w:sz w:val="28"/>
          <w:szCs w:val="28"/>
          <w:lang w:eastAsia="ru-RU"/>
        </w:rPr>
        <w:t>2</w:t>
      </w:r>
      <w:r w:rsidRPr="00D67368">
        <w:rPr>
          <w:rFonts w:ascii="Times New Roman" w:eastAsia="Times New Roman" w:hAnsi="Times New Roman" w:cs="Times New Roman"/>
          <w:sz w:val="28"/>
          <w:szCs w:val="28"/>
          <w:lang w:eastAsia="ru-RU"/>
        </w:rPr>
        <w:t xml:space="preserve"> г.</w:t>
      </w:r>
    </w:p>
    <w:p w14:paraId="1AEF3ED2" w14:textId="77777777" w:rsidR="00D67368" w:rsidRPr="00D67368" w:rsidRDefault="00D67368" w:rsidP="00D67368">
      <w:pPr>
        <w:spacing w:after="120" w:line="240" w:lineRule="auto"/>
        <w:jc w:val="center"/>
        <w:rPr>
          <w:rFonts w:ascii="Times New Roman" w:eastAsia="Times New Roman" w:hAnsi="Times New Roman" w:cs="Times New Roman"/>
          <w:sz w:val="28"/>
          <w:szCs w:val="28"/>
          <w:highlight w:val="yellow"/>
          <w:lang w:eastAsia="ru-RU"/>
        </w:rPr>
      </w:pPr>
    </w:p>
    <w:p w14:paraId="6749C039" w14:textId="77777777" w:rsidR="00D67368" w:rsidRPr="00D67368" w:rsidRDefault="00D67368" w:rsidP="00D67368">
      <w:pPr>
        <w:spacing w:after="120" w:line="240" w:lineRule="auto"/>
        <w:jc w:val="right"/>
        <w:rPr>
          <w:rFonts w:ascii="Times New Roman" w:eastAsia="Times New Roman" w:hAnsi="Times New Roman" w:cs="Times New Roman"/>
          <w:sz w:val="28"/>
          <w:szCs w:val="28"/>
          <w:lang w:eastAsia="ru-RU"/>
        </w:rPr>
      </w:pPr>
    </w:p>
    <w:p w14:paraId="136044EB" w14:textId="77777777" w:rsidR="00D67368" w:rsidRPr="00D67368" w:rsidRDefault="00D67368" w:rsidP="00D67368">
      <w:pPr>
        <w:spacing w:after="120" w:line="240" w:lineRule="auto"/>
        <w:rPr>
          <w:rFonts w:ascii="Times New Roman" w:eastAsia="Times New Roman" w:hAnsi="Times New Roman" w:cs="Times New Roman"/>
          <w:sz w:val="28"/>
          <w:szCs w:val="28"/>
          <w:lang w:eastAsia="ru-RU"/>
        </w:rPr>
      </w:pPr>
    </w:p>
    <w:p w14:paraId="6F40A8A9" w14:textId="77777777" w:rsidR="00D67368" w:rsidRPr="00D67368" w:rsidRDefault="00D67368" w:rsidP="00D67368">
      <w:pPr>
        <w:spacing w:after="120" w:line="240" w:lineRule="auto"/>
        <w:rPr>
          <w:rFonts w:ascii="Times New Roman" w:eastAsia="Times New Roman" w:hAnsi="Times New Roman" w:cs="Times New Roman"/>
          <w:sz w:val="28"/>
          <w:szCs w:val="28"/>
          <w:lang w:eastAsia="ru-RU"/>
        </w:rPr>
      </w:pPr>
    </w:p>
    <w:p w14:paraId="1E934B91" w14:textId="77777777" w:rsidR="00D67368" w:rsidRPr="00D67368" w:rsidRDefault="00D67368" w:rsidP="00D67368">
      <w:pPr>
        <w:spacing w:after="120" w:line="240" w:lineRule="auto"/>
        <w:rPr>
          <w:rFonts w:ascii="Times New Roman" w:eastAsia="Times New Roman" w:hAnsi="Times New Roman" w:cs="Times New Roman"/>
          <w:sz w:val="28"/>
          <w:szCs w:val="28"/>
          <w:lang w:eastAsia="ru-RU"/>
        </w:rPr>
      </w:pPr>
    </w:p>
    <w:p w14:paraId="13C6AA02" w14:textId="77777777" w:rsidR="00D67368" w:rsidRPr="00D67368" w:rsidRDefault="00D67368" w:rsidP="00D67368">
      <w:pPr>
        <w:keepNext/>
        <w:autoSpaceDE w:val="0"/>
        <w:autoSpaceDN w:val="0"/>
        <w:spacing w:after="120" w:line="240" w:lineRule="auto"/>
        <w:jc w:val="center"/>
        <w:outlineLvl w:val="1"/>
        <w:rPr>
          <w:rFonts w:ascii="Times New Roman" w:eastAsia="Times New Roman" w:hAnsi="Times New Roman" w:cs="Times New Roman"/>
          <w:b/>
          <w:bCs/>
          <w:sz w:val="28"/>
          <w:szCs w:val="28"/>
          <w:lang w:eastAsia="ru-RU"/>
        </w:rPr>
      </w:pPr>
      <w:r w:rsidRPr="00D67368">
        <w:rPr>
          <w:rFonts w:ascii="Times New Roman" w:eastAsia="Times New Roman" w:hAnsi="Times New Roman" w:cs="Times New Roman"/>
          <w:b/>
          <w:bCs/>
          <w:sz w:val="28"/>
          <w:szCs w:val="28"/>
          <w:lang w:eastAsia="ru-RU"/>
        </w:rPr>
        <w:t xml:space="preserve">ФОНД ОЦЕНОЧНЫХ СРЕДСТВ ДЛЯ ПРОВЕДЕНИЯ </w:t>
      </w:r>
    </w:p>
    <w:p w14:paraId="4774C845" w14:textId="77777777" w:rsidR="00D67368" w:rsidRPr="00D67368" w:rsidRDefault="00D67368" w:rsidP="00D67368">
      <w:pPr>
        <w:keepNext/>
        <w:autoSpaceDE w:val="0"/>
        <w:autoSpaceDN w:val="0"/>
        <w:spacing w:after="120" w:line="240" w:lineRule="auto"/>
        <w:jc w:val="center"/>
        <w:outlineLvl w:val="1"/>
        <w:rPr>
          <w:rFonts w:ascii="Times New Roman" w:eastAsia="Times New Roman" w:hAnsi="Times New Roman" w:cs="Times New Roman"/>
          <w:b/>
          <w:bCs/>
          <w:sz w:val="28"/>
          <w:szCs w:val="28"/>
          <w:lang w:eastAsia="ru-RU"/>
        </w:rPr>
      </w:pPr>
      <w:r w:rsidRPr="00D67368">
        <w:rPr>
          <w:rFonts w:ascii="Times New Roman" w:eastAsia="Times New Roman" w:hAnsi="Times New Roman" w:cs="Times New Roman"/>
          <w:b/>
          <w:bCs/>
          <w:sz w:val="28"/>
          <w:szCs w:val="28"/>
          <w:lang w:eastAsia="ru-RU"/>
        </w:rPr>
        <w:t>ТЕКУЩЕЙ И ПРОМЕЖУТОЧНОЙ АТТЕСТАЦИИ ПО ДИСЦИПЛИНЕ</w:t>
      </w:r>
    </w:p>
    <w:p w14:paraId="52E7F667" w14:textId="77777777" w:rsidR="004212BB" w:rsidRPr="004010CC" w:rsidRDefault="004212BB" w:rsidP="004212BB">
      <w:pPr>
        <w:tabs>
          <w:tab w:val="left" w:leader="underscore" w:pos="7374"/>
        </w:tabs>
        <w:spacing w:after="0" w:line="360" w:lineRule="auto"/>
        <w:jc w:val="both"/>
        <w:rPr>
          <w:rFonts w:ascii="Times New Roman" w:eastAsia="Gulim" w:hAnsi="Times New Roman" w:cs="Times New Roman"/>
          <w:b/>
          <w:sz w:val="28"/>
          <w:szCs w:val="28"/>
          <w:lang w:eastAsia="ru-RU"/>
        </w:rPr>
      </w:pPr>
      <w:r>
        <w:rPr>
          <w:rFonts w:ascii="Times New Roman" w:eastAsia="Gulim" w:hAnsi="Times New Roman" w:cs="Times New Roman"/>
          <w:b/>
          <w:sz w:val="28"/>
          <w:szCs w:val="28"/>
          <w:lang w:eastAsia="ru-RU"/>
        </w:rPr>
        <w:t>Б1.Б16</w:t>
      </w:r>
      <w:r w:rsidRPr="004010CC">
        <w:rPr>
          <w:rFonts w:ascii="Times New Roman" w:eastAsia="Gulim" w:hAnsi="Times New Roman" w:cs="Times New Roman"/>
          <w:b/>
          <w:sz w:val="28"/>
          <w:szCs w:val="28"/>
          <w:lang w:eastAsia="ru-RU"/>
        </w:rPr>
        <w:t xml:space="preserve"> «</w:t>
      </w:r>
      <w:r>
        <w:rPr>
          <w:rFonts w:ascii="Times New Roman" w:eastAsia="Gulim" w:hAnsi="Times New Roman" w:cs="Times New Roman"/>
          <w:b/>
          <w:sz w:val="28"/>
          <w:szCs w:val="28"/>
          <w:lang w:eastAsia="ru-RU"/>
        </w:rPr>
        <w:t>Клиническая ф</w:t>
      </w:r>
      <w:r w:rsidRPr="004010CC">
        <w:rPr>
          <w:rFonts w:ascii="Times New Roman" w:eastAsia="Gulim" w:hAnsi="Times New Roman" w:cs="Times New Roman"/>
          <w:b/>
          <w:sz w:val="28"/>
          <w:szCs w:val="28"/>
          <w:lang w:eastAsia="ru-RU"/>
        </w:rPr>
        <w:t>армакология</w:t>
      </w:r>
      <w:r>
        <w:rPr>
          <w:rFonts w:ascii="Times New Roman" w:eastAsia="Gulim" w:hAnsi="Times New Roman" w:cs="Times New Roman"/>
          <w:b/>
          <w:sz w:val="28"/>
          <w:szCs w:val="28"/>
          <w:lang w:eastAsia="ru-RU"/>
        </w:rPr>
        <w:t xml:space="preserve"> с основами фармакотерапии</w:t>
      </w:r>
      <w:r w:rsidRPr="004010CC">
        <w:rPr>
          <w:rFonts w:ascii="Times New Roman" w:eastAsia="Gulim" w:hAnsi="Times New Roman" w:cs="Times New Roman"/>
          <w:b/>
          <w:sz w:val="28"/>
          <w:szCs w:val="28"/>
          <w:lang w:eastAsia="ru-RU"/>
        </w:rPr>
        <w:t>»</w:t>
      </w:r>
    </w:p>
    <w:p w14:paraId="70F4ECD8" w14:textId="77777777" w:rsidR="00D67368" w:rsidRPr="00D67368" w:rsidRDefault="00D67368" w:rsidP="00D67368">
      <w:pPr>
        <w:spacing w:after="120" w:line="240" w:lineRule="auto"/>
        <w:jc w:val="center"/>
        <w:rPr>
          <w:rFonts w:ascii="Times New Roman" w:eastAsia="Times New Roman" w:hAnsi="Times New Roman" w:cs="Times New Roman"/>
          <w:bCs/>
          <w:caps/>
          <w:sz w:val="28"/>
          <w:szCs w:val="28"/>
          <w:lang w:eastAsia="ru-RU"/>
        </w:rPr>
      </w:pPr>
    </w:p>
    <w:p w14:paraId="7F2F0709" w14:textId="77777777" w:rsidR="00D67368" w:rsidRPr="00D67368" w:rsidRDefault="00D67368" w:rsidP="00D67368">
      <w:pPr>
        <w:spacing w:after="120" w:line="240" w:lineRule="auto"/>
        <w:jc w:val="center"/>
        <w:rPr>
          <w:rFonts w:ascii="Times New Roman" w:eastAsia="Times New Roman" w:hAnsi="Times New Roman" w:cs="Times New Roman"/>
          <w:bCs/>
          <w:caps/>
          <w:sz w:val="28"/>
          <w:szCs w:val="28"/>
          <w:lang w:eastAsia="ru-RU"/>
        </w:rPr>
      </w:pPr>
    </w:p>
    <w:p w14:paraId="4A2DEC1D" w14:textId="77777777" w:rsidR="00D67368" w:rsidRPr="00D67368" w:rsidRDefault="00D67368" w:rsidP="00D67368">
      <w:pPr>
        <w:spacing w:after="120" w:line="240" w:lineRule="auto"/>
        <w:jc w:val="both"/>
        <w:rPr>
          <w:rFonts w:ascii="Times New Roman" w:eastAsia="Times New Roman" w:hAnsi="Times New Roman" w:cs="Times New Roman"/>
          <w:sz w:val="28"/>
          <w:szCs w:val="28"/>
          <w:lang w:eastAsia="ru-RU"/>
        </w:rPr>
      </w:pPr>
      <w:r w:rsidRPr="00D67368">
        <w:rPr>
          <w:rFonts w:ascii="Times New Roman" w:eastAsia="Times New Roman" w:hAnsi="Times New Roman" w:cs="Times New Roman"/>
          <w:sz w:val="28"/>
          <w:szCs w:val="28"/>
          <w:lang w:eastAsia="ru-RU"/>
        </w:rPr>
        <w:t xml:space="preserve">Образовательная программа: специалитет по специальности </w:t>
      </w:r>
    </w:p>
    <w:p w14:paraId="5EC7FA83" w14:textId="25F980DD" w:rsidR="00D67368" w:rsidRPr="00D67368" w:rsidRDefault="004212BB" w:rsidP="00D67368">
      <w:pPr>
        <w:spacing w:after="120" w:line="240" w:lineRule="auto"/>
        <w:jc w:val="both"/>
        <w:rPr>
          <w:rFonts w:ascii="Times New Roman" w:eastAsia="Times New Roman" w:hAnsi="Times New Roman" w:cs="Times New Roman"/>
          <w:b/>
          <w:bCs/>
          <w:sz w:val="28"/>
          <w:szCs w:val="28"/>
          <w:lang w:eastAsia="ru-RU"/>
        </w:rPr>
      </w:pPr>
      <w:r w:rsidRPr="004212BB">
        <w:rPr>
          <w:rFonts w:ascii="Times New Roman" w:eastAsia="Times New Roman" w:hAnsi="Times New Roman" w:cs="Times New Roman"/>
          <w:b/>
          <w:bCs/>
          <w:sz w:val="28"/>
          <w:szCs w:val="28"/>
          <w:lang w:eastAsia="ru-RU"/>
        </w:rPr>
        <w:t>клиническая фармакология с основами фармакотерапии</w:t>
      </w:r>
      <w:r w:rsidR="00D67368" w:rsidRPr="00D67368">
        <w:rPr>
          <w:rFonts w:ascii="Times New Roman" w:eastAsia="Times New Roman" w:hAnsi="Times New Roman" w:cs="Times New Roman"/>
          <w:b/>
          <w:bCs/>
          <w:sz w:val="28"/>
          <w:szCs w:val="28"/>
          <w:lang w:eastAsia="ru-RU"/>
        </w:rPr>
        <w:t xml:space="preserve">, </w:t>
      </w:r>
    </w:p>
    <w:p w14:paraId="38E25599" w14:textId="61A5F4FD" w:rsidR="00D67368" w:rsidRPr="00D67368" w:rsidRDefault="00D67368" w:rsidP="00D67368">
      <w:pPr>
        <w:spacing w:after="120" w:line="240" w:lineRule="auto"/>
        <w:jc w:val="both"/>
        <w:rPr>
          <w:rFonts w:ascii="Times New Roman" w:eastAsia="Times New Roman" w:hAnsi="Times New Roman" w:cs="Times New Roman"/>
          <w:sz w:val="28"/>
          <w:szCs w:val="28"/>
          <w:lang w:eastAsia="ru-RU"/>
        </w:rPr>
      </w:pPr>
      <w:r w:rsidRPr="00D67368">
        <w:rPr>
          <w:rFonts w:ascii="Times New Roman" w:eastAsia="Times New Roman" w:hAnsi="Times New Roman" w:cs="Times New Roman"/>
          <w:sz w:val="28"/>
          <w:szCs w:val="28"/>
          <w:lang w:eastAsia="ru-RU"/>
        </w:rPr>
        <w:t xml:space="preserve">направленность (профиль) </w:t>
      </w:r>
      <w:r w:rsidR="004212BB">
        <w:rPr>
          <w:rFonts w:ascii="Times New Roman" w:eastAsia="Times New Roman" w:hAnsi="Times New Roman" w:cs="Times New Roman"/>
          <w:sz w:val="28"/>
          <w:szCs w:val="28"/>
          <w:lang w:eastAsia="ru-RU"/>
        </w:rPr>
        <w:t>провизор</w:t>
      </w:r>
    </w:p>
    <w:p w14:paraId="5DFA9889" w14:textId="66A8FACB" w:rsidR="00D67368" w:rsidRPr="00D67368" w:rsidRDefault="00D67368" w:rsidP="00D67368">
      <w:pPr>
        <w:spacing w:after="120" w:line="240" w:lineRule="auto"/>
        <w:jc w:val="both"/>
        <w:rPr>
          <w:rFonts w:ascii="Times New Roman" w:eastAsia="Times New Roman" w:hAnsi="Times New Roman" w:cs="Times New Roman"/>
          <w:b/>
          <w:bCs/>
          <w:i/>
          <w:sz w:val="28"/>
          <w:szCs w:val="28"/>
          <w:lang w:eastAsia="ru-RU"/>
        </w:rPr>
      </w:pPr>
      <w:r w:rsidRPr="00D67368">
        <w:rPr>
          <w:rFonts w:ascii="Times New Roman" w:eastAsia="Times New Roman" w:hAnsi="Times New Roman" w:cs="Times New Roman"/>
          <w:b/>
          <w:bCs/>
          <w:sz w:val="28"/>
          <w:szCs w:val="28"/>
          <w:lang w:eastAsia="ru-RU"/>
        </w:rPr>
        <w:t xml:space="preserve">Кафедра: </w:t>
      </w:r>
      <w:r w:rsidR="00844E00" w:rsidRPr="0090753F">
        <w:rPr>
          <w:rFonts w:ascii="Times New Roman" w:eastAsia="Times New Roman" w:hAnsi="Times New Roman" w:cs="Times New Roman"/>
          <w:b/>
          <w:bCs/>
          <w:sz w:val="28"/>
          <w:szCs w:val="28"/>
          <w:lang w:eastAsia="ru-RU"/>
        </w:rPr>
        <w:t>фармакологии с курсом клинической фармакологии</w:t>
      </w:r>
    </w:p>
    <w:p w14:paraId="71BAA452" w14:textId="0383EDDC" w:rsidR="00D67368" w:rsidRPr="00D67368" w:rsidRDefault="00D67368" w:rsidP="00D67368">
      <w:pPr>
        <w:spacing w:after="120" w:line="240" w:lineRule="auto"/>
        <w:jc w:val="both"/>
        <w:rPr>
          <w:rFonts w:ascii="Times New Roman" w:eastAsia="Times New Roman" w:hAnsi="Times New Roman" w:cs="Times New Roman"/>
          <w:i/>
          <w:sz w:val="28"/>
          <w:szCs w:val="28"/>
          <w:lang w:eastAsia="ru-RU"/>
        </w:rPr>
      </w:pPr>
      <w:r w:rsidRPr="00D67368">
        <w:rPr>
          <w:rFonts w:ascii="Times New Roman" w:eastAsia="Times New Roman" w:hAnsi="Times New Roman" w:cs="Times New Roman"/>
          <w:sz w:val="28"/>
          <w:szCs w:val="28"/>
          <w:lang w:eastAsia="ru-RU"/>
        </w:rPr>
        <w:t xml:space="preserve">Курс: </w:t>
      </w:r>
      <w:r w:rsidR="004212BB">
        <w:rPr>
          <w:rFonts w:ascii="Times New Roman" w:eastAsia="Times New Roman" w:hAnsi="Times New Roman" w:cs="Times New Roman"/>
          <w:sz w:val="28"/>
          <w:szCs w:val="28"/>
          <w:lang w:eastAsia="ru-RU"/>
        </w:rPr>
        <w:t>4,5</w:t>
      </w:r>
    </w:p>
    <w:p w14:paraId="203ED4DA" w14:textId="32F8CF79" w:rsidR="00D67368" w:rsidRPr="00D67368" w:rsidRDefault="00D67368" w:rsidP="00D67368">
      <w:pPr>
        <w:spacing w:after="120" w:line="240" w:lineRule="auto"/>
        <w:jc w:val="both"/>
        <w:rPr>
          <w:rFonts w:ascii="Times New Roman" w:eastAsia="Times New Roman" w:hAnsi="Times New Roman" w:cs="Times New Roman"/>
          <w:i/>
          <w:sz w:val="28"/>
          <w:szCs w:val="28"/>
          <w:lang w:eastAsia="ru-RU"/>
        </w:rPr>
      </w:pPr>
      <w:r w:rsidRPr="00D67368">
        <w:rPr>
          <w:rFonts w:ascii="Times New Roman" w:eastAsia="Times New Roman" w:hAnsi="Times New Roman" w:cs="Times New Roman"/>
          <w:sz w:val="28"/>
          <w:szCs w:val="28"/>
          <w:lang w:eastAsia="ru-RU"/>
        </w:rPr>
        <w:t xml:space="preserve">Семестр: </w:t>
      </w:r>
      <w:r w:rsidR="004212BB">
        <w:rPr>
          <w:rFonts w:ascii="Times New Roman" w:eastAsia="Times New Roman" w:hAnsi="Times New Roman" w:cs="Times New Roman"/>
          <w:sz w:val="28"/>
          <w:szCs w:val="28"/>
          <w:lang w:eastAsia="ru-RU"/>
        </w:rPr>
        <w:t>Х</w:t>
      </w:r>
      <w:r w:rsidR="004212BB">
        <w:rPr>
          <w:rFonts w:ascii="Times New Roman" w:eastAsia="Times New Roman" w:hAnsi="Times New Roman" w:cs="Times New Roman"/>
          <w:sz w:val="28"/>
          <w:szCs w:val="28"/>
          <w:lang w:val="en-US" w:eastAsia="ru-RU"/>
        </w:rPr>
        <w:t>III</w:t>
      </w:r>
      <w:r w:rsidR="004212BB" w:rsidRPr="00DA0E6A">
        <w:rPr>
          <w:rFonts w:ascii="Times New Roman" w:eastAsia="Times New Roman" w:hAnsi="Times New Roman" w:cs="Times New Roman"/>
          <w:sz w:val="28"/>
          <w:szCs w:val="28"/>
          <w:lang w:eastAsia="ru-RU"/>
        </w:rPr>
        <w:t xml:space="preserve">, </w:t>
      </w:r>
      <w:r w:rsidR="004212BB">
        <w:rPr>
          <w:rFonts w:ascii="Times New Roman" w:eastAsia="Times New Roman" w:hAnsi="Times New Roman" w:cs="Times New Roman"/>
          <w:sz w:val="28"/>
          <w:szCs w:val="28"/>
          <w:lang w:val="en-US" w:eastAsia="ru-RU"/>
        </w:rPr>
        <w:t>I</w:t>
      </w:r>
      <w:r w:rsidR="004212BB">
        <w:rPr>
          <w:rFonts w:ascii="Times New Roman" w:eastAsia="Times New Roman" w:hAnsi="Times New Roman" w:cs="Times New Roman"/>
          <w:sz w:val="28"/>
          <w:szCs w:val="28"/>
          <w:lang w:eastAsia="ru-RU"/>
        </w:rPr>
        <w:t>Х</w:t>
      </w:r>
    </w:p>
    <w:p w14:paraId="25787ACD" w14:textId="5CD32AD3" w:rsidR="00D67368" w:rsidRPr="00D67368" w:rsidRDefault="00D67368" w:rsidP="00D67368">
      <w:pPr>
        <w:spacing w:after="120" w:line="240" w:lineRule="auto"/>
        <w:jc w:val="both"/>
        <w:rPr>
          <w:rFonts w:ascii="Times New Roman" w:eastAsia="Times New Roman" w:hAnsi="Times New Roman" w:cs="Times New Roman"/>
          <w:i/>
          <w:sz w:val="28"/>
          <w:szCs w:val="28"/>
          <w:lang w:eastAsia="ru-RU"/>
        </w:rPr>
      </w:pPr>
      <w:r w:rsidRPr="00D67368">
        <w:rPr>
          <w:rFonts w:ascii="Times New Roman" w:eastAsia="Times New Roman" w:hAnsi="Times New Roman" w:cs="Times New Roman"/>
          <w:sz w:val="28"/>
          <w:szCs w:val="28"/>
          <w:lang w:eastAsia="ru-RU"/>
        </w:rPr>
        <w:t>Форма обучения: очная</w:t>
      </w:r>
      <w:r w:rsidR="00DA0E6A">
        <w:rPr>
          <w:rFonts w:ascii="Times New Roman" w:eastAsia="Times New Roman" w:hAnsi="Times New Roman" w:cs="Times New Roman"/>
          <w:sz w:val="28"/>
          <w:szCs w:val="28"/>
          <w:lang w:eastAsia="ru-RU"/>
        </w:rPr>
        <w:t>.</w:t>
      </w:r>
    </w:p>
    <w:p w14:paraId="1A0BC884" w14:textId="70B02E76" w:rsidR="00D67368" w:rsidRPr="00D67368" w:rsidRDefault="00D67368" w:rsidP="00D67368">
      <w:pPr>
        <w:spacing w:after="120" w:line="240" w:lineRule="auto"/>
        <w:jc w:val="both"/>
        <w:rPr>
          <w:rFonts w:ascii="Times New Roman" w:eastAsia="Times New Roman" w:hAnsi="Times New Roman" w:cs="Times New Roman"/>
          <w:sz w:val="28"/>
          <w:szCs w:val="28"/>
          <w:lang w:eastAsia="ru-RU"/>
        </w:rPr>
      </w:pPr>
      <w:r w:rsidRPr="00D67368">
        <w:rPr>
          <w:rFonts w:ascii="Times New Roman" w:eastAsia="Times New Roman" w:hAnsi="Times New Roman" w:cs="Times New Roman"/>
          <w:sz w:val="28"/>
          <w:szCs w:val="28"/>
          <w:lang w:eastAsia="ru-RU"/>
        </w:rPr>
        <w:t xml:space="preserve">Трудоемкость дисциплины: </w:t>
      </w:r>
      <w:r w:rsidR="00DA0E6A">
        <w:rPr>
          <w:rFonts w:ascii="Times New Roman" w:eastAsia="Times New Roman" w:hAnsi="Times New Roman" w:cs="Times New Roman"/>
          <w:sz w:val="28"/>
          <w:szCs w:val="28"/>
          <w:lang w:eastAsia="ru-RU"/>
        </w:rPr>
        <w:t>8</w:t>
      </w:r>
      <w:r w:rsidRPr="00D67368">
        <w:rPr>
          <w:rFonts w:ascii="Times New Roman" w:eastAsia="Times New Roman" w:hAnsi="Times New Roman" w:cs="Times New Roman"/>
          <w:sz w:val="28"/>
          <w:szCs w:val="28"/>
          <w:lang w:eastAsia="ru-RU"/>
        </w:rPr>
        <w:t xml:space="preserve"> ЗЕ</w:t>
      </w:r>
      <w:r w:rsidR="00DA0E6A">
        <w:rPr>
          <w:rFonts w:ascii="Times New Roman" w:eastAsia="Times New Roman" w:hAnsi="Times New Roman" w:cs="Times New Roman"/>
          <w:sz w:val="28"/>
          <w:szCs w:val="28"/>
          <w:lang w:eastAsia="ru-RU"/>
        </w:rPr>
        <w:t>Т</w:t>
      </w:r>
      <w:r w:rsidRPr="00D67368">
        <w:rPr>
          <w:rFonts w:ascii="Times New Roman" w:eastAsia="Times New Roman" w:hAnsi="Times New Roman" w:cs="Times New Roman"/>
          <w:sz w:val="28"/>
          <w:szCs w:val="28"/>
          <w:lang w:eastAsia="ru-RU"/>
        </w:rPr>
        <w:t xml:space="preserve">, из них </w:t>
      </w:r>
      <w:r w:rsidR="00DA0E6A">
        <w:rPr>
          <w:rFonts w:ascii="Times New Roman" w:eastAsia="Times New Roman" w:hAnsi="Times New Roman" w:cs="Times New Roman"/>
          <w:sz w:val="28"/>
          <w:szCs w:val="28"/>
          <w:lang w:eastAsia="ru-RU"/>
        </w:rPr>
        <w:t>288</w:t>
      </w:r>
      <w:r w:rsidRPr="00D67368">
        <w:rPr>
          <w:rFonts w:ascii="Times New Roman" w:eastAsia="Times New Roman" w:hAnsi="Times New Roman" w:cs="Times New Roman"/>
          <w:sz w:val="28"/>
          <w:szCs w:val="28"/>
          <w:lang w:eastAsia="ru-RU"/>
        </w:rPr>
        <w:t xml:space="preserve"> часов контактной работы обучающегося с преподавателем</w:t>
      </w:r>
      <w:r w:rsidR="00DA0E6A">
        <w:rPr>
          <w:rFonts w:ascii="Times New Roman" w:eastAsia="Times New Roman" w:hAnsi="Times New Roman" w:cs="Times New Roman"/>
          <w:sz w:val="28"/>
          <w:szCs w:val="28"/>
          <w:lang w:eastAsia="ru-RU"/>
        </w:rPr>
        <w:t>.</w:t>
      </w:r>
    </w:p>
    <w:p w14:paraId="511832B7" w14:textId="31F3460D" w:rsidR="00D67368" w:rsidRPr="00D67368" w:rsidRDefault="00D67368" w:rsidP="00D67368">
      <w:pPr>
        <w:spacing w:after="120" w:line="240" w:lineRule="auto"/>
        <w:jc w:val="both"/>
        <w:rPr>
          <w:rFonts w:ascii="Times New Roman" w:eastAsia="Times New Roman" w:hAnsi="Times New Roman" w:cs="Times New Roman"/>
          <w:i/>
          <w:sz w:val="28"/>
          <w:szCs w:val="28"/>
          <w:lang w:eastAsia="ru-RU"/>
        </w:rPr>
      </w:pPr>
      <w:r w:rsidRPr="00D67368">
        <w:rPr>
          <w:rFonts w:ascii="Times New Roman" w:eastAsia="Times New Roman" w:hAnsi="Times New Roman" w:cs="Times New Roman"/>
          <w:sz w:val="28"/>
          <w:szCs w:val="28"/>
          <w:lang w:eastAsia="ru-RU"/>
        </w:rPr>
        <w:t xml:space="preserve">Промежуточная аттестация: экзамен – </w:t>
      </w:r>
      <w:r w:rsidR="00F63752">
        <w:rPr>
          <w:rFonts w:ascii="Times New Roman" w:eastAsia="Times New Roman" w:hAnsi="Times New Roman" w:cs="Times New Roman"/>
          <w:sz w:val="28"/>
          <w:szCs w:val="28"/>
          <w:lang w:val="en-US" w:eastAsia="ru-RU"/>
        </w:rPr>
        <w:t>I</w:t>
      </w:r>
      <w:r w:rsidR="00F63752">
        <w:rPr>
          <w:rFonts w:ascii="Times New Roman" w:eastAsia="Times New Roman" w:hAnsi="Times New Roman" w:cs="Times New Roman"/>
          <w:sz w:val="28"/>
          <w:szCs w:val="28"/>
          <w:lang w:eastAsia="ru-RU"/>
        </w:rPr>
        <w:t>Х</w:t>
      </w:r>
      <w:r w:rsidRPr="00D67368">
        <w:rPr>
          <w:rFonts w:ascii="Times New Roman" w:eastAsia="Times New Roman" w:hAnsi="Times New Roman" w:cs="Times New Roman"/>
          <w:sz w:val="28"/>
          <w:szCs w:val="28"/>
          <w:lang w:eastAsia="ru-RU"/>
        </w:rPr>
        <w:t xml:space="preserve"> семестр</w:t>
      </w:r>
      <w:r w:rsidR="00DA0E6A">
        <w:rPr>
          <w:rFonts w:ascii="Times New Roman" w:eastAsia="Times New Roman" w:hAnsi="Times New Roman" w:cs="Times New Roman"/>
          <w:sz w:val="28"/>
          <w:szCs w:val="28"/>
          <w:lang w:eastAsia="ru-RU"/>
        </w:rPr>
        <w:t>.</w:t>
      </w:r>
    </w:p>
    <w:p w14:paraId="285E6A41" w14:textId="77777777" w:rsidR="00D67368" w:rsidRPr="00D67368" w:rsidRDefault="00D67368" w:rsidP="00D67368">
      <w:pPr>
        <w:spacing w:after="120" w:line="240" w:lineRule="auto"/>
        <w:ind w:left="2832" w:firstLine="708"/>
        <w:rPr>
          <w:rFonts w:ascii="Times New Roman" w:eastAsia="Times New Roman" w:hAnsi="Times New Roman" w:cs="Times New Roman"/>
          <w:sz w:val="28"/>
          <w:szCs w:val="28"/>
          <w:lang w:eastAsia="ru-RU"/>
        </w:rPr>
      </w:pPr>
      <w:r w:rsidRPr="00D67368">
        <w:rPr>
          <w:rFonts w:ascii="Times New Roman" w:eastAsia="Times New Roman" w:hAnsi="Times New Roman" w:cs="Times New Roman"/>
          <w:sz w:val="28"/>
          <w:szCs w:val="28"/>
          <w:lang w:eastAsia="ru-RU"/>
        </w:rPr>
        <w:t xml:space="preserve">     </w:t>
      </w:r>
    </w:p>
    <w:p w14:paraId="491EF5F0" w14:textId="77777777" w:rsidR="00D67368" w:rsidRPr="00D67368" w:rsidRDefault="00D67368" w:rsidP="00D67368">
      <w:pPr>
        <w:spacing w:after="120" w:line="240" w:lineRule="auto"/>
        <w:jc w:val="center"/>
        <w:rPr>
          <w:rFonts w:ascii="Times New Roman" w:eastAsia="Times New Roman" w:hAnsi="Times New Roman" w:cs="Times New Roman"/>
          <w:sz w:val="28"/>
          <w:szCs w:val="28"/>
          <w:lang w:eastAsia="ru-RU"/>
        </w:rPr>
      </w:pPr>
    </w:p>
    <w:p w14:paraId="43CDC61D" w14:textId="77777777" w:rsidR="00D67368" w:rsidRPr="00D67368" w:rsidRDefault="00D67368" w:rsidP="00D67368">
      <w:pPr>
        <w:spacing w:after="120" w:line="240" w:lineRule="auto"/>
        <w:jc w:val="center"/>
        <w:rPr>
          <w:rFonts w:ascii="Times New Roman" w:eastAsia="Times New Roman" w:hAnsi="Times New Roman" w:cs="Times New Roman"/>
          <w:sz w:val="28"/>
          <w:szCs w:val="28"/>
          <w:lang w:eastAsia="ru-RU"/>
        </w:rPr>
      </w:pPr>
    </w:p>
    <w:p w14:paraId="48361CC7" w14:textId="5E64D77B" w:rsidR="00D67368" w:rsidRPr="00D67368" w:rsidRDefault="00D67368" w:rsidP="00D67368">
      <w:pPr>
        <w:spacing w:after="120" w:line="240" w:lineRule="auto"/>
        <w:jc w:val="center"/>
        <w:rPr>
          <w:rFonts w:ascii="Times New Roman" w:eastAsia="Times New Roman" w:hAnsi="Times New Roman" w:cs="Times New Roman"/>
          <w:sz w:val="28"/>
          <w:szCs w:val="28"/>
          <w:lang w:eastAsia="ru-RU"/>
        </w:rPr>
      </w:pPr>
      <w:r w:rsidRPr="00D67368">
        <w:rPr>
          <w:rFonts w:ascii="Times New Roman" w:eastAsia="Times New Roman" w:hAnsi="Times New Roman" w:cs="Times New Roman"/>
          <w:sz w:val="28"/>
          <w:szCs w:val="28"/>
          <w:lang w:eastAsia="ru-RU"/>
        </w:rPr>
        <w:t>Пятигорск, 202</w:t>
      </w:r>
      <w:r w:rsidR="00305FE3">
        <w:rPr>
          <w:rFonts w:ascii="Times New Roman" w:eastAsia="Times New Roman" w:hAnsi="Times New Roman" w:cs="Times New Roman"/>
          <w:sz w:val="28"/>
          <w:szCs w:val="28"/>
          <w:lang w:eastAsia="ru-RU"/>
        </w:rPr>
        <w:t>2</w:t>
      </w:r>
    </w:p>
    <w:p w14:paraId="1DE35040" w14:textId="5EFADAC1" w:rsidR="00F136A4" w:rsidRPr="004010CC" w:rsidRDefault="00D67368" w:rsidP="00D67368">
      <w:pPr>
        <w:tabs>
          <w:tab w:val="left" w:leader="underscore" w:pos="7374"/>
        </w:tabs>
        <w:spacing w:after="0" w:line="240" w:lineRule="auto"/>
        <w:ind w:firstLine="357"/>
        <w:jc w:val="center"/>
        <w:rPr>
          <w:rFonts w:ascii="Times New Roman" w:eastAsia="Gulim" w:hAnsi="Times New Roman" w:cs="Times New Roman"/>
          <w:b/>
          <w:sz w:val="28"/>
          <w:szCs w:val="28"/>
          <w:lang w:eastAsia="ru-RU"/>
        </w:rPr>
      </w:pPr>
      <w:r w:rsidRPr="00D67368">
        <w:rPr>
          <w:rFonts w:ascii="Times New Roman" w:eastAsia="Times New Roman" w:hAnsi="Times New Roman" w:cs="Times New Roman"/>
          <w:b/>
          <w:sz w:val="28"/>
          <w:szCs w:val="28"/>
          <w:lang w:eastAsia="ru-RU"/>
        </w:rPr>
        <w:br w:type="page"/>
      </w:r>
      <w:r w:rsidR="00F136A4" w:rsidRPr="004010CC">
        <w:rPr>
          <w:rFonts w:ascii="Times New Roman" w:eastAsia="Gulim" w:hAnsi="Times New Roman" w:cs="Times New Roman"/>
          <w:b/>
          <w:sz w:val="28"/>
          <w:szCs w:val="28"/>
          <w:lang w:eastAsia="ru-RU"/>
        </w:rPr>
        <w:lastRenderedPageBreak/>
        <w:t xml:space="preserve">ФОНД ОЦЕНОЧНЫХ СРЕДСТВ </w:t>
      </w:r>
    </w:p>
    <w:p w14:paraId="348A5B1A" w14:textId="77777777" w:rsidR="00F136A4" w:rsidRPr="004010CC" w:rsidRDefault="00F136A4" w:rsidP="00F136A4">
      <w:pPr>
        <w:tabs>
          <w:tab w:val="left" w:leader="underscore" w:pos="7374"/>
        </w:tabs>
        <w:spacing w:after="0" w:line="240" w:lineRule="auto"/>
        <w:ind w:firstLine="357"/>
        <w:jc w:val="center"/>
        <w:rPr>
          <w:rFonts w:ascii="Times New Roman" w:eastAsia="Gulim" w:hAnsi="Times New Roman" w:cs="Times New Roman"/>
          <w:b/>
          <w:sz w:val="28"/>
          <w:szCs w:val="28"/>
          <w:lang w:eastAsia="ru-RU"/>
        </w:rPr>
      </w:pPr>
      <w:r w:rsidRPr="004010CC">
        <w:rPr>
          <w:rFonts w:ascii="Times New Roman" w:eastAsia="Gulim" w:hAnsi="Times New Roman" w:cs="Times New Roman"/>
          <w:b/>
          <w:sz w:val="28"/>
          <w:szCs w:val="28"/>
          <w:lang w:eastAsia="ru-RU"/>
        </w:rPr>
        <w:t xml:space="preserve">ДЛЯ ПРОВЕДЕНИЯ ТЕКУЩЕЙ И ПРОМЕЖУТОЧНОЙ </w:t>
      </w:r>
    </w:p>
    <w:p w14:paraId="3AD5C299" w14:textId="77777777" w:rsidR="00F136A4" w:rsidRPr="004010CC" w:rsidRDefault="00F136A4" w:rsidP="00F136A4">
      <w:pPr>
        <w:tabs>
          <w:tab w:val="left" w:leader="underscore" w:pos="7374"/>
        </w:tabs>
        <w:spacing w:after="240" w:line="240" w:lineRule="auto"/>
        <w:ind w:firstLine="357"/>
        <w:jc w:val="center"/>
        <w:rPr>
          <w:rFonts w:ascii="Times New Roman" w:eastAsia="Gulim" w:hAnsi="Times New Roman" w:cs="Times New Roman"/>
          <w:b/>
          <w:sz w:val="28"/>
          <w:szCs w:val="28"/>
          <w:lang w:eastAsia="ru-RU"/>
        </w:rPr>
      </w:pPr>
      <w:r w:rsidRPr="004010CC">
        <w:rPr>
          <w:rFonts w:ascii="Times New Roman" w:eastAsia="Gulim" w:hAnsi="Times New Roman" w:cs="Times New Roman"/>
          <w:b/>
          <w:sz w:val="28"/>
          <w:szCs w:val="28"/>
          <w:lang w:eastAsia="ru-RU"/>
        </w:rPr>
        <w:t xml:space="preserve">АТТЕСТАЦИИ </w:t>
      </w:r>
      <w:r w:rsidRPr="004010CC">
        <w:rPr>
          <w:rFonts w:ascii="Times New Roman" w:eastAsia="Gulim" w:hAnsi="Times New Roman" w:cs="Times New Roman"/>
          <w:b/>
          <w:sz w:val="28"/>
          <w:szCs w:val="28"/>
          <w:lang w:val="en-US"/>
        </w:rPr>
        <w:t>O</w:t>
      </w:r>
      <w:r w:rsidRPr="004010CC">
        <w:rPr>
          <w:rFonts w:ascii="Times New Roman" w:eastAsia="Gulim" w:hAnsi="Times New Roman" w:cs="Times New Roman"/>
          <w:b/>
          <w:sz w:val="28"/>
          <w:szCs w:val="28"/>
        </w:rPr>
        <w:t>БУ</w:t>
      </w:r>
      <w:r w:rsidRPr="004010CC">
        <w:rPr>
          <w:rFonts w:ascii="Times New Roman" w:eastAsia="Gulim" w:hAnsi="Times New Roman" w:cs="Times New Roman"/>
          <w:b/>
          <w:sz w:val="28"/>
          <w:szCs w:val="28"/>
          <w:lang w:eastAsia="ru-RU"/>
        </w:rPr>
        <w:t xml:space="preserve">ЧАЮЩИХСЯ </w:t>
      </w:r>
    </w:p>
    <w:p w14:paraId="35972C5E" w14:textId="5894F336" w:rsidR="00F136A4" w:rsidRPr="004010CC" w:rsidRDefault="00F136A4" w:rsidP="00DF3F53">
      <w:pPr>
        <w:tabs>
          <w:tab w:val="left" w:leader="underscore" w:pos="7374"/>
        </w:tabs>
        <w:spacing w:after="0" w:line="360" w:lineRule="auto"/>
        <w:jc w:val="both"/>
        <w:rPr>
          <w:rFonts w:ascii="Times New Roman" w:eastAsia="Gulim" w:hAnsi="Times New Roman" w:cs="Times New Roman"/>
          <w:b/>
          <w:sz w:val="28"/>
          <w:szCs w:val="28"/>
          <w:lang w:eastAsia="ru-RU"/>
        </w:rPr>
      </w:pPr>
      <w:r w:rsidRPr="004010CC">
        <w:rPr>
          <w:rFonts w:ascii="Times New Roman" w:eastAsia="Gulim" w:hAnsi="Times New Roman" w:cs="Times New Roman"/>
          <w:b/>
          <w:sz w:val="28"/>
          <w:szCs w:val="28"/>
          <w:lang w:eastAsia="ru-RU"/>
        </w:rPr>
        <w:t>ПО ДИСЦИПЛИНЕ</w:t>
      </w:r>
      <w:r w:rsidR="00AF44FA">
        <w:rPr>
          <w:rFonts w:ascii="Times New Roman" w:eastAsia="Gulim" w:hAnsi="Times New Roman" w:cs="Times New Roman"/>
          <w:b/>
          <w:sz w:val="28"/>
          <w:szCs w:val="28"/>
          <w:lang w:eastAsia="ru-RU"/>
        </w:rPr>
        <w:t xml:space="preserve"> Б1.Б16</w:t>
      </w:r>
      <w:r w:rsidRPr="004010CC">
        <w:rPr>
          <w:rFonts w:ascii="Times New Roman" w:eastAsia="Gulim" w:hAnsi="Times New Roman" w:cs="Times New Roman"/>
          <w:b/>
          <w:sz w:val="28"/>
          <w:szCs w:val="28"/>
          <w:lang w:eastAsia="ru-RU"/>
        </w:rPr>
        <w:t xml:space="preserve"> «</w:t>
      </w:r>
      <w:r>
        <w:rPr>
          <w:rFonts w:ascii="Times New Roman" w:eastAsia="Gulim" w:hAnsi="Times New Roman" w:cs="Times New Roman"/>
          <w:b/>
          <w:sz w:val="28"/>
          <w:szCs w:val="28"/>
          <w:lang w:eastAsia="ru-RU"/>
        </w:rPr>
        <w:t>Клиническая ф</w:t>
      </w:r>
      <w:r w:rsidRPr="004010CC">
        <w:rPr>
          <w:rFonts w:ascii="Times New Roman" w:eastAsia="Gulim" w:hAnsi="Times New Roman" w:cs="Times New Roman"/>
          <w:b/>
          <w:sz w:val="28"/>
          <w:szCs w:val="28"/>
          <w:lang w:eastAsia="ru-RU"/>
        </w:rPr>
        <w:t>армакология</w:t>
      </w:r>
      <w:r>
        <w:rPr>
          <w:rFonts w:ascii="Times New Roman" w:eastAsia="Gulim" w:hAnsi="Times New Roman" w:cs="Times New Roman"/>
          <w:b/>
          <w:sz w:val="28"/>
          <w:szCs w:val="28"/>
          <w:lang w:eastAsia="ru-RU"/>
        </w:rPr>
        <w:t xml:space="preserve"> с основами фармакотерапии</w:t>
      </w:r>
      <w:r w:rsidRPr="004010CC">
        <w:rPr>
          <w:rFonts w:ascii="Times New Roman" w:eastAsia="Gulim" w:hAnsi="Times New Roman" w:cs="Times New Roman"/>
          <w:b/>
          <w:sz w:val="28"/>
          <w:szCs w:val="28"/>
          <w:lang w:eastAsia="ru-RU"/>
        </w:rPr>
        <w:t>»</w:t>
      </w:r>
    </w:p>
    <w:p w14:paraId="038DE240" w14:textId="2AE83203" w:rsidR="00F136A4" w:rsidRPr="004010CC" w:rsidRDefault="00DA0836" w:rsidP="00DA0836">
      <w:pPr>
        <w:tabs>
          <w:tab w:val="left" w:leader="underscore" w:pos="7102"/>
        </w:tabs>
        <w:spacing w:after="0" w:line="360" w:lineRule="auto"/>
        <w:rPr>
          <w:rFonts w:ascii="Times New Roman" w:eastAsia="Gulim" w:hAnsi="Times New Roman" w:cs="Times New Roman"/>
          <w:b/>
          <w:sz w:val="28"/>
          <w:szCs w:val="28"/>
          <w:lang w:eastAsia="ru-RU"/>
        </w:rPr>
      </w:pPr>
      <w:r w:rsidRPr="004010CC">
        <w:rPr>
          <w:rFonts w:ascii="Times New Roman" w:eastAsia="Gulim" w:hAnsi="Times New Roman" w:cs="Times New Roman"/>
          <w:b/>
          <w:sz w:val="28"/>
          <w:szCs w:val="28"/>
          <w:lang w:eastAsia="ru-RU"/>
        </w:rPr>
        <w:t xml:space="preserve">ПО СПЕЦИАЛЬНОСТИ </w:t>
      </w:r>
      <w:r w:rsidR="00AF44FA">
        <w:rPr>
          <w:rFonts w:ascii="Times New Roman" w:eastAsia="Gulim" w:hAnsi="Times New Roman" w:cs="Times New Roman"/>
          <w:b/>
          <w:sz w:val="28"/>
          <w:szCs w:val="28"/>
          <w:lang w:eastAsia="ru-RU"/>
        </w:rPr>
        <w:t>33.05.01</w:t>
      </w:r>
      <w:r>
        <w:rPr>
          <w:rFonts w:ascii="Times New Roman" w:eastAsia="Gulim" w:hAnsi="Times New Roman" w:cs="Times New Roman"/>
          <w:b/>
          <w:sz w:val="28"/>
          <w:szCs w:val="28"/>
          <w:lang w:eastAsia="ru-RU"/>
        </w:rPr>
        <w:t xml:space="preserve"> </w:t>
      </w:r>
      <w:r w:rsidR="00F136A4" w:rsidRPr="004010CC">
        <w:rPr>
          <w:rFonts w:ascii="Times New Roman" w:eastAsia="Gulim" w:hAnsi="Times New Roman" w:cs="Times New Roman"/>
          <w:b/>
          <w:sz w:val="28"/>
          <w:szCs w:val="28"/>
          <w:lang w:eastAsia="ru-RU"/>
        </w:rPr>
        <w:t>«Фармация»</w:t>
      </w:r>
    </w:p>
    <w:p w14:paraId="752D6B64" w14:textId="77777777" w:rsidR="00F136A4" w:rsidRPr="004010CC" w:rsidRDefault="00F136A4" w:rsidP="00F136A4">
      <w:pPr>
        <w:tabs>
          <w:tab w:val="left" w:leader="underscore" w:pos="7102"/>
        </w:tabs>
        <w:spacing w:after="0" w:line="360" w:lineRule="auto"/>
        <w:jc w:val="center"/>
        <w:rPr>
          <w:rFonts w:ascii="Times New Roman" w:eastAsia="Gulim" w:hAnsi="Times New Roman" w:cs="Times New Roman"/>
          <w:b/>
          <w:sz w:val="28"/>
          <w:szCs w:val="28"/>
          <w:lang w:eastAsia="ru-RU"/>
        </w:rPr>
      </w:pPr>
    </w:p>
    <w:p w14:paraId="6A7DD9BB" w14:textId="77777777" w:rsidR="00F136A4" w:rsidRPr="004010CC" w:rsidRDefault="00F136A4" w:rsidP="00F136A4">
      <w:pPr>
        <w:spacing w:after="0" w:line="240" w:lineRule="auto"/>
        <w:rPr>
          <w:rFonts w:ascii="Times New Roman" w:eastAsia="Gulim" w:hAnsi="Times New Roman" w:cs="Times New Roman"/>
          <w:b/>
          <w:color w:val="000000"/>
          <w:sz w:val="28"/>
          <w:szCs w:val="28"/>
          <w:lang w:eastAsia="ru-RU"/>
        </w:rPr>
      </w:pPr>
      <w:r w:rsidRPr="004010CC">
        <w:rPr>
          <w:rFonts w:ascii="Times New Roman" w:eastAsia="Gulim" w:hAnsi="Times New Roman" w:cs="Times New Roman"/>
          <w:b/>
          <w:color w:val="000000"/>
          <w:sz w:val="28"/>
          <w:szCs w:val="28"/>
          <w:lang w:eastAsia="ru-RU"/>
        </w:rPr>
        <w:t>РАЗРАБОТЧИКИ:</w:t>
      </w:r>
    </w:p>
    <w:p w14:paraId="7916C541" w14:textId="1F48792D" w:rsidR="00F136A4" w:rsidRPr="004010CC" w:rsidRDefault="00F136A4" w:rsidP="00F136A4">
      <w:pPr>
        <w:spacing w:after="0" w:line="360" w:lineRule="auto"/>
        <w:rPr>
          <w:rFonts w:ascii="Times New Roman" w:eastAsia="Gulim" w:hAnsi="Times New Roman" w:cs="Times New Roman"/>
          <w:b/>
          <w:color w:val="000000"/>
          <w:sz w:val="28"/>
          <w:szCs w:val="28"/>
          <w:lang w:eastAsia="ru-RU"/>
        </w:rPr>
      </w:pPr>
      <w:r w:rsidRPr="004010CC">
        <w:rPr>
          <w:rFonts w:ascii="Times New Roman" w:eastAsia="Gulim" w:hAnsi="Times New Roman" w:cs="Times New Roman"/>
          <w:b/>
          <w:color w:val="000000"/>
          <w:sz w:val="28"/>
          <w:szCs w:val="28"/>
          <w:lang w:eastAsia="ru-RU"/>
        </w:rPr>
        <w:t>Зав. кафедрой, д.м.н.</w:t>
      </w:r>
      <w:r>
        <w:rPr>
          <w:rFonts w:ascii="Times New Roman" w:eastAsia="Gulim" w:hAnsi="Times New Roman" w:cs="Times New Roman"/>
          <w:b/>
          <w:color w:val="000000"/>
          <w:sz w:val="28"/>
          <w:szCs w:val="28"/>
          <w:lang w:eastAsia="ru-RU"/>
        </w:rPr>
        <w:t xml:space="preserve"> </w:t>
      </w:r>
      <w:r w:rsidR="00952DFB">
        <w:rPr>
          <w:rFonts w:ascii="Times New Roman" w:eastAsia="Gulim" w:hAnsi="Times New Roman" w:cs="Times New Roman"/>
          <w:b/>
          <w:color w:val="000000"/>
          <w:sz w:val="28"/>
          <w:szCs w:val="28"/>
          <w:lang w:eastAsia="ru-RU"/>
        </w:rPr>
        <w:t>Черник</w:t>
      </w:r>
      <w:r>
        <w:rPr>
          <w:rFonts w:ascii="Times New Roman" w:eastAsia="Gulim" w:hAnsi="Times New Roman" w:cs="Times New Roman"/>
          <w:b/>
          <w:color w:val="000000"/>
          <w:sz w:val="28"/>
          <w:szCs w:val="28"/>
          <w:lang w:eastAsia="ru-RU"/>
        </w:rPr>
        <w:t xml:space="preserve">ов </w:t>
      </w:r>
      <w:r w:rsidR="00952DFB">
        <w:rPr>
          <w:rFonts w:ascii="Times New Roman" w:eastAsia="Gulim" w:hAnsi="Times New Roman" w:cs="Times New Roman"/>
          <w:b/>
          <w:color w:val="000000"/>
          <w:sz w:val="28"/>
          <w:szCs w:val="28"/>
          <w:lang w:eastAsia="ru-RU"/>
        </w:rPr>
        <w:t>М</w:t>
      </w:r>
      <w:r>
        <w:rPr>
          <w:rFonts w:ascii="Times New Roman" w:eastAsia="Gulim" w:hAnsi="Times New Roman" w:cs="Times New Roman"/>
          <w:b/>
          <w:color w:val="000000"/>
          <w:sz w:val="28"/>
          <w:szCs w:val="28"/>
          <w:lang w:eastAsia="ru-RU"/>
        </w:rPr>
        <w:t>.В., доцент, к.ф.н. Лысенко Т</w:t>
      </w:r>
      <w:r w:rsidRPr="004010CC">
        <w:rPr>
          <w:rFonts w:ascii="Times New Roman" w:eastAsia="Gulim" w:hAnsi="Times New Roman" w:cs="Times New Roman"/>
          <w:b/>
          <w:color w:val="000000"/>
          <w:sz w:val="28"/>
          <w:szCs w:val="28"/>
          <w:lang w:eastAsia="ru-RU"/>
        </w:rPr>
        <w:t>.</w:t>
      </w:r>
      <w:r>
        <w:rPr>
          <w:rFonts w:ascii="Times New Roman" w:eastAsia="Gulim" w:hAnsi="Times New Roman" w:cs="Times New Roman"/>
          <w:b/>
          <w:color w:val="000000"/>
          <w:sz w:val="28"/>
          <w:szCs w:val="28"/>
          <w:lang w:eastAsia="ru-RU"/>
        </w:rPr>
        <w:t>А., доцент, к.ф.н. Арльт А</w:t>
      </w:r>
      <w:r w:rsidRPr="004010CC">
        <w:rPr>
          <w:rFonts w:ascii="Times New Roman" w:eastAsia="Gulim" w:hAnsi="Times New Roman" w:cs="Times New Roman"/>
          <w:b/>
          <w:color w:val="000000"/>
          <w:sz w:val="28"/>
          <w:szCs w:val="28"/>
          <w:lang w:eastAsia="ru-RU"/>
        </w:rPr>
        <w:t>.</w:t>
      </w:r>
      <w:r>
        <w:rPr>
          <w:rFonts w:ascii="Times New Roman" w:eastAsia="Gulim" w:hAnsi="Times New Roman" w:cs="Times New Roman"/>
          <w:b/>
          <w:color w:val="000000"/>
          <w:sz w:val="28"/>
          <w:szCs w:val="28"/>
          <w:lang w:eastAsia="ru-RU"/>
        </w:rPr>
        <w:t>В., доцент, к.б.н. Зацепина Е.Е</w:t>
      </w:r>
      <w:r w:rsidRPr="004010CC">
        <w:rPr>
          <w:rFonts w:ascii="Times New Roman" w:eastAsia="Gulim" w:hAnsi="Times New Roman" w:cs="Times New Roman"/>
          <w:b/>
          <w:color w:val="000000"/>
          <w:sz w:val="28"/>
          <w:szCs w:val="28"/>
          <w:lang w:eastAsia="ru-RU"/>
        </w:rPr>
        <w:t>.</w:t>
      </w:r>
    </w:p>
    <w:p w14:paraId="799A4526" w14:textId="77777777" w:rsidR="00F136A4" w:rsidRPr="004010CC" w:rsidRDefault="00F136A4" w:rsidP="00F136A4">
      <w:pPr>
        <w:spacing w:after="0" w:line="240" w:lineRule="auto"/>
        <w:ind w:right="-425"/>
        <w:rPr>
          <w:rFonts w:ascii="Times New Roman" w:eastAsia="Gulim" w:hAnsi="Times New Roman" w:cs="Times New Roman"/>
          <w:b/>
          <w:color w:val="000000"/>
          <w:sz w:val="28"/>
          <w:szCs w:val="28"/>
          <w:lang w:eastAsia="ru-RU"/>
        </w:rPr>
      </w:pPr>
      <w:r w:rsidRPr="004010CC">
        <w:rPr>
          <w:rFonts w:ascii="Times New Roman" w:eastAsia="Gulim" w:hAnsi="Times New Roman" w:cs="Times New Roman"/>
          <w:b/>
          <w:color w:val="000000"/>
          <w:sz w:val="28"/>
          <w:szCs w:val="28"/>
          <w:lang w:eastAsia="ru-RU"/>
        </w:rPr>
        <w:t xml:space="preserve">РЕЦЕНЗЕНТ: </w:t>
      </w:r>
    </w:p>
    <w:p w14:paraId="2E5BAA6F" w14:textId="20D88D8C" w:rsidR="00F136A4" w:rsidRPr="00CA636F" w:rsidRDefault="00CA636F" w:rsidP="00F136A4">
      <w:pPr>
        <w:spacing w:after="0" w:line="240" w:lineRule="auto"/>
        <w:ind w:right="-425"/>
        <w:rPr>
          <w:rFonts w:ascii="Times New Roman" w:eastAsia="Gulim" w:hAnsi="Times New Roman" w:cs="Times New Roman"/>
          <w:b/>
          <w:bCs/>
          <w:color w:val="000000"/>
          <w:sz w:val="28"/>
          <w:szCs w:val="28"/>
          <w:lang w:eastAsia="ru-RU"/>
        </w:rPr>
      </w:pPr>
      <w:r w:rsidRPr="00CA636F">
        <w:rPr>
          <w:rFonts w:ascii="Times New Roman" w:eastAsia="MS Mincho" w:hAnsi="Times New Roman" w:cs="Times New Roman"/>
          <w:b/>
          <w:bCs/>
          <w:sz w:val="28"/>
          <w:szCs w:val="28"/>
        </w:rPr>
        <w:t>Зав. кафедрой фармакологии с курсом клинической фармакологии ПО Ф</w:t>
      </w:r>
      <w:r w:rsidRPr="00CA636F">
        <w:rPr>
          <w:rFonts w:ascii="Times New Roman" w:eastAsia="MS Mincho" w:hAnsi="Times New Roman" w:cs="Times New Roman"/>
          <w:b/>
          <w:bCs/>
          <w:sz w:val="28"/>
          <w:szCs w:val="28"/>
          <w:shd w:val="clear" w:color="auto" w:fill="FFFFFF"/>
        </w:rPr>
        <w:t xml:space="preserve">ГБОУ ВО </w:t>
      </w:r>
      <w:proofErr w:type="spellStart"/>
      <w:r w:rsidRPr="00CA636F">
        <w:rPr>
          <w:rFonts w:ascii="Times New Roman" w:eastAsia="MS Mincho" w:hAnsi="Times New Roman" w:cs="Times New Roman"/>
          <w:b/>
          <w:bCs/>
          <w:sz w:val="28"/>
          <w:szCs w:val="28"/>
          <w:shd w:val="clear" w:color="auto" w:fill="FFFFFF"/>
        </w:rPr>
        <w:t>КрасГМу</w:t>
      </w:r>
      <w:proofErr w:type="spellEnd"/>
      <w:r w:rsidRPr="00CA636F">
        <w:rPr>
          <w:rFonts w:ascii="Times New Roman" w:eastAsia="MS Mincho" w:hAnsi="Times New Roman" w:cs="Times New Roman"/>
          <w:b/>
          <w:bCs/>
          <w:sz w:val="28"/>
          <w:szCs w:val="28"/>
          <w:shd w:val="clear" w:color="auto" w:fill="FFFFFF"/>
        </w:rPr>
        <w:t xml:space="preserve"> Минздрава России к.м.н., доцент Веселов</w:t>
      </w:r>
      <w:r>
        <w:rPr>
          <w:rFonts w:ascii="Times New Roman" w:eastAsia="MS Mincho" w:hAnsi="Times New Roman" w:cs="Times New Roman"/>
          <w:b/>
          <w:bCs/>
          <w:sz w:val="28"/>
          <w:szCs w:val="28"/>
          <w:shd w:val="clear" w:color="auto" w:fill="FFFFFF"/>
        </w:rPr>
        <w:t>а</w:t>
      </w:r>
      <w:r w:rsidRPr="00CA636F">
        <w:rPr>
          <w:rFonts w:ascii="Times New Roman" w:eastAsia="MS Mincho" w:hAnsi="Times New Roman" w:cs="Times New Roman"/>
          <w:b/>
          <w:bCs/>
          <w:sz w:val="28"/>
          <w:szCs w:val="28"/>
        </w:rPr>
        <w:t xml:space="preserve"> О.Ф.   </w:t>
      </w:r>
    </w:p>
    <w:p w14:paraId="0DA61FE5" w14:textId="77777777" w:rsidR="00F136A4" w:rsidRPr="004010CC" w:rsidRDefault="00F136A4" w:rsidP="00F136A4">
      <w:pPr>
        <w:spacing w:after="0" w:line="240" w:lineRule="auto"/>
        <w:ind w:right="-425"/>
        <w:rPr>
          <w:rFonts w:ascii="Times New Roman" w:eastAsia="Gulim" w:hAnsi="Times New Roman" w:cs="Times New Roman"/>
          <w:b/>
          <w:color w:val="000000"/>
          <w:sz w:val="28"/>
          <w:szCs w:val="28"/>
          <w:lang w:eastAsia="ru-RU"/>
        </w:rPr>
      </w:pPr>
    </w:p>
    <w:p w14:paraId="3922572E" w14:textId="77777777" w:rsidR="00F136A4" w:rsidRPr="004010CC" w:rsidRDefault="00F136A4" w:rsidP="00F136A4">
      <w:pPr>
        <w:pBdr>
          <w:bottom w:val="single" w:sz="12" w:space="1" w:color="auto"/>
        </w:pBdr>
        <w:spacing w:after="0" w:line="360" w:lineRule="auto"/>
        <w:ind w:right="-425"/>
        <w:rPr>
          <w:rFonts w:ascii="Times New Roman" w:eastAsia="Gulim" w:hAnsi="Times New Roman" w:cs="Times New Roman"/>
          <w:b/>
          <w:color w:val="000000"/>
          <w:sz w:val="28"/>
          <w:szCs w:val="28"/>
          <w:lang w:eastAsia="ru-RU"/>
        </w:rPr>
      </w:pPr>
      <w:r w:rsidRPr="004010CC">
        <w:rPr>
          <w:rFonts w:ascii="Times New Roman" w:eastAsia="Gulim" w:hAnsi="Times New Roman" w:cs="Times New Roman"/>
          <w:b/>
          <w:color w:val="000000"/>
          <w:sz w:val="28"/>
          <w:szCs w:val="28"/>
          <w:lang w:eastAsia="ru-RU"/>
        </w:rPr>
        <w:t>В рамках дисциплины формируются следующие компетенции, подлежащие оценке настоящим ФОС:</w:t>
      </w:r>
    </w:p>
    <w:p w14:paraId="723D924F" w14:textId="77777777" w:rsid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
          <w:color w:val="000000"/>
          <w:sz w:val="24"/>
          <w:szCs w:val="24"/>
        </w:rPr>
        <w:t>УК-1.</w:t>
      </w:r>
      <w:r w:rsidRPr="001C685A">
        <w:rPr>
          <w:rFonts w:ascii="Times New Roman" w:eastAsiaTheme="minorEastAsia" w:hAnsi="Times New Roman"/>
          <w:bCs/>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 </w:t>
      </w:r>
    </w:p>
    <w:p w14:paraId="35C4EA91" w14:textId="77777777" w:rsid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ИДУК-1. Анализирует проблемную ситуацию как систему, выявляя ее составляющие и связи между ними. </w:t>
      </w:r>
    </w:p>
    <w:p w14:paraId="443A57D4" w14:textId="77777777" w:rsid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ИДУК-2. Определяет пробелы в информации, необходимой для решения проблемной ситуации и проектирует процессы по их устранению.  </w:t>
      </w:r>
    </w:p>
    <w:p w14:paraId="304CF912" w14:textId="5E6783DB"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ИДУК-3. Критически оценивает надежность источников информации, работает с противоречивой информацией из разных источников.</w:t>
      </w:r>
    </w:p>
    <w:p w14:paraId="255C49B1" w14:textId="77777777" w:rsid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
          <w:color w:val="000000"/>
          <w:sz w:val="24"/>
          <w:szCs w:val="24"/>
        </w:rPr>
        <w:t>УК-2.</w:t>
      </w:r>
      <w:r w:rsidRPr="001C685A">
        <w:rPr>
          <w:rFonts w:ascii="Times New Roman" w:eastAsiaTheme="minorEastAsia" w:hAnsi="Times New Roman"/>
          <w:bCs/>
          <w:color w:val="000000"/>
          <w:sz w:val="24"/>
          <w:szCs w:val="24"/>
        </w:rPr>
        <w:t xml:space="preserve"> Способен управлять проектом на всех этапах его жизненного цикла. </w:t>
      </w:r>
    </w:p>
    <w:p w14:paraId="3C0C2981" w14:textId="77777777" w:rsid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 УК-2-1. Формирует на основе поставленной проблемы проектную задачу и способ ее решения через реализацию проектного управления.  </w:t>
      </w:r>
    </w:p>
    <w:p w14:paraId="73A31061" w14:textId="77777777" w:rsid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 УК-2-2.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  </w:t>
      </w:r>
    </w:p>
    <w:p w14:paraId="25F350E7" w14:textId="77777777" w:rsid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 УК-2-3. Планирует необходимые ресурсы, в том числе с учетом их </w:t>
      </w:r>
      <w:proofErr w:type="spellStart"/>
      <w:r w:rsidRPr="001C685A">
        <w:rPr>
          <w:rFonts w:ascii="Times New Roman" w:eastAsiaTheme="minorEastAsia" w:hAnsi="Times New Roman"/>
          <w:bCs/>
          <w:color w:val="000000"/>
          <w:sz w:val="24"/>
          <w:szCs w:val="24"/>
        </w:rPr>
        <w:t>заменяемости</w:t>
      </w:r>
      <w:proofErr w:type="spellEnd"/>
      <w:r w:rsidRPr="001C685A">
        <w:rPr>
          <w:rFonts w:ascii="Times New Roman" w:eastAsiaTheme="minorEastAsia" w:hAnsi="Times New Roman"/>
          <w:bCs/>
          <w:color w:val="000000"/>
          <w:sz w:val="24"/>
          <w:szCs w:val="24"/>
        </w:rPr>
        <w:t xml:space="preserve">.   </w:t>
      </w:r>
    </w:p>
    <w:p w14:paraId="449745E1" w14:textId="51B849C8"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 УК-2-4. Разрабатывает план реализации проекта с использованием инструментов планирования. </w:t>
      </w:r>
    </w:p>
    <w:p w14:paraId="7A6092D7"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 УК-2-5. Осуществляет мониторинг хода реализации проекта с использованием корректируя отклонения, вносит дополнительные изменения в план реализации проекта, уточняет зоны ответственности участков проекта. </w:t>
      </w:r>
    </w:p>
    <w:p w14:paraId="6ACDC6CA" w14:textId="77777777" w:rsidR="00DE79C7" w:rsidRDefault="001C685A" w:rsidP="001C685A">
      <w:pPr>
        <w:spacing w:after="0" w:line="360" w:lineRule="auto"/>
        <w:ind w:right="-426"/>
        <w:jc w:val="both"/>
        <w:rPr>
          <w:rFonts w:ascii="Times New Roman" w:eastAsiaTheme="minorEastAsia" w:hAnsi="Times New Roman"/>
          <w:bCs/>
          <w:color w:val="000000"/>
          <w:sz w:val="24"/>
          <w:szCs w:val="24"/>
        </w:rPr>
      </w:pPr>
      <w:r w:rsidRPr="00BA5448">
        <w:rPr>
          <w:rFonts w:ascii="Times New Roman" w:eastAsiaTheme="minorEastAsia" w:hAnsi="Times New Roman"/>
          <w:b/>
          <w:color w:val="000000"/>
          <w:sz w:val="24"/>
          <w:szCs w:val="24"/>
        </w:rPr>
        <w:lastRenderedPageBreak/>
        <w:t>УК-3.</w:t>
      </w:r>
      <w:r w:rsidRPr="001C685A">
        <w:rPr>
          <w:rFonts w:ascii="Times New Roman" w:eastAsiaTheme="minorEastAsia" w:hAnsi="Times New Roman"/>
          <w:bCs/>
          <w:color w:val="000000"/>
          <w:sz w:val="24"/>
          <w:szCs w:val="24"/>
        </w:rPr>
        <w:t xml:space="preserve"> Способен организовывать и руководить работой команды, вырабатывая командную стратегию для достижения поставленной цели. </w:t>
      </w:r>
    </w:p>
    <w:p w14:paraId="6708B0F7" w14:textId="77777777" w:rsidR="00DE79C7"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ИДУК-3.-1 Вырабатывает стратегию сотрудничества и на ее основе организует отбор членов команды для достижения поставленной цели, распределяя роли в команде. </w:t>
      </w:r>
    </w:p>
    <w:p w14:paraId="03C1A0DA" w14:textId="77777777" w:rsidR="00DE79C7"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ИДУК-3.-2 Планирует и корректирует работу команды с учетом интересов, особенностей поведения и мнений ее членов; распределяет поручения и делегирует полномочия членам команды. </w:t>
      </w:r>
    </w:p>
    <w:p w14:paraId="7C88A07B" w14:textId="77777777" w:rsidR="00DE79C7"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ИДУК-3.-3 Разрешает конфликты и противоречия при деловом общении на основе учета интересов всех сторон.  </w:t>
      </w:r>
    </w:p>
    <w:p w14:paraId="65EE3498" w14:textId="36447D53"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ИДУК-3.-4 Организует дискуссии по заданной теме и обсуждение результатов работы команды с привлечением оппонентов разработанным идеям.</w:t>
      </w:r>
    </w:p>
    <w:p w14:paraId="24E07163" w14:textId="77777777" w:rsidR="00DE79C7" w:rsidRDefault="001C685A" w:rsidP="001C685A">
      <w:pPr>
        <w:spacing w:after="0" w:line="360" w:lineRule="auto"/>
        <w:ind w:right="-426"/>
        <w:jc w:val="both"/>
        <w:rPr>
          <w:rFonts w:ascii="Times New Roman" w:eastAsiaTheme="minorEastAsia" w:hAnsi="Times New Roman"/>
          <w:bCs/>
          <w:color w:val="000000"/>
          <w:sz w:val="24"/>
          <w:szCs w:val="24"/>
        </w:rPr>
      </w:pPr>
      <w:r w:rsidRPr="00BA5448">
        <w:rPr>
          <w:rFonts w:ascii="Times New Roman" w:eastAsiaTheme="minorEastAsia" w:hAnsi="Times New Roman"/>
          <w:b/>
          <w:color w:val="000000"/>
          <w:sz w:val="24"/>
          <w:szCs w:val="24"/>
        </w:rPr>
        <w:t>УК-4.</w:t>
      </w:r>
      <w:r w:rsidRPr="001C685A">
        <w:rPr>
          <w:rFonts w:ascii="Times New Roman" w:eastAsiaTheme="minorEastAsia" w:hAnsi="Times New Roman"/>
          <w:bCs/>
          <w:color w:val="000000"/>
          <w:sz w:val="24"/>
          <w:szCs w:val="24"/>
        </w:rPr>
        <w:t xml:space="preserve"> Способен применять современные коммуникативные технологии, в том числе на иностранном(</w:t>
      </w:r>
      <w:proofErr w:type="spellStart"/>
      <w:r w:rsidRPr="001C685A">
        <w:rPr>
          <w:rFonts w:ascii="Times New Roman" w:eastAsiaTheme="minorEastAsia" w:hAnsi="Times New Roman"/>
          <w:bCs/>
          <w:color w:val="000000"/>
          <w:sz w:val="24"/>
          <w:szCs w:val="24"/>
        </w:rPr>
        <w:t>ых</w:t>
      </w:r>
      <w:proofErr w:type="spellEnd"/>
      <w:r w:rsidRPr="001C685A">
        <w:rPr>
          <w:rFonts w:ascii="Times New Roman" w:eastAsiaTheme="minorEastAsia" w:hAnsi="Times New Roman"/>
          <w:bCs/>
          <w:color w:val="000000"/>
          <w:sz w:val="24"/>
          <w:szCs w:val="24"/>
        </w:rPr>
        <w:t xml:space="preserve">) языке(ах), для академического и профессионального взаимодействия. ИДУК-4.-1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 </w:t>
      </w:r>
    </w:p>
    <w:p w14:paraId="03C93FD1" w14:textId="77777777" w:rsidR="00DE79C7"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ИДУК-4.-2 Составляет, переводит с иностранного языка на государственный язык РФ и с государственного языка РФ на иностранный, а также редактирует различные академические тексты (рефераты, эссе, обзоры, статьи и т.д.), в том числе на иностранном языке. </w:t>
      </w:r>
    </w:p>
    <w:p w14:paraId="122C5445" w14:textId="77777777" w:rsidR="00DE79C7"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 </w:t>
      </w:r>
    </w:p>
    <w:p w14:paraId="7E649A09" w14:textId="49A9A924"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ИДУК-4.-4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w:t>
      </w:r>
      <w:r w:rsidR="00DE79C7">
        <w:rPr>
          <w:rFonts w:ascii="Times New Roman" w:eastAsiaTheme="minorEastAsia" w:hAnsi="Times New Roman"/>
          <w:bCs/>
          <w:color w:val="000000"/>
          <w:sz w:val="24"/>
          <w:szCs w:val="24"/>
        </w:rPr>
        <w:t>.</w:t>
      </w:r>
    </w:p>
    <w:p w14:paraId="74763DE8"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ИДУК-4.-5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p w14:paraId="7731EA2F"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BA5448">
        <w:rPr>
          <w:rFonts w:ascii="Times New Roman" w:eastAsiaTheme="minorEastAsia" w:hAnsi="Times New Roman"/>
          <w:b/>
          <w:color w:val="000000"/>
          <w:sz w:val="24"/>
          <w:szCs w:val="24"/>
        </w:rPr>
        <w:t>УК-5.</w:t>
      </w:r>
      <w:r w:rsidRPr="001C685A">
        <w:rPr>
          <w:rFonts w:ascii="Times New Roman" w:eastAsiaTheme="minorEastAsia" w:hAnsi="Times New Roman"/>
          <w:bCs/>
          <w:color w:val="000000"/>
          <w:sz w:val="24"/>
          <w:szCs w:val="24"/>
        </w:rPr>
        <w:t xml:space="preserve"> Способен анализировать и учитывать разнообразие культур в процессе межкультурного взаимодействия</w:t>
      </w:r>
    </w:p>
    <w:p w14:paraId="50F2057C"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ИДУК-5.-1 Интерпретирует историю России в контексте мирового исторического развития</w:t>
      </w:r>
    </w:p>
    <w:p w14:paraId="6FC93BFD"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ИДУК-5.-2 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14:paraId="160F3FDD"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ИДУК-5.-3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14:paraId="6211CAF0"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lastRenderedPageBreak/>
        <w:t>ИДУК-5.-4 Обеспечивает создание недискриминационной среды взаимодействия при выполнении профессиональных задач</w:t>
      </w:r>
    </w:p>
    <w:p w14:paraId="5FA3483B"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BA5448">
        <w:rPr>
          <w:rFonts w:ascii="Times New Roman" w:eastAsiaTheme="minorEastAsia" w:hAnsi="Times New Roman"/>
          <w:b/>
          <w:color w:val="000000"/>
          <w:sz w:val="24"/>
          <w:szCs w:val="24"/>
        </w:rPr>
        <w:t>УК-6.</w:t>
      </w:r>
      <w:r w:rsidRPr="001C685A">
        <w:rPr>
          <w:rFonts w:ascii="Times New Roman" w:eastAsiaTheme="minorEastAsia" w:hAnsi="Times New Roman"/>
          <w:bCs/>
          <w:color w:val="000000"/>
          <w:sz w:val="24"/>
          <w:szCs w:val="24"/>
        </w:rPr>
        <w:t xml:space="preserve">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14:paraId="1616E09E"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ИДУК-6.-1 Оценивает свои ресурсы и их пределы (личностные, ситуативные, временные), оптимально их использует для успешного выполнения порученного задания</w:t>
      </w:r>
    </w:p>
    <w:p w14:paraId="06B3D76E"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14:paraId="3C5C5C1F"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p w14:paraId="3E46DDD7"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BA5448">
        <w:rPr>
          <w:rFonts w:ascii="Times New Roman" w:eastAsiaTheme="minorEastAsia" w:hAnsi="Times New Roman"/>
          <w:b/>
          <w:color w:val="000000"/>
          <w:sz w:val="24"/>
          <w:szCs w:val="24"/>
        </w:rPr>
        <w:t>УК-7.</w:t>
      </w:r>
      <w:r w:rsidRPr="001C685A">
        <w:rPr>
          <w:rFonts w:ascii="Times New Roman" w:eastAsiaTheme="minorEastAsia" w:hAnsi="Times New Roman"/>
          <w:bCs/>
          <w:color w:val="000000"/>
          <w:sz w:val="24"/>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3FB94D02"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ИДУК-7.-1 Выбирает здоровье сберегающие технологии для поддержания здорового образа жизни с учетом физиологических особенностей организма</w:t>
      </w:r>
    </w:p>
    <w:p w14:paraId="42CC1FA4"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 xml:space="preserve">ИДУК-7.-2 Планирует свое рабочее и свободное время для оптимального сочетания физической и умственной нагрузки и обеспечения работоспособности </w:t>
      </w:r>
    </w:p>
    <w:p w14:paraId="2BE6AF38"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ИДУК-7.-3 Соблюдает и пропагандирует нормы здорового образа жизни в различных жизненных ситуациях и в профессиональной деятельности</w:t>
      </w:r>
    </w:p>
    <w:p w14:paraId="70A271A2"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BA5448">
        <w:rPr>
          <w:rFonts w:ascii="Times New Roman" w:eastAsiaTheme="minorEastAsia" w:hAnsi="Times New Roman"/>
          <w:b/>
          <w:color w:val="000000"/>
          <w:sz w:val="24"/>
          <w:szCs w:val="24"/>
        </w:rPr>
        <w:t>УК-8.</w:t>
      </w:r>
      <w:r w:rsidRPr="001C685A">
        <w:rPr>
          <w:rFonts w:ascii="Times New Roman" w:eastAsiaTheme="minorEastAsia" w:hAnsi="Times New Roman"/>
          <w:bCs/>
          <w:color w:val="000000"/>
          <w:sz w:val="24"/>
          <w:szCs w:val="24"/>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возникновении чрезвычайных ситуаций</w:t>
      </w:r>
    </w:p>
    <w:p w14:paraId="22EE4273"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ИДУК-8.-1 Анализирует факторы вредного влияния на жизнедеятельность элементов среды обитания (технических средств, технологических процессов, материалов, аварийно-опасных химических веществ, зданий и сооружений, природных и социальных явлений)</w:t>
      </w:r>
    </w:p>
    <w:p w14:paraId="2977ED27"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ИДУК-8.-2 Идентифицирует опасные и вредные факторы в рамках осуществляемой деятельности, в том числе отравляющие и высокотоксичные вещества, биологические средства и радиоактивные вещества</w:t>
      </w:r>
    </w:p>
    <w:p w14:paraId="78D1AD8F" w14:textId="77777777"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ИДУК-8.-3 Решает проблемы, связанные с нарушениями техники безопасности и участвует в мероприятиях по предотвращению чрезвычайных ситуаций на рабочем месте</w:t>
      </w:r>
    </w:p>
    <w:p w14:paraId="60165A52" w14:textId="1EFC303A" w:rsidR="001C685A" w:rsidRPr="001C685A" w:rsidRDefault="001C685A" w:rsidP="001C685A">
      <w:pPr>
        <w:spacing w:after="0" w:line="360" w:lineRule="auto"/>
        <w:ind w:right="-426"/>
        <w:jc w:val="both"/>
        <w:rPr>
          <w:rFonts w:ascii="Times New Roman" w:eastAsiaTheme="minorEastAsia" w:hAnsi="Times New Roman"/>
          <w:bCs/>
          <w:color w:val="000000"/>
          <w:sz w:val="24"/>
          <w:szCs w:val="24"/>
        </w:rPr>
      </w:pPr>
      <w:r w:rsidRPr="001C685A">
        <w:rPr>
          <w:rFonts w:ascii="Times New Roman" w:eastAsiaTheme="minorEastAsia" w:hAnsi="Times New Roman"/>
          <w:bCs/>
          <w:color w:val="000000"/>
          <w:sz w:val="24"/>
          <w:szCs w:val="24"/>
        </w:rPr>
        <w:t>ИДУК-8.-4 Разъясняет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p w14:paraId="3B20BEC8"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
          <w:sz w:val="24"/>
          <w:szCs w:val="24"/>
        </w:rPr>
        <w:t>ОПК-1.</w:t>
      </w:r>
      <w:r w:rsidRPr="00BA5448">
        <w:rPr>
          <w:rFonts w:ascii="Times New Roman" w:hAnsi="Times New Roman" w:cs="Times New Roman"/>
          <w:bCs/>
          <w:sz w:val="24"/>
          <w:szCs w:val="24"/>
        </w:rPr>
        <w:t xml:space="preserve">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p w14:paraId="7243C2C3"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lastRenderedPageBreak/>
        <w:t xml:space="preserve">ИДОПК-1.-1 Применяет основные биологические методы анализа для разработки, исследований и экспертизы лекарственных средств и лекарственного растительного сырья </w:t>
      </w:r>
    </w:p>
    <w:p w14:paraId="2C93B751"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ИДОПК-1.-2 Применяет основные физико-химические и химические методы анализа для разработки, исследований и экспертизы лекарственных средств, лекарственного растительного сырья и биологических объектов</w:t>
      </w:r>
    </w:p>
    <w:p w14:paraId="39EC574C"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ИДОПК-1.-3 Применяет основные методы физико-химического анализа в изготовлении лекарственных препаратов</w:t>
      </w:r>
    </w:p>
    <w:p w14:paraId="3ADDD347"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ИДОПК-1.-4 Применяет математические методы и осуществляет математическую обработку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p w14:paraId="6AFF2E5F"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
          <w:sz w:val="24"/>
          <w:szCs w:val="24"/>
        </w:rPr>
        <w:t>ОПК-2.</w:t>
      </w:r>
      <w:r w:rsidRPr="00BA5448">
        <w:rPr>
          <w:rFonts w:ascii="Times New Roman" w:hAnsi="Times New Roman" w:cs="Times New Roman"/>
          <w:bCs/>
          <w:sz w:val="24"/>
          <w:szCs w:val="24"/>
        </w:rPr>
        <w:t xml:space="preserve"> Способен применять знания о морфофункциональных особенностях, физиологических состояниях и патологических процессах в организме человека для решения профессиональных задач</w:t>
      </w:r>
    </w:p>
    <w:p w14:paraId="5AA2DBB6"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ИДОПК-2.-1 Анализирует фармакокинетику и фармакодинамику лекарственного средства на основе знаний о морфофункциональных особенностях, физиологических состояниях и патологических процессах в организме человека</w:t>
      </w:r>
    </w:p>
    <w:p w14:paraId="34D3AFDB"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ИДОПК-2.-2 Объясняет основные и побочные действия лекарственных препаратов, эффекты от их совместного применения и взаимодействия с пищей с учетом морфофункциональных особенностей, физиологических состояний и патологических процессов в организме человека</w:t>
      </w:r>
    </w:p>
    <w:p w14:paraId="380E3D20"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ИДОПК-2.-3 Учитывает морфофункциональные особенности, физиологические состояния и патологические процессы в организме человека при выборе безрецептурных лекарственных препаратов и других товаров аптечного ассортимента</w:t>
      </w:r>
    </w:p>
    <w:p w14:paraId="154BC2EE"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
          <w:sz w:val="24"/>
          <w:szCs w:val="24"/>
        </w:rPr>
        <w:t>ОПК-3.</w:t>
      </w:r>
      <w:r w:rsidRPr="00BA5448">
        <w:rPr>
          <w:rFonts w:ascii="Times New Roman" w:hAnsi="Times New Roman" w:cs="Times New Roman"/>
          <w:bCs/>
          <w:sz w:val="24"/>
          <w:szCs w:val="24"/>
        </w:rPr>
        <w:t xml:space="preserve"> Способен осуществлять профессиональную деятельность с учетом конкретных экономических, экологических, социальных факторов в рамках системы нормативно-правового регулирования сферы обращения лекарственных средств</w:t>
      </w:r>
    </w:p>
    <w:p w14:paraId="1681D0D2"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ИДОПК-3.-1 Соблюдает нормы и правила, установленные уполномоченными органами государственной власти, при решении задач профессиональной деятельности в сфере обращения лекарственных средств</w:t>
      </w:r>
    </w:p>
    <w:p w14:paraId="0D34D026"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ИДОПК-3.-2 Учитывает при принятии управленческих решений экономические и социальные факторы, оказывающие влияние на финансово-хозяйственную деятельность фармацевтических организаций</w:t>
      </w:r>
    </w:p>
    <w:p w14:paraId="3E21FCB3"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ИДОПК-3.-3 Выполняет трудовые действия с учетом их влияния на окружающую среду, не допуская возникновения экологической опасности</w:t>
      </w:r>
    </w:p>
    <w:p w14:paraId="3E873D95" w14:textId="3215AF55"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ИДОПК-3.-4 Определяет и интерпретирует основные экологические показатели состояния производственной среды при</w:t>
      </w:r>
      <w:r>
        <w:rPr>
          <w:rFonts w:ascii="Times New Roman" w:hAnsi="Times New Roman" w:cs="Times New Roman"/>
          <w:bCs/>
          <w:sz w:val="24"/>
          <w:szCs w:val="24"/>
        </w:rPr>
        <w:t xml:space="preserve"> </w:t>
      </w:r>
      <w:r w:rsidRPr="00BA5448">
        <w:rPr>
          <w:rFonts w:ascii="Times New Roman" w:hAnsi="Times New Roman" w:cs="Times New Roman"/>
          <w:bCs/>
          <w:sz w:val="24"/>
          <w:szCs w:val="24"/>
        </w:rPr>
        <w:t>производстве лекарственных средств</w:t>
      </w:r>
    </w:p>
    <w:p w14:paraId="5168C866"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
          <w:sz w:val="24"/>
          <w:szCs w:val="24"/>
        </w:rPr>
        <w:t>ОПК-4.</w:t>
      </w:r>
      <w:r w:rsidRPr="00BA5448">
        <w:rPr>
          <w:rFonts w:ascii="Times New Roman" w:hAnsi="Times New Roman" w:cs="Times New Roman"/>
          <w:bCs/>
          <w:sz w:val="24"/>
          <w:szCs w:val="24"/>
        </w:rPr>
        <w:t xml:space="preserve"> Способен осуществлять профессиональную деятельность в соответствии с этическими нормами и морально-нравственными принципами фармацевтической этики и деонтологии</w:t>
      </w:r>
    </w:p>
    <w:p w14:paraId="3BDCCB92"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ИДОПК-4.-1 Осуществляет взаимодействие в системе «фармацевтический работник-посетитель аптечной организации» в соответствии с нормами фармацевтической этики и деонтологии</w:t>
      </w:r>
    </w:p>
    <w:p w14:paraId="207A63B4"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lastRenderedPageBreak/>
        <w:t>ИДОПК-4.-2 Осуществляет взаимодействие в системе «фармацевтический работник-медицинский работник» в соответствии с нормами фармацевтической этики и деонтологии</w:t>
      </w:r>
    </w:p>
    <w:p w14:paraId="0602512C"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
          <w:sz w:val="24"/>
          <w:szCs w:val="24"/>
        </w:rPr>
        <w:t>ОПК-5.</w:t>
      </w:r>
      <w:r w:rsidRPr="00BA5448">
        <w:rPr>
          <w:rFonts w:ascii="Times New Roman" w:hAnsi="Times New Roman" w:cs="Times New Roman"/>
          <w:bCs/>
          <w:sz w:val="24"/>
          <w:szCs w:val="24"/>
        </w:rPr>
        <w:t xml:space="preserve"> Способен оказывать первую помощь на территории фармацевтической организации</w:t>
      </w:r>
    </w:p>
    <w:p w14:paraId="21F0AA00"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ИДОПК-5.-1 Устанавливает факт возникновения неотложного состояния у посетителя аптечной организации, при котором необходимо оказание первой помощи, в том числе при воздействии агентов химического терроризма и аварийно-опасных химических веществ</w:t>
      </w:r>
    </w:p>
    <w:p w14:paraId="28B69180"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ИДОПК-5.-2 Проводит мероприятия по оказанию первой помощи посетителям при неотложных состояниях до приезда бригады скорой помощи</w:t>
      </w:r>
    </w:p>
    <w:p w14:paraId="7EF8AA9F"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ИДОПК-5.-3 Использует медицинские средства защиты, профилактики, оказания медицинской помощи и лечения поражений токсическими веществами различной природы, радиоактивными веществами и биологическими средствами</w:t>
      </w:r>
    </w:p>
    <w:p w14:paraId="24B68EC6"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
          <w:sz w:val="24"/>
          <w:szCs w:val="24"/>
        </w:rPr>
        <w:t>ОПК-6.</w:t>
      </w:r>
      <w:r w:rsidRPr="00BA5448">
        <w:rPr>
          <w:rFonts w:ascii="Times New Roman" w:hAnsi="Times New Roman" w:cs="Times New Roman"/>
          <w:bCs/>
          <w:sz w:val="24"/>
          <w:szCs w:val="24"/>
        </w:rPr>
        <w:t xml:space="preserve"> Способен использовать современные информационные технологии при решении задач профессиональной деятельности. соблюдая требования информационной безопасности.</w:t>
      </w:r>
    </w:p>
    <w:p w14:paraId="0A9002E5"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 ОПК-6. 1. Применяет современные информационные технологии при взаимодействии с субъектами обращения лекарственных средств с учетом требований информационной безопасности.</w:t>
      </w:r>
    </w:p>
    <w:p w14:paraId="51CBD12C"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 ОПК-6. 2. Осуществляет эффективный поиск информации, необходимой для решения задач профессиональной деятельности, с использованием правовых справочных систем и профессиональных фармацевтических баз данных.</w:t>
      </w:r>
    </w:p>
    <w:p w14:paraId="132477DA"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 ОПК-6. 3. Применяет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w:t>
      </w:r>
    </w:p>
    <w:p w14:paraId="7916AB20"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 xml:space="preserve">ИД ОПК-6. 4. Применяет автоматизированные информационные системы во внутренних процессах фармацевтической и (или) медицинской организации, а также для взаимодействия с клиентами и поставщиками. </w:t>
      </w:r>
    </w:p>
    <w:p w14:paraId="75AFEF05" w14:textId="77777777"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
          <w:sz w:val="24"/>
          <w:szCs w:val="24"/>
        </w:rPr>
        <w:t>ПКО-2.</w:t>
      </w:r>
      <w:r w:rsidRPr="00BA5448">
        <w:rPr>
          <w:rFonts w:ascii="Times New Roman" w:hAnsi="Times New Roman" w:cs="Times New Roman"/>
          <w:bCs/>
          <w:sz w:val="24"/>
          <w:szCs w:val="24"/>
        </w:rPr>
        <w:t xml:space="preserve"> Способен решать задачи профессиональной деятельности при осуществлении отпуска и реализации лекарственных препаратов и других товаров аптечного ассортимента через фармацевтические и медицинские организации.</w:t>
      </w:r>
    </w:p>
    <w:p w14:paraId="79719184" w14:textId="22D7ED36"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 ОПК-2. 1. Проводит фармацевтическую экспертизу рецептов и требований накладных, а также регистрацию и таксировку в установленном порядке.</w:t>
      </w:r>
    </w:p>
    <w:p w14:paraId="14E87B27" w14:textId="50B3FC85" w:rsidR="00BA5448" w:rsidRP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 ОПК-2. 2. Реализует и отпускает лекарственные препараты для медицинского применения и другие товары аптечного ассортимента физическим лицам</w:t>
      </w:r>
      <w:proofErr w:type="gramStart"/>
      <w:r w:rsidRPr="00BA5448">
        <w:rPr>
          <w:rFonts w:ascii="Times New Roman" w:hAnsi="Times New Roman" w:cs="Times New Roman"/>
          <w:bCs/>
          <w:sz w:val="24"/>
          <w:szCs w:val="24"/>
        </w:rPr>
        <w:t>.</w:t>
      </w:r>
      <w:proofErr w:type="gramEnd"/>
      <w:r w:rsidRPr="00BA5448">
        <w:rPr>
          <w:rFonts w:ascii="Times New Roman" w:hAnsi="Times New Roman" w:cs="Times New Roman"/>
          <w:bCs/>
          <w:sz w:val="24"/>
          <w:szCs w:val="24"/>
        </w:rPr>
        <w:t xml:space="preserve"> а также отпускает их в подразделения медицинских организаций, контролируя соблюдение порядка отпуска лекарственных препаратов для медицинского применения и других товаров аптечного ассортимента.</w:t>
      </w:r>
    </w:p>
    <w:p w14:paraId="723B1D69" w14:textId="46039F52" w:rsidR="00BA5448" w:rsidRDefault="00BA5448" w:rsidP="00BA5448">
      <w:pPr>
        <w:jc w:val="both"/>
        <w:rPr>
          <w:rFonts w:ascii="Times New Roman" w:hAnsi="Times New Roman" w:cs="Times New Roman"/>
          <w:bCs/>
          <w:sz w:val="24"/>
          <w:szCs w:val="24"/>
        </w:rPr>
      </w:pPr>
      <w:r w:rsidRPr="00BA5448">
        <w:rPr>
          <w:rFonts w:ascii="Times New Roman" w:hAnsi="Times New Roman" w:cs="Times New Roman"/>
          <w:bCs/>
          <w:sz w:val="24"/>
          <w:szCs w:val="24"/>
        </w:rPr>
        <w:t>ИД ОПК-2. 5. Осуществляет предпродажную подготовку, организует и проводит выкладку лекарственных препаратов и товаров аптечного ассортимента в торговом зале и или витринах отделов аптечной организации.</w:t>
      </w:r>
    </w:p>
    <w:p w14:paraId="1403F53E" w14:textId="76E406F0" w:rsidR="00243F86" w:rsidRDefault="00243F86" w:rsidP="00BA5448">
      <w:pPr>
        <w:jc w:val="both"/>
        <w:rPr>
          <w:rFonts w:ascii="Times New Roman" w:hAnsi="Times New Roman" w:cs="Times New Roman"/>
          <w:bCs/>
          <w:sz w:val="24"/>
          <w:szCs w:val="24"/>
        </w:rPr>
      </w:pPr>
    </w:p>
    <w:p w14:paraId="6C429C48" w14:textId="77777777" w:rsidR="00243F86" w:rsidRPr="00243F86" w:rsidRDefault="00243F86" w:rsidP="00243F86">
      <w:pPr>
        <w:keepNext/>
        <w:spacing w:after="0" w:line="240" w:lineRule="auto"/>
        <w:jc w:val="center"/>
        <w:outlineLvl w:val="0"/>
        <w:rPr>
          <w:rFonts w:ascii="Times New Roman" w:eastAsia="Times New Roman" w:hAnsi="Times New Roman" w:cs="Times New Roman"/>
          <w:b/>
          <w:bCs/>
          <w:kern w:val="32"/>
          <w:sz w:val="28"/>
          <w:szCs w:val="28"/>
          <w:lang w:eastAsia="ru-RU"/>
        </w:rPr>
      </w:pPr>
      <w:r w:rsidRPr="00243F86">
        <w:rPr>
          <w:rFonts w:ascii="Times New Roman" w:eastAsia="Times New Roman" w:hAnsi="Times New Roman" w:cs="Times New Roman"/>
          <w:b/>
          <w:bCs/>
          <w:kern w:val="32"/>
          <w:sz w:val="28"/>
          <w:szCs w:val="28"/>
          <w:lang w:eastAsia="ru-RU"/>
        </w:rPr>
        <w:lastRenderedPageBreak/>
        <w:t>1. ОЦЕНОЧНЫЕ СРЕДСТВА ДЛЯ ПРОВЕДЕНИЯ АТТЕСТАЦИИ ПО ДИСЦИПЛИНЕ</w:t>
      </w:r>
    </w:p>
    <w:p w14:paraId="52726C18" w14:textId="77777777" w:rsidR="00243F86" w:rsidRPr="00243F86" w:rsidRDefault="00243F86" w:rsidP="00243F86">
      <w:pPr>
        <w:spacing w:after="0" w:line="240" w:lineRule="auto"/>
        <w:jc w:val="both"/>
        <w:rPr>
          <w:rFonts w:ascii="Times New Roman" w:eastAsia="Calibri" w:hAnsi="Times New Roman" w:cs="Times New Roman"/>
          <w:b/>
          <w:sz w:val="28"/>
          <w:szCs w:val="28"/>
        </w:rPr>
      </w:pPr>
      <w:r w:rsidRPr="00243F86">
        <w:rPr>
          <w:rFonts w:ascii="Times New Roman" w:eastAsia="Calibri" w:hAnsi="Times New Roman" w:cs="Times New Roman"/>
          <w:b/>
          <w:sz w:val="28"/>
          <w:szCs w:val="28"/>
        </w:rPr>
        <w:t>1.1. Оценочные средства для проведения текущей аттестации по дисциплине</w:t>
      </w:r>
    </w:p>
    <w:p w14:paraId="0AA9AAF7" w14:textId="77777777" w:rsidR="00243F86" w:rsidRPr="00243F86" w:rsidRDefault="00243F86" w:rsidP="00243F86">
      <w:pPr>
        <w:spacing w:after="0" w:line="240" w:lineRule="auto"/>
        <w:jc w:val="both"/>
        <w:rPr>
          <w:rFonts w:ascii="Times New Roman" w:eastAsia="Calibri" w:hAnsi="Times New Roman" w:cs="Times New Roman"/>
          <w:sz w:val="28"/>
          <w:szCs w:val="28"/>
        </w:rPr>
      </w:pPr>
      <w:r w:rsidRPr="00243F86">
        <w:rPr>
          <w:rFonts w:ascii="Times New Roman" w:eastAsia="Calibri" w:hAnsi="Times New Roman" w:cs="Times New Roman"/>
          <w:sz w:val="28"/>
          <w:szCs w:val="28"/>
        </w:rPr>
        <w:t>Текущая аттестация включает следующие типы заданий: тестирование, решение ситуационных задач, оценка освоения практических навыков (умений), собеседование по контрольным вопросам, подготовка доклада.</w:t>
      </w:r>
    </w:p>
    <w:p w14:paraId="2A107BD5" w14:textId="77777777" w:rsidR="00243F86" w:rsidRPr="00243F86" w:rsidRDefault="00243F86" w:rsidP="00243F86">
      <w:pPr>
        <w:spacing w:after="0" w:line="240" w:lineRule="auto"/>
        <w:jc w:val="center"/>
        <w:rPr>
          <w:rFonts w:ascii="Times New Roman" w:eastAsia="Times New Roman" w:hAnsi="Times New Roman" w:cs="Times New Roman"/>
          <w:b/>
          <w:sz w:val="28"/>
          <w:szCs w:val="28"/>
          <w:lang w:eastAsia="ru-RU"/>
        </w:rPr>
      </w:pPr>
    </w:p>
    <w:p w14:paraId="556B5366" w14:textId="77777777" w:rsidR="00243F86" w:rsidRPr="00243F86" w:rsidRDefault="00243F86" w:rsidP="00243F86">
      <w:pPr>
        <w:spacing w:after="0" w:line="240" w:lineRule="auto"/>
        <w:jc w:val="center"/>
        <w:rPr>
          <w:rFonts w:ascii="Times New Roman" w:eastAsia="Times New Roman" w:hAnsi="Times New Roman" w:cs="Times New Roman"/>
          <w:b/>
          <w:sz w:val="28"/>
          <w:szCs w:val="28"/>
          <w:lang w:eastAsia="ru-RU"/>
        </w:rPr>
      </w:pPr>
      <w:r w:rsidRPr="00243F86">
        <w:rPr>
          <w:rFonts w:ascii="Times New Roman" w:eastAsia="Times New Roman" w:hAnsi="Times New Roman" w:cs="Times New Roman"/>
          <w:b/>
          <w:sz w:val="28"/>
          <w:szCs w:val="28"/>
          <w:lang w:eastAsia="ru-RU"/>
        </w:rPr>
        <w:t>Проверяемый индикатор достижения компетенции: ОПК-1.1.1</w:t>
      </w:r>
    </w:p>
    <w:p w14:paraId="4C87D4E8" w14:textId="77777777"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Раздел 1 «Общие вопросы клинической фармакологии» </w:t>
      </w:r>
    </w:p>
    <w:p w14:paraId="185FC0E6" w14:textId="77777777"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Что включает в себя понятие фармакодинамика? </w:t>
      </w:r>
    </w:p>
    <w:p w14:paraId="376F5FEF"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Механизмы действия лекарственных веществ </w:t>
      </w:r>
    </w:p>
    <w:p w14:paraId="56A478EB"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Превращение лекарственных средств в организме </w:t>
      </w:r>
    </w:p>
    <w:p w14:paraId="1C40D1F8"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Распределение лекарственных средств в организме </w:t>
      </w:r>
    </w:p>
    <w:p w14:paraId="1357775A" w14:textId="7EBFB99E"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Выведение лекарственных средств из организма. </w:t>
      </w:r>
    </w:p>
    <w:p w14:paraId="5DEB35EE"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Выберите вариант ответа, который наиболее соответствует термину рецептор? </w:t>
      </w:r>
    </w:p>
    <w:p w14:paraId="208AD0B6"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Ионные каналы биологических мембран, проницаемость которых изменяет лекарственное вещество </w:t>
      </w:r>
    </w:p>
    <w:p w14:paraId="24AFE9E7"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Ферменты окислительно-восстановительных реакций, активированные лекарственным веществом </w:t>
      </w:r>
    </w:p>
    <w:p w14:paraId="0A159D16"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Активные группировки макромолекул субстратов, с которыми взаимодействует лекарственное вещество </w:t>
      </w:r>
    </w:p>
    <w:p w14:paraId="511D071D"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Транспортные системы, активированные лекарственным веществом </w:t>
      </w:r>
    </w:p>
    <w:p w14:paraId="53A7E9F6"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3. Что включает в себя понятие привыкание(толерантность)?</w:t>
      </w:r>
    </w:p>
    <w:p w14:paraId="4F55C6A6"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Усиление действия вещества при повторном приеме </w:t>
      </w:r>
    </w:p>
    <w:p w14:paraId="6A1177CA"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Снижение действия вещества при повторном приеме </w:t>
      </w:r>
    </w:p>
    <w:p w14:paraId="5B3AB135"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Абстиненция </w:t>
      </w:r>
    </w:p>
    <w:p w14:paraId="63AE381A" w14:textId="3B2D7DAA"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Повышенная чувствительность к данному веществу. </w:t>
      </w:r>
    </w:p>
    <w:p w14:paraId="0D87B6A0"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Что включает в себя понятие фармакокинетика? </w:t>
      </w:r>
    </w:p>
    <w:p w14:paraId="054CD665"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Осложнения лекарственной терапии </w:t>
      </w:r>
    </w:p>
    <w:p w14:paraId="2442FBEA"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w:t>
      </w:r>
      <w:proofErr w:type="spellStart"/>
      <w:r w:rsidRPr="009F3C30">
        <w:rPr>
          <w:rFonts w:ascii="Times New Roman" w:hAnsi="Times New Roman" w:cs="Times New Roman"/>
          <w:sz w:val="28"/>
          <w:szCs w:val="28"/>
        </w:rPr>
        <w:t>Биотрансформацию</w:t>
      </w:r>
      <w:proofErr w:type="spellEnd"/>
      <w:r w:rsidRPr="009F3C30">
        <w:rPr>
          <w:rFonts w:ascii="Times New Roman" w:hAnsi="Times New Roman" w:cs="Times New Roman"/>
          <w:sz w:val="28"/>
          <w:szCs w:val="28"/>
        </w:rPr>
        <w:t xml:space="preserve"> веществ в организме </w:t>
      </w:r>
    </w:p>
    <w:p w14:paraId="46910A06"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Влияние лекарств на обмен веществ в организме </w:t>
      </w:r>
    </w:p>
    <w:p w14:paraId="1907CD6B" w14:textId="38C7082A"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Влияние лекарств на генетический аппарат </w:t>
      </w:r>
    </w:p>
    <w:p w14:paraId="6DC354FC"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lastRenderedPageBreak/>
        <w:t xml:space="preserve">5. Назначение лекарственных веществ с целью устранения причины заболевания называется </w:t>
      </w:r>
    </w:p>
    <w:p w14:paraId="10E2910F"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Патогенетической терапией </w:t>
      </w:r>
    </w:p>
    <w:p w14:paraId="5C95231D"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w:t>
      </w:r>
      <w:proofErr w:type="spellStart"/>
      <w:r w:rsidRPr="009F3C30">
        <w:rPr>
          <w:rFonts w:ascii="Times New Roman" w:hAnsi="Times New Roman" w:cs="Times New Roman"/>
          <w:sz w:val="28"/>
          <w:szCs w:val="28"/>
        </w:rPr>
        <w:t>Cимптоматической</w:t>
      </w:r>
      <w:proofErr w:type="spellEnd"/>
      <w:r w:rsidRPr="009F3C30">
        <w:rPr>
          <w:rFonts w:ascii="Times New Roman" w:hAnsi="Times New Roman" w:cs="Times New Roman"/>
          <w:sz w:val="28"/>
          <w:szCs w:val="28"/>
        </w:rPr>
        <w:t xml:space="preserve"> терапией </w:t>
      </w:r>
    </w:p>
    <w:p w14:paraId="6A0E7301"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Этиотропной терапией </w:t>
      </w:r>
    </w:p>
    <w:p w14:paraId="1FAA26E7"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w:t>
      </w:r>
      <w:proofErr w:type="spellStart"/>
      <w:r w:rsidRPr="009F3C30">
        <w:rPr>
          <w:rFonts w:ascii="Times New Roman" w:hAnsi="Times New Roman" w:cs="Times New Roman"/>
          <w:sz w:val="28"/>
          <w:szCs w:val="28"/>
        </w:rPr>
        <w:t>Антидотовой</w:t>
      </w:r>
      <w:proofErr w:type="spellEnd"/>
      <w:r w:rsidRPr="009F3C30">
        <w:rPr>
          <w:rFonts w:ascii="Times New Roman" w:hAnsi="Times New Roman" w:cs="Times New Roman"/>
          <w:sz w:val="28"/>
          <w:szCs w:val="28"/>
        </w:rPr>
        <w:t xml:space="preserve"> терапией </w:t>
      </w:r>
    </w:p>
    <w:p w14:paraId="143EF0C4" w14:textId="579064FF"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Раздел </w:t>
      </w:r>
      <w:r>
        <w:rPr>
          <w:rFonts w:ascii="Times New Roman" w:hAnsi="Times New Roman" w:cs="Times New Roman"/>
          <w:sz w:val="28"/>
          <w:szCs w:val="28"/>
        </w:rPr>
        <w:t>5</w:t>
      </w:r>
      <w:r w:rsidRPr="009F3C30">
        <w:rPr>
          <w:rFonts w:ascii="Times New Roman" w:hAnsi="Times New Roman" w:cs="Times New Roman"/>
          <w:sz w:val="28"/>
          <w:szCs w:val="28"/>
        </w:rPr>
        <w:t xml:space="preserve">. «Клиническая фармакология средств, применяемых в кардиологии» </w:t>
      </w:r>
    </w:p>
    <w:p w14:paraId="0B773D5F"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6. Какой из указанных препаратов блокирует преимущественно бета1-адренорецепторы: </w:t>
      </w:r>
    </w:p>
    <w:p w14:paraId="7CCD4E38"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Анаприлин </w:t>
      </w:r>
    </w:p>
    <w:p w14:paraId="6133D6D8"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Атенолол </w:t>
      </w:r>
    </w:p>
    <w:p w14:paraId="75B45642"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w:t>
      </w:r>
      <w:proofErr w:type="spellStart"/>
      <w:r w:rsidRPr="009F3C30">
        <w:rPr>
          <w:rFonts w:ascii="Times New Roman" w:hAnsi="Times New Roman" w:cs="Times New Roman"/>
          <w:sz w:val="28"/>
          <w:szCs w:val="28"/>
        </w:rPr>
        <w:t>Лабеталол</w:t>
      </w:r>
      <w:proofErr w:type="spellEnd"/>
      <w:r w:rsidRPr="009F3C30">
        <w:rPr>
          <w:rFonts w:ascii="Times New Roman" w:hAnsi="Times New Roman" w:cs="Times New Roman"/>
          <w:sz w:val="28"/>
          <w:szCs w:val="28"/>
        </w:rPr>
        <w:t xml:space="preserve"> </w:t>
      </w:r>
    </w:p>
    <w:p w14:paraId="2734022D" w14:textId="1CC6122F"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w:t>
      </w:r>
      <w:proofErr w:type="spellStart"/>
      <w:r w:rsidRPr="009F3C30">
        <w:rPr>
          <w:rFonts w:ascii="Times New Roman" w:hAnsi="Times New Roman" w:cs="Times New Roman"/>
          <w:sz w:val="28"/>
          <w:szCs w:val="28"/>
        </w:rPr>
        <w:t>Окспренолол</w:t>
      </w:r>
      <w:proofErr w:type="spellEnd"/>
      <w:r w:rsidRPr="009F3C30">
        <w:rPr>
          <w:rFonts w:ascii="Times New Roman" w:hAnsi="Times New Roman" w:cs="Times New Roman"/>
          <w:sz w:val="28"/>
          <w:szCs w:val="28"/>
        </w:rPr>
        <w:t xml:space="preserve"> </w:t>
      </w:r>
    </w:p>
    <w:p w14:paraId="107A4EA6"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7. Укажите блокатор </w:t>
      </w:r>
      <w:proofErr w:type="spellStart"/>
      <w:r w:rsidRPr="009F3C30">
        <w:rPr>
          <w:rFonts w:ascii="Times New Roman" w:hAnsi="Times New Roman" w:cs="Times New Roman"/>
          <w:sz w:val="28"/>
          <w:szCs w:val="28"/>
        </w:rPr>
        <w:t>ангиотензиновых</w:t>
      </w:r>
      <w:proofErr w:type="spellEnd"/>
      <w:r w:rsidRPr="009F3C30">
        <w:rPr>
          <w:rFonts w:ascii="Times New Roman" w:hAnsi="Times New Roman" w:cs="Times New Roman"/>
          <w:sz w:val="28"/>
          <w:szCs w:val="28"/>
        </w:rPr>
        <w:t xml:space="preserve"> рецепторов: </w:t>
      </w:r>
    </w:p>
    <w:p w14:paraId="7D14A339"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Каптоприл </w:t>
      </w:r>
    </w:p>
    <w:p w14:paraId="3517E1CD"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Фентоламин </w:t>
      </w:r>
    </w:p>
    <w:p w14:paraId="1FB2360A"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Резерпин </w:t>
      </w:r>
    </w:p>
    <w:p w14:paraId="00210604" w14:textId="703E438C"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Лозартан </w:t>
      </w:r>
    </w:p>
    <w:p w14:paraId="5E3F69F5"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8. При гипертонической болезни бета-адреноблокаторы применяют с целью: 1) Периферической </w:t>
      </w:r>
      <w:proofErr w:type="spellStart"/>
      <w:r w:rsidRPr="009F3C30">
        <w:rPr>
          <w:rFonts w:ascii="Times New Roman" w:hAnsi="Times New Roman" w:cs="Times New Roman"/>
          <w:sz w:val="28"/>
          <w:szCs w:val="28"/>
        </w:rPr>
        <w:t>вазодилатации</w:t>
      </w:r>
      <w:proofErr w:type="spellEnd"/>
      <w:r w:rsidRPr="009F3C30">
        <w:rPr>
          <w:rFonts w:ascii="Times New Roman" w:hAnsi="Times New Roman" w:cs="Times New Roman"/>
          <w:sz w:val="28"/>
          <w:szCs w:val="28"/>
        </w:rPr>
        <w:t xml:space="preserve"> и снижения общего периферического сопротивления сосудов </w:t>
      </w:r>
    </w:p>
    <w:p w14:paraId="014F94F4"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Уменьшения объема циркулирующей крови </w:t>
      </w:r>
    </w:p>
    <w:p w14:paraId="7D55D505"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Уменьшения работы сердца и снижения сердечного выброса </w:t>
      </w:r>
    </w:p>
    <w:p w14:paraId="5F1E7D52" w14:textId="6511F7A1"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Снижения тонуса вазомоторных центров </w:t>
      </w:r>
    </w:p>
    <w:p w14:paraId="2ABBB3F1"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9. Какой из указанных ингибиторов ангиотензин-превращающего фермента не является </w:t>
      </w:r>
      <w:proofErr w:type="spellStart"/>
      <w:r w:rsidRPr="009F3C30">
        <w:rPr>
          <w:rFonts w:ascii="Times New Roman" w:hAnsi="Times New Roman" w:cs="Times New Roman"/>
          <w:sz w:val="28"/>
          <w:szCs w:val="28"/>
        </w:rPr>
        <w:t>пролекарством</w:t>
      </w:r>
      <w:proofErr w:type="spellEnd"/>
      <w:r w:rsidRPr="009F3C30">
        <w:rPr>
          <w:rFonts w:ascii="Times New Roman" w:hAnsi="Times New Roman" w:cs="Times New Roman"/>
          <w:sz w:val="28"/>
          <w:szCs w:val="28"/>
        </w:rPr>
        <w:t xml:space="preserve">: </w:t>
      </w:r>
    </w:p>
    <w:p w14:paraId="6CAEC42A"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Каптоприл </w:t>
      </w:r>
    </w:p>
    <w:p w14:paraId="62D60A27"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Эналаприл </w:t>
      </w:r>
    </w:p>
    <w:p w14:paraId="4DBEF65F"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Фозиноприл </w:t>
      </w:r>
    </w:p>
    <w:p w14:paraId="24FB7BD5" w14:textId="48505AFA"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w:t>
      </w:r>
      <w:proofErr w:type="spellStart"/>
      <w:r w:rsidRPr="009F3C30">
        <w:rPr>
          <w:rFonts w:ascii="Times New Roman" w:hAnsi="Times New Roman" w:cs="Times New Roman"/>
          <w:sz w:val="28"/>
          <w:szCs w:val="28"/>
        </w:rPr>
        <w:t>Трандолаприл</w:t>
      </w:r>
      <w:proofErr w:type="spellEnd"/>
      <w:r w:rsidRPr="009F3C30">
        <w:rPr>
          <w:rFonts w:ascii="Times New Roman" w:hAnsi="Times New Roman" w:cs="Times New Roman"/>
          <w:sz w:val="28"/>
          <w:szCs w:val="28"/>
        </w:rPr>
        <w:t xml:space="preserve"> </w:t>
      </w:r>
    </w:p>
    <w:p w14:paraId="09BF9280"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lastRenderedPageBreak/>
        <w:t xml:space="preserve">10. Препараты из группы бета-адреноблокаторов оказывают антиангинальное действие вследствие: </w:t>
      </w:r>
    </w:p>
    <w:p w14:paraId="35ED8128"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Уменьшения работы сердца вследствие прямого </w:t>
      </w:r>
      <w:proofErr w:type="spellStart"/>
      <w:r w:rsidRPr="009F3C30">
        <w:rPr>
          <w:rFonts w:ascii="Times New Roman" w:hAnsi="Times New Roman" w:cs="Times New Roman"/>
          <w:sz w:val="28"/>
          <w:szCs w:val="28"/>
        </w:rPr>
        <w:t>кардиодепрессивного</w:t>
      </w:r>
      <w:proofErr w:type="spellEnd"/>
      <w:r w:rsidRPr="009F3C30">
        <w:rPr>
          <w:rFonts w:ascii="Times New Roman" w:hAnsi="Times New Roman" w:cs="Times New Roman"/>
          <w:sz w:val="28"/>
          <w:szCs w:val="28"/>
        </w:rPr>
        <w:t xml:space="preserve"> действия и снижения потребности миокарда в кислороде </w:t>
      </w:r>
    </w:p>
    <w:p w14:paraId="2A25816C"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Расширения коронарных сосудов и увеличения доставки кислорода к </w:t>
      </w:r>
      <w:proofErr w:type="spellStart"/>
      <w:r w:rsidRPr="009F3C30">
        <w:rPr>
          <w:rFonts w:ascii="Times New Roman" w:hAnsi="Times New Roman" w:cs="Times New Roman"/>
          <w:sz w:val="28"/>
          <w:szCs w:val="28"/>
        </w:rPr>
        <w:t>кардиомиоцитам</w:t>
      </w:r>
      <w:proofErr w:type="spellEnd"/>
      <w:r w:rsidRPr="009F3C30">
        <w:rPr>
          <w:rFonts w:ascii="Times New Roman" w:hAnsi="Times New Roman" w:cs="Times New Roman"/>
          <w:sz w:val="28"/>
          <w:szCs w:val="28"/>
        </w:rPr>
        <w:t xml:space="preserve"> </w:t>
      </w:r>
    </w:p>
    <w:p w14:paraId="45AAB1BC"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Уменьшения работы сердца из-за снижения </w:t>
      </w:r>
      <w:proofErr w:type="spellStart"/>
      <w:r w:rsidRPr="009F3C30">
        <w:rPr>
          <w:rFonts w:ascii="Times New Roman" w:hAnsi="Times New Roman" w:cs="Times New Roman"/>
          <w:sz w:val="28"/>
          <w:szCs w:val="28"/>
        </w:rPr>
        <w:t>постнагрузки</w:t>
      </w:r>
      <w:proofErr w:type="spellEnd"/>
      <w:r w:rsidRPr="009F3C30">
        <w:rPr>
          <w:rFonts w:ascii="Times New Roman" w:hAnsi="Times New Roman" w:cs="Times New Roman"/>
          <w:sz w:val="28"/>
          <w:szCs w:val="28"/>
        </w:rPr>
        <w:t xml:space="preserve"> и потребности миокарда в кислороде </w:t>
      </w:r>
    </w:p>
    <w:p w14:paraId="12F13289" w14:textId="7BE2C4F4" w:rsidR="009F3C30" w:rsidRP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Уменьшения работы сердца из-за снижения </w:t>
      </w:r>
      <w:proofErr w:type="spellStart"/>
      <w:r w:rsidRPr="009F3C30">
        <w:rPr>
          <w:rFonts w:ascii="Times New Roman" w:hAnsi="Times New Roman" w:cs="Times New Roman"/>
          <w:sz w:val="28"/>
          <w:szCs w:val="28"/>
        </w:rPr>
        <w:t>преднагрузки</w:t>
      </w:r>
      <w:proofErr w:type="spellEnd"/>
      <w:r w:rsidRPr="009F3C30">
        <w:rPr>
          <w:rFonts w:ascii="Times New Roman" w:hAnsi="Times New Roman" w:cs="Times New Roman"/>
          <w:sz w:val="28"/>
          <w:szCs w:val="28"/>
        </w:rPr>
        <w:t xml:space="preserve"> и потребности миокарда в кислороде </w:t>
      </w:r>
    </w:p>
    <w:p w14:paraId="62BB63F2"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Раздел </w:t>
      </w:r>
      <w:r>
        <w:rPr>
          <w:rFonts w:ascii="Times New Roman" w:hAnsi="Times New Roman" w:cs="Times New Roman"/>
          <w:sz w:val="28"/>
          <w:szCs w:val="28"/>
        </w:rPr>
        <w:t>2</w:t>
      </w:r>
      <w:r w:rsidRPr="009F3C30">
        <w:rPr>
          <w:rFonts w:ascii="Times New Roman" w:hAnsi="Times New Roman" w:cs="Times New Roman"/>
          <w:sz w:val="28"/>
          <w:szCs w:val="28"/>
        </w:rPr>
        <w:t xml:space="preserve">. «Клиническая фармакология средств, применяемых при заболеваниях органов пищеварения» </w:t>
      </w:r>
    </w:p>
    <w:p w14:paraId="03FC59F5"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11. Укажите механизм противорвотного действия метоклопрамида </w:t>
      </w:r>
    </w:p>
    <w:p w14:paraId="2715E9D3"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Блокада D2-дофаминовых и 5-НТ3-серотониновых рецепторов </w:t>
      </w:r>
    </w:p>
    <w:p w14:paraId="44A17DDE"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2) Блокада М-</w:t>
      </w:r>
      <w:proofErr w:type="spellStart"/>
      <w:r w:rsidRPr="009F3C30">
        <w:rPr>
          <w:rFonts w:ascii="Times New Roman" w:hAnsi="Times New Roman" w:cs="Times New Roman"/>
          <w:sz w:val="28"/>
          <w:szCs w:val="28"/>
        </w:rPr>
        <w:t>холино</w:t>
      </w:r>
      <w:proofErr w:type="spellEnd"/>
      <w:r w:rsidRPr="009F3C30">
        <w:rPr>
          <w:rFonts w:ascii="Times New Roman" w:hAnsi="Times New Roman" w:cs="Times New Roman"/>
          <w:sz w:val="28"/>
          <w:szCs w:val="28"/>
        </w:rPr>
        <w:t xml:space="preserve">- и альфа-адренорецепторов </w:t>
      </w:r>
    </w:p>
    <w:p w14:paraId="325478FD"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Блокада гистаминовых Н1- и Н2-рецепторов </w:t>
      </w:r>
    </w:p>
    <w:p w14:paraId="6CF86E9F"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4) Стимуляция М-</w:t>
      </w:r>
      <w:proofErr w:type="spellStart"/>
      <w:r w:rsidRPr="009F3C30">
        <w:rPr>
          <w:rFonts w:ascii="Times New Roman" w:hAnsi="Times New Roman" w:cs="Times New Roman"/>
          <w:sz w:val="28"/>
          <w:szCs w:val="28"/>
        </w:rPr>
        <w:t>холино</w:t>
      </w:r>
      <w:proofErr w:type="spellEnd"/>
      <w:r w:rsidRPr="009F3C30">
        <w:rPr>
          <w:rFonts w:ascii="Times New Roman" w:hAnsi="Times New Roman" w:cs="Times New Roman"/>
          <w:sz w:val="28"/>
          <w:szCs w:val="28"/>
        </w:rPr>
        <w:t xml:space="preserve">- и b-адренорецепторов </w:t>
      </w:r>
    </w:p>
    <w:p w14:paraId="796257E3"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12. Укажите, каков механизм действия солевых слабительных: </w:t>
      </w:r>
    </w:p>
    <w:p w14:paraId="4763D385"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Вызывают образование </w:t>
      </w:r>
      <w:proofErr w:type="spellStart"/>
      <w:r w:rsidRPr="009F3C30">
        <w:rPr>
          <w:rFonts w:ascii="Times New Roman" w:hAnsi="Times New Roman" w:cs="Times New Roman"/>
          <w:sz w:val="28"/>
          <w:szCs w:val="28"/>
        </w:rPr>
        <w:t>рициноловой</w:t>
      </w:r>
      <w:proofErr w:type="spellEnd"/>
      <w:r w:rsidRPr="009F3C30">
        <w:rPr>
          <w:rFonts w:ascii="Times New Roman" w:hAnsi="Times New Roman" w:cs="Times New Roman"/>
          <w:sz w:val="28"/>
          <w:szCs w:val="28"/>
        </w:rPr>
        <w:t xml:space="preserve"> кислоты, раздражающей рецепторы кишечника </w:t>
      </w:r>
    </w:p>
    <w:p w14:paraId="01CD37F5"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Повышают осмотическое давление в просвете кишечника, что ведет к задержке всасывания воды, увеличению объема кишечного содержимого и раздражению </w:t>
      </w:r>
      <w:proofErr w:type="spellStart"/>
      <w:r w:rsidRPr="009F3C30">
        <w:rPr>
          <w:rFonts w:ascii="Times New Roman" w:hAnsi="Times New Roman" w:cs="Times New Roman"/>
          <w:sz w:val="28"/>
          <w:szCs w:val="28"/>
        </w:rPr>
        <w:t>механорецепторов</w:t>
      </w:r>
      <w:proofErr w:type="spellEnd"/>
      <w:r w:rsidRPr="009F3C30">
        <w:rPr>
          <w:rFonts w:ascii="Times New Roman" w:hAnsi="Times New Roman" w:cs="Times New Roman"/>
          <w:sz w:val="28"/>
          <w:szCs w:val="28"/>
        </w:rPr>
        <w:t xml:space="preserve"> кишечника </w:t>
      </w:r>
    </w:p>
    <w:p w14:paraId="447BE906"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Высвобождающиеся </w:t>
      </w:r>
      <w:proofErr w:type="spellStart"/>
      <w:r w:rsidRPr="009F3C30">
        <w:rPr>
          <w:rFonts w:ascii="Times New Roman" w:hAnsi="Times New Roman" w:cs="Times New Roman"/>
          <w:sz w:val="28"/>
          <w:szCs w:val="28"/>
        </w:rPr>
        <w:t>антрагликозиды</w:t>
      </w:r>
      <w:proofErr w:type="spellEnd"/>
      <w:r w:rsidRPr="009F3C30">
        <w:rPr>
          <w:rFonts w:ascii="Times New Roman" w:hAnsi="Times New Roman" w:cs="Times New Roman"/>
          <w:sz w:val="28"/>
          <w:szCs w:val="28"/>
        </w:rPr>
        <w:t xml:space="preserve"> раздражают рецепторы кишечника 4) Стимулируют парасимпатические ганглии, что ведет к усилению перистальтики кишечника </w:t>
      </w:r>
    </w:p>
    <w:p w14:paraId="12457232"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13. К средствам, стимулирующим образование желчи относятся все препараты, кроме: </w:t>
      </w:r>
    </w:p>
    <w:p w14:paraId="1F0C9640"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 Кислоты </w:t>
      </w:r>
      <w:proofErr w:type="spellStart"/>
      <w:r w:rsidRPr="009F3C30">
        <w:rPr>
          <w:rFonts w:ascii="Times New Roman" w:hAnsi="Times New Roman" w:cs="Times New Roman"/>
          <w:sz w:val="28"/>
          <w:szCs w:val="28"/>
        </w:rPr>
        <w:t>дегидрохолевой</w:t>
      </w:r>
      <w:proofErr w:type="spellEnd"/>
      <w:r w:rsidRPr="009F3C30">
        <w:rPr>
          <w:rFonts w:ascii="Times New Roman" w:hAnsi="Times New Roman" w:cs="Times New Roman"/>
          <w:sz w:val="28"/>
          <w:szCs w:val="28"/>
        </w:rPr>
        <w:t xml:space="preserve"> </w:t>
      </w:r>
    </w:p>
    <w:p w14:paraId="573F14D8"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w:t>
      </w:r>
      <w:proofErr w:type="spellStart"/>
      <w:r w:rsidRPr="009F3C30">
        <w:rPr>
          <w:rFonts w:ascii="Times New Roman" w:hAnsi="Times New Roman" w:cs="Times New Roman"/>
          <w:sz w:val="28"/>
          <w:szCs w:val="28"/>
        </w:rPr>
        <w:t>Оксафенамида</w:t>
      </w:r>
      <w:proofErr w:type="spellEnd"/>
      <w:r w:rsidRPr="009F3C30">
        <w:rPr>
          <w:rFonts w:ascii="Times New Roman" w:hAnsi="Times New Roman" w:cs="Times New Roman"/>
          <w:sz w:val="28"/>
          <w:szCs w:val="28"/>
        </w:rPr>
        <w:t xml:space="preserve"> </w:t>
      </w:r>
    </w:p>
    <w:p w14:paraId="310F1E21"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Ондансетрона </w:t>
      </w:r>
    </w:p>
    <w:p w14:paraId="21FB4405"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Холензима </w:t>
      </w:r>
    </w:p>
    <w:p w14:paraId="5E63020C"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14. Укажите средство с антиферментной активностью при остром панкреатите: </w:t>
      </w:r>
    </w:p>
    <w:p w14:paraId="5199EFA9"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lastRenderedPageBreak/>
        <w:t xml:space="preserve">1) Пентагастрин </w:t>
      </w:r>
    </w:p>
    <w:p w14:paraId="2ACF5106"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2) Панкреатин </w:t>
      </w:r>
    </w:p>
    <w:p w14:paraId="0FF85A58"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3) Фестал </w:t>
      </w:r>
    </w:p>
    <w:p w14:paraId="542119AC"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4) Трасилол </w:t>
      </w:r>
    </w:p>
    <w:p w14:paraId="5BC29B40" w14:textId="77777777"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 xml:space="preserve">15. Укажите, какой из перечисленных препаратов устраняет гиперкинетические нарушения моторики ЖКТ: </w:t>
      </w:r>
    </w:p>
    <w:p w14:paraId="24E47C45" w14:textId="185AC2AC"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1)</w:t>
      </w:r>
      <w:r w:rsidR="00223F7E">
        <w:rPr>
          <w:rFonts w:ascii="Times New Roman" w:hAnsi="Times New Roman" w:cs="Times New Roman"/>
          <w:sz w:val="28"/>
          <w:szCs w:val="28"/>
        </w:rPr>
        <w:t xml:space="preserve"> </w:t>
      </w:r>
      <w:r w:rsidRPr="009F3C30">
        <w:rPr>
          <w:rFonts w:ascii="Times New Roman" w:hAnsi="Times New Roman" w:cs="Times New Roman"/>
          <w:sz w:val="28"/>
          <w:szCs w:val="28"/>
        </w:rPr>
        <w:t xml:space="preserve">Дротаверин </w:t>
      </w:r>
    </w:p>
    <w:p w14:paraId="0C0CC038" w14:textId="6CEB0C16" w:rsidR="009F3C30"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2)</w:t>
      </w:r>
      <w:r w:rsidR="00223F7E">
        <w:rPr>
          <w:rFonts w:ascii="Times New Roman" w:hAnsi="Times New Roman" w:cs="Times New Roman"/>
          <w:sz w:val="28"/>
          <w:szCs w:val="28"/>
        </w:rPr>
        <w:t xml:space="preserve"> </w:t>
      </w:r>
      <w:r w:rsidRPr="009F3C30">
        <w:rPr>
          <w:rFonts w:ascii="Times New Roman" w:hAnsi="Times New Roman" w:cs="Times New Roman"/>
          <w:sz w:val="28"/>
          <w:szCs w:val="28"/>
        </w:rPr>
        <w:t xml:space="preserve">Домперидон </w:t>
      </w:r>
    </w:p>
    <w:p w14:paraId="24EB26F7" w14:textId="21D94EDA" w:rsidR="00243F86" w:rsidRDefault="009F3C30" w:rsidP="00BA5448">
      <w:pPr>
        <w:jc w:val="both"/>
        <w:rPr>
          <w:rFonts w:ascii="Times New Roman" w:hAnsi="Times New Roman" w:cs="Times New Roman"/>
          <w:sz w:val="28"/>
          <w:szCs w:val="28"/>
        </w:rPr>
      </w:pPr>
      <w:r w:rsidRPr="009F3C30">
        <w:rPr>
          <w:rFonts w:ascii="Times New Roman" w:hAnsi="Times New Roman" w:cs="Times New Roman"/>
          <w:sz w:val="28"/>
          <w:szCs w:val="28"/>
        </w:rPr>
        <w:t>3)</w:t>
      </w:r>
      <w:r w:rsidR="00223F7E">
        <w:rPr>
          <w:rFonts w:ascii="Times New Roman" w:hAnsi="Times New Roman" w:cs="Times New Roman"/>
          <w:sz w:val="28"/>
          <w:szCs w:val="28"/>
        </w:rPr>
        <w:t xml:space="preserve"> </w:t>
      </w:r>
      <w:r w:rsidRPr="009F3C30">
        <w:rPr>
          <w:rFonts w:ascii="Times New Roman" w:hAnsi="Times New Roman" w:cs="Times New Roman"/>
          <w:sz w:val="28"/>
          <w:szCs w:val="28"/>
        </w:rPr>
        <w:t>Метоклопрамид</w:t>
      </w:r>
    </w:p>
    <w:p w14:paraId="1EB0B35C"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16. Механизм </w:t>
      </w:r>
      <w:proofErr w:type="spellStart"/>
      <w:r w:rsidRPr="00BC767B">
        <w:rPr>
          <w:rFonts w:ascii="Times New Roman" w:hAnsi="Times New Roman" w:cs="Times New Roman"/>
          <w:sz w:val="28"/>
          <w:szCs w:val="28"/>
        </w:rPr>
        <w:t>противосвертывающего</w:t>
      </w:r>
      <w:proofErr w:type="spellEnd"/>
      <w:r w:rsidRPr="00BC767B">
        <w:rPr>
          <w:rFonts w:ascii="Times New Roman" w:hAnsi="Times New Roman" w:cs="Times New Roman"/>
          <w:sz w:val="28"/>
          <w:szCs w:val="28"/>
        </w:rPr>
        <w:t xml:space="preserve"> действия нефракционного гепарина: 1) Нарушение активности II, YII, IX, X свертывания крови </w:t>
      </w:r>
    </w:p>
    <w:p w14:paraId="002A716A"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Угнетение синтеза II, YII, IX, X, XI свертывания крови </w:t>
      </w:r>
    </w:p>
    <w:p w14:paraId="7907E87E"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Угнетение адгезии и агрегации тромбоцитов </w:t>
      </w:r>
    </w:p>
    <w:p w14:paraId="25627C50"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Повышение фибринолитической активности крови </w:t>
      </w:r>
    </w:p>
    <w:p w14:paraId="337D1042"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17. Укажите наиболее информативный показатель, позволяющий контролировать эффективность и безопасность применения гепарина: </w:t>
      </w:r>
    </w:p>
    <w:p w14:paraId="051C757D"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w:t>
      </w:r>
      <w:proofErr w:type="spellStart"/>
      <w:r w:rsidRPr="00BC767B">
        <w:rPr>
          <w:rFonts w:ascii="Times New Roman" w:hAnsi="Times New Roman" w:cs="Times New Roman"/>
          <w:sz w:val="28"/>
          <w:szCs w:val="28"/>
        </w:rPr>
        <w:t>Протромбиновый</w:t>
      </w:r>
      <w:proofErr w:type="spellEnd"/>
      <w:r w:rsidRPr="00BC767B">
        <w:rPr>
          <w:rFonts w:ascii="Times New Roman" w:hAnsi="Times New Roman" w:cs="Times New Roman"/>
          <w:sz w:val="28"/>
          <w:szCs w:val="28"/>
        </w:rPr>
        <w:t xml:space="preserve"> индекс </w:t>
      </w:r>
    </w:p>
    <w:p w14:paraId="711C83D5" w14:textId="248F6C5E"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МНО </w:t>
      </w:r>
      <w:r w:rsidR="00C5025F">
        <w:rPr>
          <w:rFonts w:ascii="Times New Roman" w:hAnsi="Times New Roman" w:cs="Times New Roman"/>
          <w:sz w:val="28"/>
          <w:szCs w:val="28"/>
        </w:rPr>
        <w:t>(</w:t>
      </w:r>
      <w:r w:rsidR="00C5025F" w:rsidRPr="00C5025F">
        <w:rPr>
          <w:rFonts w:ascii="Times New Roman" w:hAnsi="Times New Roman" w:cs="Times New Roman"/>
          <w:sz w:val="28"/>
          <w:szCs w:val="28"/>
        </w:rPr>
        <w:t>международное нормализованное отношение</w:t>
      </w:r>
      <w:r w:rsidR="00C5025F">
        <w:rPr>
          <w:rFonts w:ascii="Times New Roman" w:hAnsi="Times New Roman" w:cs="Times New Roman"/>
          <w:sz w:val="28"/>
          <w:szCs w:val="28"/>
        </w:rPr>
        <w:t>)</w:t>
      </w:r>
    </w:p>
    <w:p w14:paraId="3C0C1B7F" w14:textId="338A79B3"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АЧТВ </w:t>
      </w:r>
      <w:r w:rsidR="00BC715E">
        <w:rPr>
          <w:rFonts w:ascii="Times New Roman" w:hAnsi="Times New Roman" w:cs="Times New Roman"/>
          <w:sz w:val="28"/>
          <w:szCs w:val="28"/>
        </w:rPr>
        <w:t>(</w:t>
      </w:r>
      <w:r w:rsidR="00BC715E" w:rsidRPr="00BC715E">
        <w:rPr>
          <w:rFonts w:ascii="Times New Roman" w:hAnsi="Times New Roman" w:cs="Times New Roman"/>
          <w:color w:val="333333"/>
          <w:sz w:val="28"/>
          <w:szCs w:val="28"/>
          <w:shd w:val="clear" w:color="auto" w:fill="FFFFFF"/>
        </w:rPr>
        <w:t>активированное частичное </w:t>
      </w:r>
      <w:proofErr w:type="spellStart"/>
      <w:r w:rsidR="00BC715E" w:rsidRPr="00BC715E">
        <w:rPr>
          <w:rFonts w:ascii="Times New Roman" w:hAnsi="Times New Roman" w:cs="Times New Roman"/>
          <w:color w:val="333333"/>
          <w:sz w:val="28"/>
          <w:szCs w:val="28"/>
          <w:shd w:val="clear" w:color="auto" w:fill="FFFFFF"/>
        </w:rPr>
        <w:t>тромбопластиновое</w:t>
      </w:r>
      <w:proofErr w:type="spellEnd"/>
      <w:r w:rsidR="00BC715E" w:rsidRPr="00BC715E">
        <w:rPr>
          <w:rFonts w:ascii="Times New Roman" w:hAnsi="Times New Roman" w:cs="Times New Roman"/>
          <w:color w:val="333333"/>
          <w:sz w:val="28"/>
          <w:szCs w:val="28"/>
          <w:shd w:val="clear" w:color="auto" w:fill="FFFFFF"/>
        </w:rPr>
        <w:t> время</w:t>
      </w:r>
      <w:r w:rsidR="00BC715E">
        <w:rPr>
          <w:rFonts w:ascii="Arial" w:hAnsi="Arial" w:cs="Arial"/>
          <w:b/>
          <w:bCs/>
          <w:color w:val="333333"/>
          <w:sz w:val="20"/>
          <w:szCs w:val="20"/>
          <w:shd w:val="clear" w:color="auto" w:fill="FFFFFF"/>
        </w:rPr>
        <w:t>)</w:t>
      </w:r>
    </w:p>
    <w:p w14:paraId="6CF628F8"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Время свертывания крови </w:t>
      </w:r>
    </w:p>
    <w:p w14:paraId="0FEA98E5"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18. Риск геморрагических побочных эффектов непрямых антикоагулянтов увеличивается при: </w:t>
      </w:r>
    </w:p>
    <w:p w14:paraId="0E142B1E"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Одновременном применении с НПВП </w:t>
      </w:r>
    </w:p>
    <w:p w14:paraId="04A8BE0F"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Отягощенном аллергологическом анамнезе </w:t>
      </w:r>
    </w:p>
    <w:p w14:paraId="26CEC7F4"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Быстрой отмене непрямых антикоагулянтов </w:t>
      </w:r>
    </w:p>
    <w:p w14:paraId="6737595A"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Одновременном приеме с бета-адреноблокатором </w:t>
      </w:r>
    </w:p>
    <w:p w14:paraId="2D833735"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19. Укажите доступные информативные показатели, которые необходимо контролировать перед введением стрептокиназы: </w:t>
      </w:r>
    </w:p>
    <w:p w14:paraId="28D22163"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Артериальное давление, ЧСС, показатели центральной гемодинамики </w:t>
      </w:r>
    </w:p>
    <w:p w14:paraId="5EC989CA"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Показатели </w:t>
      </w:r>
      <w:proofErr w:type="spellStart"/>
      <w:r w:rsidRPr="00BC767B">
        <w:rPr>
          <w:rFonts w:ascii="Times New Roman" w:hAnsi="Times New Roman" w:cs="Times New Roman"/>
          <w:sz w:val="28"/>
          <w:szCs w:val="28"/>
        </w:rPr>
        <w:t>тромбинового</w:t>
      </w:r>
      <w:proofErr w:type="spellEnd"/>
      <w:r w:rsidRPr="00BC767B">
        <w:rPr>
          <w:rFonts w:ascii="Times New Roman" w:hAnsi="Times New Roman" w:cs="Times New Roman"/>
          <w:sz w:val="28"/>
          <w:szCs w:val="28"/>
        </w:rPr>
        <w:t xml:space="preserve"> времени, АЧТВ, уровень фибриногена, гематокрит, тромбоциты </w:t>
      </w:r>
    </w:p>
    <w:p w14:paraId="51F11FE2"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w:t>
      </w:r>
      <w:proofErr w:type="spellStart"/>
      <w:r w:rsidRPr="00BC767B">
        <w:rPr>
          <w:rFonts w:ascii="Times New Roman" w:hAnsi="Times New Roman" w:cs="Times New Roman"/>
          <w:sz w:val="28"/>
          <w:szCs w:val="28"/>
        </w:rPr>
        <w:t>Протеинограмма</w:t>
      </w:r>
      <w:proofErr w:type="spellEnd"/>
      <w:r w:rsidRPr="00BC767B">
        <w:rPr>
          <w:rFonts w:ascii="Times New Roman" w:hAnsi="Times New Roman" w:cs="Times New Roman"/>
          <w:sz w:val="28"/>
          <w:szCs w:val="28"/>
        </w:rPr>
        <w:t xml:space="preserve">, трансаминазы </w:t>
      </w:r>
    </w:p>
    <w:p w14:paraId="63D8949F"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lastRenderedPageBreak/>
        <w:t xml:space="preserve">4) Тест спонтанной агрегации тромбоцитов </w:t>
      </w:r>
    </w:p>
    <w:p w14:paraId="200A6BE5"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Раздел 10 «Клиническая фармакология средств, применяемых при эндокринных заболеваниях» </w:t>
      </w:r>
    </w:p>
    <w:p w14:paraId="26500E27"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20. Отметить основное показание к применению </w:t>
      </w:r>
      <w:proofErr w:type="spellStart"/>
      <w:r w:rsidRPr="00BC767B">
        <w:rPr>
          <w:rFonts w:ascii="Times New Roman" w:hAnsi="Times New Roman" w:cs="Times New Roman"/>
          <w:sz w:val="28"/>
          <w:szCs w:val="28"/>
        </w:rPr>
        <w:t>мерказолила</w:t>
      </w:r>
      <w:proofErr w:type="spellEnd"/>
      <w:r w:rsidRPr="00BC767B">
        <w:rPr>
          <w:rFonts w:ascii="Times New Roman" w:hAnsi="Times New Roman" w:cs="Times New Roman"/>
          <w:sz w:val="28"/>
          <w:szCs w:val="28"/>
        </w:rPr>
        <w:t xml:space="preserve">: </w:t>
      </w:r>
    </w:p>
    <w:p w14:paraId="57A5CFB5"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Микседема </w:t>
      </w:r>
    </w:p>
    <w:p w14:paraId="17C9250B"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Тиреотоксикоз </w:t>
      </w:r>
    </w:p>
    <w:p w14:paraId="5A2EC597"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w:t>
      </w:r>
      <w:proofErr w:type="spellStart"/>
      <w:r w:rsidRPr="00BC767B">
        <w:rPr>
          <w:rFonts w:ascii="Times New Roman" w:hAnsi="Times New Roman" w:cs="Times New Roman"/>
          <w:sz w:val="28"/>
          <w:szCs w:val="28"/>
        </w:rPr>
        <w:t>Галакторея</w:t>
      </w:r>
      <w:proofErr w:type="spellEnd"/>
      <w:r w:rsidRPr="00BC767B">
        <w:rPr>
          <w:rFonts w:ascii="Times New Roman" w:hAnsi="Times New Roman" w:cs="Times New Roman"/>
          <w:sz w:val="28"/>
          <w:szCs w:val="28"/>
        </w:rPr>
        <w:t xml:space="preserve"> </w:t>
      </w:r>
    </w:p>
    <w:p w14:paraId="1027911C"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Сахарный диабет </w:t>
      </w:r>
    </w:p>
    <w:p w14:paraId="07D4AB6D"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21. Укажите препарат, используемый при диабетической коме: </w:t>
      </w:r>
    </w:p>
    <w:p w14:paraId="0289E2CD"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w:t>
      </w:r>
      <w:proofErr w:type="spellStart"/>
      <w:r w:rsidRPr="00BC767B">
        <w:rPr>
          <w:rFonts w:ascii="Times New Roman" w:hAnsi="Times New Roman" w:cs="Times New Roman"/>
          <w:sz w:val="28"/>
          <w:szCs w:val="28"/>
        </w:rPr>
        <w:t>Хумулин</w:t>
      </w:r>
      <w:proofErr w:type="spellEnd"/>
      <w:r w:rsidRPr="00BC767B">
        <w:rPr>
          <w:rFonts w:ascii="Times New Roman" w:hAnsi="Times New Roman" w:cs="Times New Roman"/>
          <w:sz w:val="28"/>
          <w:szCs w:val="28"/>
        </w:rPr>
        <w:t xml:space="preserve"> </w:t>
      </w:r>
      <w:proofErr w:type="spellStart"/>
      <w:r w:rsidRPr="00BC767B">
        <w:rPr>
          <w:rFonts w:ascii="Times New Roman" w:hAnsi="Times New Roman" w:cs="Times New Roman"/>
          <w:sz w:val="28"/>
          <w:szCs w:val="28"/>
        </w:rPr>
        <w:t>ультраленте</w:t>
      </w:r>
      <w:proofErr w:type="spellEnd"/>
      <w:r w:rsidRPr="00BC767B">
        <w:rPr>
          <w:rFonts w:ascii="Times New Roman" w:hAnsi="Times New Roman" w:cs="Times New Roman"/>
          <w:sz w:val="28"/>
          <w:szCs w:val="28"/>
        </w:rPr>
        <w:t xml:space="preserve"> </w:t>
      </w:r>
    </w:p>
    <w:p w14:paraId="534914B6"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Глюкоза </w:t>
      </w:r>
    </w:p>
    <w:p w14:paraId="31B73D59"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Инсулин </w:t>
      </w:r>
    </w:p>
    <w:p w14:paraId="2AEF3B09"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w:t>
      </w:r>
      <w:proofErr w:type="spellStart"/>
      <w:r w:rsidRPr="00BC767B">
        <w:rPr>
          <w:rFonts w:ascii="Times New Roman" w:hAnsi="Times New Roman" w:cs="Times New Roman"/>
          <w:sz w:val="28"/>
          <w:szCs w:val="28"/>
        </w:rPr>
        <w:t>Гликлазид</w:t>
      </w:r>
      <w:proofErr w:type="spellEnd"/>
      <w:r w:rsidRPr="00BC767B">
        <w:rPr>
          <w:rFonts w:ascii="Times New Roman" w:hAnsi="Times New Roman" w:cs="Times New Roman"/>
          <w:sz w:val="28"/>
          <w:szCs w:val="28"/>
        </w:rPr>
        <w:t xml:space="preserve"> </w:t>
      </w:r>
    </w:p>
    <w:p w14:paraId="64131F23"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22. Отметьте препарат, оказывающий </w:t>
      </w:r>
      <w:proofErr w:type="spellStart"/>
      <w:r w:rsidRPr="00BC767B">
        <w:rPr>
          <w:rFonts w:ascii="Times New Roman" w:hAnsi="Times New Roman" w:cs="Times New Roman"/>
          <w:sz w:val="28"/>
          <w:szCs w:val="28"/>
        </w:rPr>
        <w:t>диабетогенное</w:t>
      </w:r>
      <w:proofErr w:type="spellEnd"/>
      <w:r w:rsidRPr="00BC767B">
        <w:rPr>
          <w:rFonts w:ascii="Times New Roman" w:hAnsi="Times New Roman" w:cs="Times New Roman"/>
          <w:sz w:val="28"/>
          <w:szCs w:val="28"/>
        </w:rPr>
        <w:t xml:space="preserve"> действие: </w:t>
      </w:r>
    </w:p>
    <w:p w14:paraId="7287241E"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Преднизолон </w:t>
      </w:r>
    </w:p>
    <w:p w14:paraId="145FFBF1"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Галоперидол </w:t>
      </w:r>
    </w:p>
    <w:p w14:paraId="5AC5C65C"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Метформин </w:t>
      </w:r>
    </w:p>
    <w:p w14:paraId="6EC4F6F6"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w:t>
      </w:r>
      <w:proofErr w:type="spellStart"/>
      <w:r w:rsidRPr="00BC767B">
        <w:rPr>
          <w:rFonts w:ascii="Times New Roman" w:hAnsi="Times New Roman" w:cs="Times New Roman"/>
          <w:sz w:val="28"/>
          <w:szCs w:val="28"/>
        </w:rPr>
        <w:t>Сарколизин</w:t>
      </w:r>
      <w:proofErr w:type="spellEnd"/>
      <w:r w:rsidRPr="00BC767B">
        <w:rPr>
          <w:rFonts w:ascii="Times New Roman" w:hAnsi="Times New Roman" w:cs="Times New Roman"/>
          <w:sz w:val="28"/>
          <w:szCs w:val="28"/>
        </w:rPr>
        <w:t xml:space="preserve"> </w:t>
      </w:r>
    </w:p>
    <w:p w14:paraId="4BF88853"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23. Отметить влияние ГКС на обменные процессы: </w:t>
      </w:r>
    </w:p>
    <w:p w14:paraId="4FCE82EB"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Угнетают процессы распада белка в мышцах </w:t>
      </w:r>
    </w:p>
    <w:p w14:paraId="3B2C486B"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Повышают содержание глюкозы в крови </w:t>
      </w:r>
    </w:p>
    <w:p w14:paraId="1DAB9374"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Стимулируют липолиз и вызывают потерю массы тела </w:t>
      </w:r>
    </w:p>
    <w:p w14:paraId="1497FB18" w14:textId="00B155EB"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Увеличивают содержание кальция в костной ткани </w:t>
      </w:r>
    </w:p>
    <w:p w14:paraId="77DE5191"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24. Укажите, каким образом влияют лечебные дозы ГКС на кровь: </w:t>
      </w:r>
    </w:p>
    <w:p w14:paraId="4A73FF06"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Уменьшают количество тромбоцитов </w:t>
      </w:r>
    </w:p>
    <w:p w14:paraId="53C59E45"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Вызывают </w:t>
      </w:r>
      <w:proofErr w:type="spellStart"/>
      <w:r w:rsidRPr="00BC767B">
        <w:rPr>
          <w:rFonts w:ascii="Times New Roman" w:hAnsi="Times New Roman" w:cs="Times New Roman"/>
          <w:sz w:val="28"/>
          <w:szCs w:val="28"/>
        </w:rPr>
        <w:t>лимфопению</w:t>
      </w:r>
      <w:proofErr w:type="spellEnd"/>
      <w:r w:rsidRPr="00BC767B">
        <w:rPr>
          <w:rFonts w:ascii="Times New Roman" w:hAnsi="Times New Roman" w:cs="Times New Roman"/>
          <w:sz w:val="28"/>
          <w:szCs w:val="28"/>
        </w:rPr>
        <w:t xml:space="preserve">, нейтрофильный лейкоцитоз, </w:t>
      </w:r>
      <w:proofErr w:type="spellStart"/>
      <w:r w:rsidRPr="00BC767B">
        <w:rPr>
          <w:rFonts w:ascii="Times New Roman" w:hAnsi="Times New Roman" w:cs="Times New Roman"/>
          <w:sz w:val="28"/>
          <w:szCs w:val="28"/>
        </w:rPr>
        <w:t>эозинопению</w:t>
      </w:r>
      <w:proofErr w:type="spellEnd"/>
      <w:r w:rsidRPr="00BC767B">
        <w:rPr>
          <w:rFonts w:ascii="Times New Roman" w:hAnsi="Times New Roman" w:cs="Times New Roman"/>
          <w:sz w:val="28"/>
          <w:szCs w:val="28"/>
        </w:rPr>
        <w:t xml:space="preserve"> </w:t>
      </w:r>
    </w:p>
    <w:p w14:paraId="746DD2B7"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Уменьшают количество эритроцитов </w:t>
      </w:r>
    </w:p>
    <w:p w14:paraId="2192F265" w14:textId="77777777" w:rsidR="00BC767B"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Вызывают лейкопению </w:t>
      </w:r>
    </w:p>
    <w:p w14:paraId="1C6C4C48"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25. Укажите эквипотенциальные преднизолону дозу метилпреднизолона и триамцинолона: </w:t>
      </w:r>
    </w:p>
    <w:p w14:paraId="6CA65C3F"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5 мг преднизолона = 5 мг </w:t>
      </w:r>
      <w:proofErr w:type="spellStart"/>
      <w:r w:rsidRPr="00BC767B">
        <w:rPr>
          <w:rFonts w:ascii="Times New Roman" w:hAnsi="Times New Roman" w:cs="Times New Roman"/>
          <w:sz w:val="28"/>
          <w:szCs w:val="28"/>
        </w:rPr>
        <w:t>метипреда</w:t>
      </w:r>
      <w:proofErr w:type="spellEnd"/>
      <w:r w:rsidRPr="00BC767B">
        <w:rPr>
          <w:rFonts w:ascii="Times New Roman" w:hAnsi="Times New Roman" w:cs="Times New Roman"/>
          <w:sz w:val="28"/>
          <w:szCs w:val="28"/>
        </w:rPr>
        <w:t xml:space="preserve"> и 5 мг триамцинолона </w:t>
      </w:r>
    </w:p>
    <w:p w14:paraId="0BE0C01A"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lastRenderedPageBreak/>
        <w:t xml:space="preserve">2) 5 мг преднизолона = 4 мг </w:t>
      </w:r>
      <w:proofErr w:type="spellStart"/>
      <w:r w:rsidRPr="00BC767B">
        <w:rPr>
          <w:rFonts w:ascii="Times New Roman" w:hAnsi="Times New Roman" w:cs="Times New Roman"/>
          <w:sz w:val="28"/>
          <w:szCs w:val="28"/>
        </w:rPr>
        <w:t>метипреда</w:t>
      </w:r>
      <w:proofErr w:type="spellEnd"/>
      <w:r w:rsidRPr="00BC767B">
        <w:rPr>
          <w:rFonts w:ascii="Times New Roman" w:hAnsi="Times New Roman" w:cs="Times New Roman"/>
          <w:sz w:val="28"/>
          <w:szCs w:val="28"/>
        </w:rPr>
        <w:t xml:space="preserve"> и 4 мг триамцинолона </w:t>
      </w:r>
    </w:p>
    <w:p w14:paraId="65B6A1A8"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5 мг преднизолона = 6 мг </w:t>
      </w:r>
      <w:proofErr w:type="spellStart"/>
      <w:r w:rsidRPr="00BC767B">
        <w:rPr>
          <w:rFonts w:ascii="Times New Roman" w:hAnsi="Times New Roman" w:cs="Times New Roman"/>
          <w:sz w:val="28"/>
          <w:szCs w:val="28"/>
        </w:rPr>
        <w:t>метипреда</w:t>
      </w:r>
      <w:proofErr w:type="spellEnd"/>
      <w:r w:rsidRPr="00BC767B">
        <w:rPr>
          <w:rFonts w:ascii="Times New Roman" w:hAnsi="Times New Roman" w:cs="Times New Roman"/>
          <w:sz w:val="28"/>
          <w:szCs w:val="28"/>
        </w:rPr>
        <w:t xml:space="preserve"> и 6 мг триамцинолона </w:t>
      </w:r>
    </w:p>
    <w:p w14:paraId="71B5BF0C"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5 мг преднизолона = 2 мг </w:t>
      </w:r>
      <w:proofErr w:type="spellStart"/>
      <w:r w:rsidRPr="00BC767B">
        <w:rPr>
          <w:rFonts w:ascii="Times New Roman" w:hAnsi="Times New Roman" w:cs="Times New Roman"/>
          <w:sz w:val="28"/>
          <w:szCs w:val="28"/>
        </w:rPr>
        <w:t>метипреда</w:t>
      </w:r>
      <w:proofErr w:type="spellEnd"/>
      <w:r w:rsidRPr="00BC767B">
        <w:rPr>
          <w:rFonts w:ascii="Times New Roman" w:hAnsi="Times New Roman" w:cs="Times New Roman"/>
          <w:sz w:val="28"/>
          <w:szCs w:val="28"/>
        </w:rPr>
        <w:t xml:space="preserve"> и 2 мг триамцинолона </w:t>
      </w:r>
    </w:p>
    <w:p w14:paraId="144A897C" w14:textId="093DE8C2"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Раздел </w:t>
      </w:r>
      <w:r w:rsidR="001A40B4">
        <w:rPr>
          <w:rFonts w:ascii="Times New Roman" w:hAnsi="Times New Roman" w:cs="Times New Roman"/>
          <w:sz w:val="28"/>
          <w:szCs w:val="28"/>
        </w:rPr>
        <w:t>4.</w:t>
      </w:r>
      <w:r w:rsidRPr="00BC767B">
        <w:rPr>
          <w:rFonts w:ascii="Times New Roman" w:hAnsi="Times New Roman" w:cs="Times New Roman"/>
          <w:sz w:val="28"/>
          <w:szCs w:val="28"/>
        </w:rPr>
        <w:t xml:space="preserve"> «Клиническая фармакология противомикробных, противовирусных, противопаразитарных, противогрибковых, противоглистных средств»</w:t>
      </w:r>
      <w:r w:rsidR="00785411">
        <w:rPr>
          <w:rFonts w:ascii="Times New Roman" w:hAnsi="Times New Roman" w:cs="Times New Roman"/>
          <w:sz w:val="28"/>
          <w:szCs w:val="28"/>
        </w:rPr>
        <w:t>.</w:t>
      </w:r>
      <w:r w:rsidRPr="00BC767B">
        <w:rPr>
          <w:rFonts w:ascii="Times New Roman" w:hAnsi="Times New Roman" w:cs="Times New Roman"/>
          <w:sz w:val="28"/>
          <w:szCs w:val="28"/>
        </w:rPr>
        <w:t xml:space="preserve"> </w:t>
      </w:r>
    </w:p>
    <w:p w14:paraId="5FA197E3"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26. К основным принципам антибиотикотерапии относятся следующие: </w:t>
      </w:r>
    </w:p>
    <w:p w14:paraId="7BBE3362"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Антибактериальный препарат следует назначать с учетом чувствительности возбудителя заболевания </w:t>
      </w:r>
    </w:p>
    <w:p w14:paraId="31148FE1"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Лечение антибактериальными препаратами следует начинать как можно раньше после начала заболевания </w:t>
      </w:r>
    </w:p>
    <w:p w14:paraId="47F2857D"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Дозу антибактериального препарата следует назначать, учитывая тяжесть заболевания у конкретного больного </w:t>
      </w:r>
    </w:p>
    <w:p w14:paraId="67C513E4"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Все вышеперечисленные </w:t>
      </w:r>
    </w:p>
    <w:p w14:paraId="1BE08D6F"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27. Укажите, какой из механизмов действия не характерен ни для одной из известных групп антибиотиков: </w:t>
      </w:r>
    </w:p>
    <w:p w14:paraId="2EF89337"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Нарушение внутриклеточного синтеза белка </w:t>
      </w:r>
    </w:p>
    <w:p w14:paraId="219C81E2"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Нарушение синтеза клеточной стенки </w:t>
      </w:r>
    </w:p>
    <w:p w14:paraId="154CD770"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Нарушение синтеза РНК </w:t>
      </w:r>
    </w:p>
    <w:p w14:paraId="32A2B389"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Угнетение </w:t>
      </w:r>
      <w:proofErr w:type="spellStart"/>
      <w:r w:rsidRPr="00BC767B">
        <w:rPr>
          <w:rFonts w:ascii="Times New Roman" w:hAnsi="Times New Roman" w:cs="Times New Roman"/>
          <w:sz w:val="28"/>
          <w:szCs w:val="28"/>
        </w:rPr>
        <w:t>циклооксигеназы</w:t>
      </w:r>
      <w:proofErr w:type="spellEnd"/>
      <w:r w:rsidRPr="00BC767B">
        <w:rPr>
          <w:rFonts w:ascii="Times New Roman" w:hAnsi="Times New Roman" w:cs="Times New Roman"/>
          <w:sz w:val="28"/>
          <w:szCs w:val="28"/>
        </w:rPr>
        <w:t xml:space="preserve"> </w:t>
      </w:r>
    </w:p>
    <w:p w14:paraId="53BEA650"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28. Отметить характерные для аминогликозидов побочные эффекты: </w:t>
      </w:r>
    </w:p>
    <w:p w14:paraId="0128A1B6"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Анемия, тромбоцитопения </w:t>
      </w:r>
    </w:p>
    <w:p w14:paraId="6D7C813C"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Поражения печени </w:t>
      </w:r>
    </w:p>
    <w:p w14:paraId="560E789C"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Снижение слуха, вестибулярные расстройства, </w:t>
      </w:r>
      <w:proofErr w:type="spellStart"/>
      <w:r w:rsidRPr="00BC767B">
        <w:rPr>
          <w:rFonts w:ascii="Times New Roman" w:hAnsi="Times New Roman" w:cs="Times New Roman"/>
          <w:sz w:val="28"/>
          <w:szCs w:val="28"/>
        </w:rPr>
        <w:t>нефротоксичность</w:t>
      </w:r>
      <w:proofErr w:type="spellEnd"/>
      <w:r w:rsidRPr="00BC767B">
        <w:rPr>
          <w:rFonts w:ascii="Times New Roman" w:hAnsi="Times New Roman" w:cs="Times New Roman"/>
          <w:sz w:val="28"/>
          <w:szCs w:val="28"/>
        </w:rPr>
        <w:t xml:space="preserve"> </w:t>
      </w:r>
    </w:p>
    <w:p w14:paraId="1E782D2C"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4) Ухудшение зрения, бульбарные расстройства </w:t>
      </w:r>
    </w:p>
    <w:p w14:paraId="07FF2739"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29. Укажите антибактериальный препарат, который относится к препаратам первого ряда при лечении внебольничных пневмоний: </w:t>
      </w:r>
    </w:p>
    <w:p w14:paraId="58AFE6CA"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1) </w:t>
      </w:r>
      <w:proofErr w:type="spellStart"/>
      <w:r w:rsidRPr="00BC767B">
        <w:rPr>
          <w:rFonts w:ascii="Times New Roman" w:hAnsi="Times New Roman" w:cs="Times New Roman"/>
          <w:sz w:val="28"/>
          <w:szCs w:val="28"/>
        </w:rPr>
        <w:t>Доксициллин</w:t>
      </w:r>
      <w:proofErr w:type="spellEnd"/>
      <w:r w:rsidRPr="00BC767B">
        <w:rPr>
          <w:rFonts w:ascii="Times New Roman" w:hAnsi="Times New Roman" w:cs="Times New Roman"/>
          <w:sz w:val="28"/>
          <w:szCs w:val="28"/>
        </w:rPr>
        <w:t xml:space="preserve"> </w:t>
      </w:r>
    </w:p>
    <w:p w14:paraId="7A48C99B"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Гентамицин </w:t>
      </w:r>
    </w:p>
    <w:p w14:paraId="0FAC881D"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Амоксициллин </w:t>
      </w:r>
    </w:p>
    <w:p w14:paraId="20EDB15B"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4) Ко-</w:t>
      </w:r>
      <w:proofErr w:type="spellStart"/>
      <w:r w:rsidRPr="00BC767B">
        <w:rPr>
          <w:rFonts w:ascii="Times New Roman" w:hAnsi="Times New Roman" w:cs="Times New Roman"/>
          <w:sz w:val="28"/>
          <w:szCs w:val="28"/>
        </w:rPr>
        <w:t>тримаксозол</w:t>
      </w:r>
      <w:proofErr w:type="spellEnd"/>
      <w:r w:rsidRPr="00BC767B">
        <w:rPr>
          <w:rFonts w:ascii="Times New Roman" w:hAnsi="Times New Roman" w:cs="Times New Roman"/>
          <w:sz w:val="28"/>
          <w:szCs w:val="28"/>
        </w:rPr>
        <w:t xml:space="preserve"> </w:t>
      </w:r>
    </w:p>
    <w:p w14:paraId="44E58C5C"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30. Укажите антибактериальный препарат какой группы наиболее часто используются при лечении атипичных пневмоний: </w:t>
      </w:r>
    </w:p>
    <w:p w14:paraId="6CA6DDD8"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lastRenderedPageBreak/>
        <w:t xml:space="preserve">1) Азитромицин </w:t>
      </w:r>
    </w:p>
    <w:p w14:paraId="19E1E1E3"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2) Доксициклин </w:t>
      </w:r>
    </w:p>
    <w:p w14:paraId="5FC427F8" w14:textId="77777777" w:rsidR="00785411" w:rsidRDefault="00BC767B" w:rsidP="00BA5448">
      <w:pPr>
        <w:jc w:val="both"/>
        <w:rPr>
          <w:rFonts w:ascii="Times New Roman" w:hAnsi="Times New Roman" w:cs="Times New Roman"/>
          <w:sz w:val="28"/>
          <w:szCs w:val="28"/>
        </w:rPr>
      </w:pPr>
      <w:r w:rsidRPr="00BC767B">
        <w:rPr>
          <w:rFonts w:ascii="Times New Roman" w:hAnsi="Times New Roman" w:cs="Times New Roman"/>
          <w:sz w:val="28"/>
          <w:szCs w:val="28"/>
        </w:rPr>
        <w:t xml:space="preserve">3) Цефазолин </w:t>
      </w:r>
    </w:p>
    <w:p w14:paraId="28B2D2F2" w14:textId="09A37B77" w:rsidR="00BC767B" w:rsidRPr="00BC767B" w:rsidRDefault="00BC767B" w:rsidP="00BA5448">
      <w:pPr>
        <w:jc w:val="both"/>
        <w:rPr>
          <w:rFonts w:ascii="Times New Roman" w:hAnsi="Times New Roman" w:cs="Times New Roman"/>
          <w:bCs/>
          <w:sz w:val="28"/>
          <w:szCs w:val="28"/>
        </w:rPr>
      </w:pPr>
      <w:r w:rsidRPr="00BC767B">
        <w:rPr>
          <w:rFonts w:ascii="Times New Roman" w:hAnsi="Times New Roman" w:cs="Times New Roman"/>
          <w:sz w:val="28"/>
          <w:szCs w:val="28"/>
        </w:rPr>
        <w:t>4) Амоксициллин/клавуланат</w:t>
      </w:r>
    </w:p>
    <w:p w14:paraId="52E7600D" w14:textId="2DB7761E" w:rsidR="00F136A4" w:rsidRPr="00456B44" w:rsidRDefault="00F136A4" w:rsidP="00F136A4">
      <w:pPr>
        <w:jc w:val="both"/>
        <w:rPr>
          <w:rFonts w:ascii="Times New Roman" w:hAnsi="Times New Roman" w:cs="Times New Roman"/>
          <w:b/>
          <w:sz w:val="28"/>
          <w:szCs w:val="28"/>
        </w:rPr>
      </w:pPr>
      <w:r w:rsidRPr="00456B44">
        <w:rPr>
          <w:rFonts w:ascii="Times New Roman" w:hAnsi="Times New Roman" w:cs="Times New Roman"/>
          <w:b/>
          <w:sz w:val="28"/>
          <w:szCs w:val="28"/>
        </w:rPr>
        <w:t>ВОПРОСЫ К ЗАЧЕТУ:</w:t>
      </w:r>
    </w:p>
    <w:tbl>
      <w:tblPr>
        <w:tblW w:w="9640" w:type="dxa"/>
        <w:tblInd w:w="-279" w:type="dxa"/>
        <w:tblLayout w:type="fixed"/>
        <w:tblCellMar>
          <w:left w:w="0" w:type="dxa"/>
          <w:right w:w="0" w:type="dxa"/>
        </w:tblCellMar>
        <w:tblLook w:val="0000" w:firstRow="0" w:lastRow="0" w:firstColumn="0" w:lastColumn="0" w:noHBand="0" w:noVBand="0"/>
      </w:tblPr>
      <w:tblGrid>
        <w:gridCol w:w="619"/>
        <w:gridCol w:w="7178"/>
        <w:gridCol w:w="1657"/>
        <w:gridCol w:w="186"/>
      </w:tblGrid>
      <w:tr w:rsidR="00F136A4" w:rsidRPr="004010CC" w14:paraId="3E903E1B" w14:textId="77777777" w:rsidTr="00AA01F3">
        <w:trPr>
          <w:trHeight w:val="724"/>
        </w:trPr>
        <w:tc>
          <w:tcPr>
            <w:tcW w:w="619" w:type="dxa"/>
            <w:tcBorders>
              <w:top w:val="single" w:sz="4" w:space="0" w:color="auto"/>
              <w:left w:val="single" w:sz="4" w:space="0" w:color="auto"/>
              <w:bottom w:val="single" w:sz="4" w:space="0" w:color="auto"/>
              <w:right w:val="single" w:sz="4" w:space="0" w:color="auto"/>
            </w:tcBorders>
            <w:shd w:val="clear" w:color="auto" w:fill="FFFFFF"/>
          </w:tcPr>
          <w:p w14:paraId="115CC72A" w14:textId="77777777" w:rsidR="00F136A4" w:rsidRPr="004010CC" w:rsidRDefault="00F136A4" w:rsidP="00AA01F3">
            <w:pPr>
              <w:spacing w:after="0" w:line="240" w:lineRule="auto"/>
              <w:jc w:val="center"/>
              <w:rPr>
                <w:rFonts w:ascii="Times New Roman" w:eastAsia="Gulim" w:hAnsi="Times New Roman" w:cs="Times New Roman"/>
                <w:b/>
                <w:sz w:val="26"/>
                <w:szCs w:val="26"/>
                <w:lang w:eastAsia="ru-RU"/>
              </w:rPr>
            </w:pPr>
            <w:r w:rsidRPr="004010CC">
              <w:rPr>
                <w:rFonts w:ascii="Times New Roman" w:eastAsia="Gulim" w:hAnsi="Times New Roman" w:cs="Times New Roman"/>
                <w:b/>
                <w:sz w:val="26"/>
                <w:szCs w:val="26"/>
                <w:lang w:eastAsia="ru-RU"/>
              </w:rPr>
              <w:t>№</w:t>
            </w:r>
          </w:p>
        </w:tc>
        <w:tc>
          <w:tcPr>
            <w:tcW w:w="7178" w:type="dxa"/>
            <w:tcBorders>
              <w:top w:val="single" w:sz="4" w:space="0" w:color="auto"/>
              <w:left w:val="single" w:sz="4" w:space="0" w:color="auto"/>
              <w:bottom w:val="single" w:sz="4" w:space="0" w:color="auto"/>
              <w:right w:val="single" w:sz="4" w:space="0" w:color="auto"/>
            </w:tcBorders>
            <w:shd w:val="clear" w:color="auto" w:fill="FFFFFF"/>
          </w:tcPr>
          <w:p w14:paraId="2F515413" w14:textId="77777777" w:rsidR="00F136A4" w:rsidRPr="004010CC" w:rsidRDefault="00F136A4" w:rsidP="00AA01F3">
            <w:pPr>
              <w:spacing w:after="0" w:line="240" w:lineRule="auto"/>
              <w:jc w:val="center"/>
              <w:rPr>
                <w:rFonts w:ascii="Times New Roman" w:eastAsia="Gulim" w:hAnsi="Times New Roman" w:cs="Times New Roman"/>
                <w:b/>
                <w:sz w:val="26"/>
                <w:szCs w:val="26"/>
                <w:lang w:eastAsia="ru-RU"/>
              </w:rPr>
            </w:pPr>
            <w:r w:rsidRPr="004010CC">
              <w:rPr>
                <w:rFonts w:ascii="Times New Roman" w:eastAsia="Gulim" w:hAnsi="Times New Roman" w:cs="Times New Roman"/>
                <w:b/>
                <w:sz w:val="26"/>
                <w:szCs w:val="26"/>
                <w:lang w:eastAsia="ru-RU"/>
              </w:rPr>
              <w:t>Вопросы для промежуточной аттестации</w:t>
            </w:r>
          </w:p>
          <w:p w14:paraId="5E13311F" w14:textId="77777777" w:rsidR="00F136A4" w:rsidRPr="004010CC" w:rsidRDefault="00F136A4" w:rsidP="00AA01F3">
            <w:pPr>
              <w:spacing w:after="0" w:line="240" w:lineRule="auto"/>
              <w:jc w:val="center"/>
              <w:rPr>
                <w:rFonts w:ascii="Times New Roman" w:eastAsia="Gulim" w:hAnsi="Times New Roman" w:cs="Times New Roman"/>
                <w:b/>
                <w:sz w:val="26"/>
                <w:szCs w:val="26"/>
                <w:lang w:eastAsia="ru-RU"/>
              </w:rPr>
            </w:pPr>
            <w:r w:rsidRPr="004010CC">
              <w:rPr>
                <w:rFonts w:ascii="Times New Roman" w:eastAsia="Gulim" w:hAnsi="Times New Roman" w:cs="Times New Roman"/>
                <w:b/>
                <w:sz w:val="26"/>
                <w:szCs w:val="26"/>
                <w:lang w:eastAsia="ru-RU"/>
              </w:rPr>
              <w:t>студента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1505266" w14:textId="77777777" w:rsidR="00F136A4" w:rsidRPr="004010CC" w:rsidRDefault="00F136A4" w:rsidP="00AA01F3">
            <w:pPr>
              <w:spacing w:after="0" w:line="240" w:lineRule="auto"/>
              <w:jc w:val="center"/>
              <w:rPr>
                <w:rFonts w:ascii="Times New Roman" w:eastAsia="Gulim" w:hAnsi="Times New Roman" w:cs="Times New Roman"/>
                <w:b/>
                <w:sz w:val="26"/>
                <w:szCs w:val="26"/>
                <w:lang w:eastAsia="ru-RU"/>
              </w:rPr>
            </w:pPr>
            <w:r w:rsidRPr="004010CC">
              <w:rPr>
                <w:rFonts w:ascii="Times New Roman" w:eastAsia="Gulim" w:hAnsi="Times New Roman" w:cs="Times New Roman"/>
                <w:b/>
                <w:sz w:val="26"/>
                <w:szCs w:val="26"/>
                <w:lang w:eastAsia="ru-RU"/>
              </w:rPr>
              <w:t>Проверяемые</w:t>
            </w:r>
          </w:p>
          <w:p w14:paraId="2175C842" w14:textId="77777777" w:rsidR="00F136A4" w:rsidRPr="004010CC" w:rsidRDefault="00F136A4" w:rsidP="00AA01F3">
            <w:pPr>
              <w:spacing w:after="0" w:line="240" w:lineRule="auto"/>
              <w:jc w:val="center"/>
              <w:rPr>
                <w:rFonts w:ascii="Times New Roman" w:eastAsia="Gulim" w:hAnsi="Times New Roman" w:cs="Times New Roman"/>
                <w:b/>
                <w:sz w:val="26"/>
                <w:szCs w:val="26"/>
                <w:lang w:eastAsia="ru-RU"/>
              </w:rPr>
            </w:pPr>
            <w:r w:rsidRPr="004010CC">
              <w:rPr>
                <w:rFonts w:ascii="Times New Roman" w:eastAsia="Gulim" w:hAnsi="Times New Roman" w:cs="Times New Roman"/>
                <w:b/>
                <w:sz w:val="26"/>
                <w:szCs w:val="26"/>
                <w:lang w:eastAsia="ru-RU"/>
              </w:rPr>
              <w:t>компетенции</w:t>
            </w:r>
          </w:p>
        </w:tc>
      </w:tr>
      <w:tr w:rsidR="00F136A4" w:rsidRPr="004010CC" w14:paraId="4ED0A3C2" w14:textId="77777777" w:rsidTr="00AA01F3">
        <w:trPr>
          <w:trHeight w:val="350"/>
        </w:trPr>
        <w:tc>
          <w:tcPr>
            <w:tcW w:w="619" w:type="dxa"/>
            <w:tcBorders>
              <w:top w:val="single" w:sz="4" w:space="0" w:color="auto"/>
              <w:left w:val="single" w:sz="4" w:space="0" w:color="auto"/>
              <w:bottom w:val="single" w:sz="4" w:space="0" w:color="auto"/>
              <w:right w:val="single" w:sz="4" w:space="0" w:color="auto"/>
            </w:tcBorders>
            <w:shd w:val="clear" w:color="auto" w:fill="FFFFFF"/>
          </w:tcPr>
          <w:p w14:paraId="3EAB5924" w14:textId="77777777" w:rsidR="00F136A4" w:rsidRPr="004010CC" w:rsidRDefault="00F136A4" w:rsidP="00AA01F3">
            <w:pPr>
              <w:spacing w:after="0" w:line="360" w:lineRule="auto"/>
              <w:jc w:val="center"/>
              <w:rPr>
                <w:rFonts w:ascii="Times New Roman" w:eastAsia="Gulim" w:hAnsi="Times New Roman" w:cs="Times New Roman"/>
                <w:sz w:val="26"/>
                <w:szCs w:val="26"/>
                <w:lang w:eastAsia="ru-RU"/>
              </w:rPr>
            </w:pPr>
            <w:r w:rsidRPr="004010CC">
              <w:rPr>
                <w:rFonts w:ascii="Times New Roman" w:eastAsia="Gulim" w:hAnsi="Times New Roman" w:cs="Times New Roman"/>
                <w:sz w:val="26"/>
                <w:szCs w:val="26"/>
                <w:lang w:eastAsia="ru-RU"/>
              </w:rPr>
              <w:t>1.</w:t>
            </w:r>
          </w:p>
        </w:tc>
        <w:tc>
          <w:tcPr>
            <w:tcW w:w="7178" w:type="dxa"/>
            <w:tcBorders>
              <w:top w:val="single" w:sz="4" w:space="0" w:color="auto"/>
              <w:left w:val="single" w:sz="4" w:space="0" w:color="auto"/>
              <w:bottom w:val="single" w:sz="4" w:space="0" w:color="auto"/>
              <w:right w:val="single" w:sz="4" w:space="0" w:color="auto"/>
            </w:tcBorders>
            <w:shd w:val="clear" w:color="auto" w:fill="FFFFFF"/>
          </w:tcPr>
          <w:p w14:paraId="4E8790EB" w14:textId="204625FD" w:rsidR="00F136A4" w:rsidRPr="004010CC" w:rsidRDefault="00F136A4" w:rsidP="00AA01F3">
            <w:pPr>
              <w:spacing w:after="0" w:line="240" w:lineRule="auto"/>
              <w:ind w:left="91" w:right="98"/>
              <w:jc w:val="both"/>
              <w:rPr>
                <w:rFonts w:ascii="Times New Roman" w:eastAsia="Gulim" w:hAnsi="Times New Roman" w:cs="Times New Roman"/>
                <w:sz w:val="26"/>
                <w:szCs w:val="26"/>
                <w:lang w:eastAsia="ru-RU"/>
              </w:rPr>
            </w:pPr>
            <w:r>
              <w:rPr>
                <w:rFonts w:ascii="Times New Roman" w:eastAsia="Gulim" w:hAnsi="Times New Roman" w:cs="Times New Roman"/>
                <w:color w:val="000000"/>
                <w:sz w:val="26"/>
                <w:szCs w:val="26"/>
                <w:lang w:eastAsia="ru-RU"/>
              </w:rPr>
              <w:t>Понятие «Клиническая</w:t>
            </w:r>
            <w:r w:rsidRPr="004010CC">
              <w:rPr>
                <w:rFonts w:ascii="Times New Roman" w:eastAsia="Gulim" w:hAnsi="Times New Roman" w:cs="Times New Roman"/>
                <w:color w:val="000000"/>
                <w:sz w:val="26"/>
                <w:szCs w:val="26"/>
                <w:lang w:eastAsia="ru-RU"/>
              </w:rPr>
              <w:t xml:space="preserve"> фармакология</w:t>
            </w:r>
            <w:r w:rsidR="00A04FB7">
              <w:rPr>
                <w:rFonts w:ascii="Times New Roman" w:eastAsia="Gulim" w:hAnsi="Times New Roman" w:cs="Times New Roman"/>
                <w:color w:val="000000"/>
                <w:sz w:val="26"/>
                <w:szCs w:val="26"/>
                <w:lang w:eastAsia="ru-RU"/>
              </w:rPr>
              <w:t>, фармакотерапия</w:t>
            </w:r>
            <w:r w:rsidRPr="004010CC">
              <w:rPr>
                <w:rFonts w:ascii="Times New Roman" w:eastAsia="Gulim" w:hAnsi="Times New Roman" w:cs="Times New Roman"/>
                <w:color w:val="000000"/>
                <w:sz w:val="26"/>
                <w:szCs w:val="26"/>
                <w:lang w:eastAsia="ru-RU"/>
              </w:rPr>
              <w:t xml:space="preserve">». Определение </w:t>
            </w:r>
            <w:r>
              <w:rPr>
                <w:rFonts w:ascii="Times New Roman" w:eastAsia="Gulim" w:hAnsi="Times New Roman" w:cs="Times New Roman"/>
                <w:color w:val="000000"/>
                <w:sz w:val="26"/>
                <w:szCs w:val="26"/>
                <w:lang w:eastAsia="ru-RU"/>
              </w:rPr>
              <w:t xml:space="preserve">клинической </w:t>
            </w:r>
            <w:r w:rsidRPr="004010CC">
              <w:rPr>
                <w:rFonts w:ascii="Times New Roman" w:eastAsia="Gulim" w:hAnsi="Times New Roman" w:cs="Times New Roman"/>
                <w:color w:val="000000"/>
                <w:sz w:val="26"/>
                <w:szCs w:val="26"/>
                <w:lang w:eastAsia="ru-RU"/>
              </w:rPr>
              <w:t>фармакокинетики и фармакодинамики. Всасывание ЛС: Распределение ЛС в организме. Депонирование ЛС в организме. Факторы, влияющие на распределение и депонирование ЛС. Понятие об объеме распределения. Понятие о биодоступности и биоэквивалентности. Биотрансформация лекарственных веществ и её биологическое значение. Пути выведения лекарственных веществ из организма: Фармакокинетические показатели, характеризующие скорость процессов всасывания, транспорта, распределения, выведения ЛС. Изменение фармакокинетических показателей ЛС при заболеваниях печени и почек. Определение фармакодинамики. Механизмы действия ЛС. Понятие об аффинитете и внутренней активности; об агонистах, агонистах-антагонистах и антагонистах специфических рецепторов. Виды действия ЛВ на организм: Типы действия ЛВ. Факторы, влияющие на действие ЛВ: Доз</w:t>
            </w:r>
            <w:r w:rsidR="00D923C9">
              <w:rPr>
                <w:rFonts w:ascii="Times New Roman" w:eastAsia="Gulim" w:hAnsi="Times New Roman" w:cs="Times New Roman"/>
                <w:color w:val="000000"/>
                <w:sz w:val="26"/>
                <w:szCs w:val="26"/>
                <w:lang w:eastAsia="ru-RU"/>
              </w:rPr>
              <w:t>ирование ЛС</w:t>
            </w:r>
            <w:r w:rsidRPr="004010CC">
              <w:rPr>
                <w:rFonts w:ascii="Times New Roman" w:eastAsia="Gulim" w:hAnsi="Times New Roman" w:cs="Times New Roman"/>
                <w:color w:val="000000"/>
                <w:sz w:val="26"/>
                <w:szCs w:val="26"/>
                <w:lang w:eastAsia="ru-RU"/>
              </w:rPr>
              <w:t>. Индивидуальные особенности организма и его состояния для действия ЛС: Повторное применение ЛВ. Эффекты, наблюдаемые при повторном приеме ЛВ. Комбинированное применение лекарственных веществ. Виды фармакотерапии. Классификация побочных эффектов лекарственных средств.</w:t>
            </w:r>
            <w:r w:rsidRPr="00800B82">
              <w:rPr>
                <w:rFonts w:ascii="Times New Roman" w:eastAsia="Lucida Sans Unicode" w:hAnsi="Times New Roman" w:cs="Times New Roman"/>
                <w:color w:val="000000"/>
                <w:sz w:val="26"/>
                <w:szCs w:val="26"/>
                <w:lang w:eastAsia="ru-RU" w:bidi="ru-RU"/>
              </w:rPr>
              <w:t xml:space="preserve"> Понятие о фармакотерапии (клинической фармакологии) как научной дисциплине. Основные исторические этапы развития клинической фармакологии</w:t>
            </w:r>
            <w:r w:rsidR="00A04FB7">
              <w:rPr>
                <w:rFonts w:ascii="Times New Roman" w:eastAsia="Lucida Sans Unicode" w:hAnsi="Times New Roman" w:cs="Times New Roman"/>
                <w:color w:val="000000"/>
                <w:sz w:val="26"/>
                <w:szCs w:val="26"/>
                <w:lang w:eastAsia="ru-RU" w:bidi="ru-RU"/>
              </w:rPr>
              <w:t xml:space="preserve"> и фармакотерапии</w:t>
            </w:r>
            <w:r w:rsidRPr="00800B82">
              <w:rPr>
                <w:rFonts w:ascii="Times New Roman" w:eastAsia="Lucida Sans Unicode" w:hAnsi="Times New Roman" w:cs="Times New Roman"/>
                <w:color w:val="000000"/>
                <w:sz w:val="26"/>
                <w:szCs w:val="26"/>
                <w:lang w:eastAsia="ru-RU" w:bidi="ru-RU"/>
              </w:rPr>
              <w:t>. Вклад известных ученых в развитие дисциплины (Н.Н.</w:t>
            </w:r>
            <w:r>
              <w:rPr>
                <w:rFonts w:ascii="Times New Roman" w:eastAsia="Lucida Sans Unicode" w:hAnsi="Times New Roman" w:cs="Times New Roman"/>
                <w:color w:val="000000"/>
                <w:sz w:val="26"/>
                <w:szCs w:val="26"/>
                <w:lang w:eastAsia="ru-RU" w:bidi="ru-RU"/>
              </w:rPr>
              <w:t xml:space="preserve"> </w:t>
            </w:r>
            <w:r w:rsidRPr="00800B82">
              <w:rPr>
                <w:rFonts w:ascii="Times New Roman" w:eastAsia="Lucida Sans Unicode" w:hAnsi="Times New Roman" w:cs="Times New Roman"/>
                <w:color w:val="000000"/>
                <w:sz w:val="26"/>
                <w:szCs w:val="26"/>
                <w:lang w:eastAsia="ru-RU" w:bidi="ru-RU"/>
              </w:rPr>
              <w:t>Каркищенко, В.Г.</w:t>
            </w:r>
            <w:r>
              <w:rPr>
                <w:rFonts w:ascii="Times New Roman" w:eastAsia="Lucida Sans Unicode" w:hAnsi="Times New Roman" w:cs="Times New Roman"/>
                <w:color w:val="000000"/>
                <w:sz w:val="26"/>
                <w:szCs w:val="26"/>
                <w:lang w:eastAsia="ru-RU" w:bidi="ru-RU"/>
              </w:rPr>
              <w:t xml:space="preserve"> </w:t>
            </w:r>
            <w:r w:rsidRPr="00800B82">
              <w:rPr>
                <w:rFonts w:ascii="Times New Roman" w:eastAsia="Lucida Sans Unicode" w:hAnsi="Times New Roman" w:cs="Times New Roman"/>
                <w:color w:val="000000"/>
                <w:sz w:val="26"/>
                <w:szCs w:val="26"/>
                <w:lang w:eastAsia="ru-RU" w:bidi="ru-RU"/>
              </w:rPr>
              <w:t>Кукес, В.И.</w:t>
            </w:r>
            <w:r>
              <w:rPr>
                <w:rFonts w:ascii="Times New Roman" w:eastAsia="Lucida Sans Unicode" w:hAnsi="Times New Roman" w:cs="Times New Roman"/>
                <w:color w:val="000000"/>
                <w:sz w:val="26"/>
                <w:szCs w:val="26"/>
                <w:lang w:eastAsia="ru-RU" w:bidi="ru-RU"/>
              </w:rPr>
              <w:t xml:space="preserve"> </w:t>
            </w:r>
            <w:r w:rsidRPr="00800B82">
              <w:rPr>
                <w:rFonts w:ascii="Times New Roman" w:eastAsia="Lucida Sans Unicode" w:hAnsi="Times New Roman" w:cs="Times New Roman"/>
                <w:color w:val="000000"/>
                <w:sz w:val="26"/>
                <w:szCs w:val="26"/>
                <w:lang w:eastAsia="ru-RU" w:bidi="ru-RU"/>
              </w:rPr>
              <w:t>Петров, В.К. Лепахин, Ю.Б.</w:t>
            </w:r>
            <w:r>
              <w:rPr>
                <w:rFonts w:ascii="Times New Roman" w:eastAsia="Lucida Sans Unicode" w:hAnsi="Times New Roman" w:cs="Times New Roman"/>
                <w:color w:val="000000"/>
                <w:sz w:val="26"/>
                <w:szCs w:val="26"/>
                <w:lang w:eastAsia="ru-RU" w:bidi="ru-RU"/>
              </w:rPr>
              <w:t xml:space="preserve"> </w:t>
            </w:r>
            <w:r w:rsidRPr="00800B82">
              <w:rPr>
                <w:rFonts w:ascii="Times New Roman" w:eastAsia="Lucida Sans Unicode" w:hAnsi="Times New Roman" w:cs="Times New Roman"/>
                <w:color w:val="000000"/>
                <w:sz w:val="26"/>
                <w:szCs w:val="26"/>
                <w:lang w:eastAsia="ru-RU" w:bidi="ru-RU"/>
              </w:rPr>
              <w:t>Белоусо</w:t>
            </w:r>
            <w:r>
              <w:rPr>
                <w:rFonts w:ascii="Times New Roman" w:eastAsia="Lucida Sans Unicode" w:hAnsi="Times New Roman" w:cs="Times New Roman"/>
                <w:color w:val="000000"/>
                <w:sz w:val="26"/>
                <w:szCs w:val="26"/>
                <w:lang w:eastAsia="ru-RU" w:bidi="ru-RU"/>
              </w:rPr>
              <w:t>в, В.А. Батурин</w:t>
            </w:r>
            <w:r w:rsidRPr="00800B82">
              <w:rPr>
                <w:rFonts w:ascii="Times New Roman" w:eastAsia="Lucida Sans Unicode" w:hAnsi="Times New Roman" w:cs="Times New Roman"/>
                <w:color w:val="000000"/>
                <w:sz w:val="26"/>
                <w:szCs w:val="26"/>
                <w:lang w:eastAsia="ru-RU" w:bidi="ru-RU"/>
              </w:rPr>
              <w:t xml:space="preserve"> и др.). Предмет и содержание клинической фармакологии, фармакокинетика и фармакодинамика лекарственных средств. Фармакотерапия: цели и виды. Принципы оценки эффективности и безопасности лекарственных средств. Методы обследования больных, общие представления о симптомах и синдромах, принципы установления диагноза. Побочное действие лекарственных средств. Взаимодействие лекарственных средств. Фармакокинетические характеристики лекарственных средств. Выбор пути введения лекарств. Характеристика наиболее часто применяемых путей введения. Связывание с белками плазмы крови. Распределение лекарственных средств в организме. Элиминация </w:t>
            </w:r>
            <w:r w:rsidRPr="00800B82">
              <w:rPr>
                <w:rFonts w:ascii="Times New Roman" w:eastAsia="Lucida Sans Unicode" w:hAnsi="Times New Roman" w:cs="Times New Roman"/>
                <w:color w:val="000000"/>
                <w:sz w:val="26"/>
                <w:szCs w:val="26"/>
                <w:lang w:eastAsia="ru-RU" w:bidi="ru-RU"/>
              </w:rPr>
              <w:lastRenderedPageBreak/>
              <w:t>лекарственных средств. Взаимодействие лекарственных средств. Фармакокинетическое и фармакодинамическое взаимодействие лекарственных средств. Взаимодействие лекарственных средств с компонентами пищи, алкоголем, табачным дымом. Факторы риска лекарственного взаимодействия. Нежелательные эффекты лекарственных средств. Методы оценки эффективности и безопасности применения лекарственных средств. Особенности клинической фармакологии у беременных, кормящих женщин, детей и пожилых людей. Международная классификация болезней (МКБ-10).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7BE7268" w14:textId="18DA2284" w:rsidR="00551A6B" w:rsidRDefault="003D4C05" w:rsidP="00AA01F3">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lastRenderedPageBreak/>
              <w:t>У</w:t>
            </w:r>
            <w:r w:rsidR="00F136A4" w:rsidRPr="004010CC">
              <w:rPr>
                <w:rFonts w:ascii="Times New Roman" w:eastAsia="Gulim" w:hAnsi="Times New Roman" w:cs="Times New Roman"/>
                <w:bCs/>
                <w:color w:val="000000"/>
                <w:sz w:val="26"/>
                <w:szCs w:val="26"/>
                <w:lang w:eastAsia="ru-RU"/>
              </w:rPr>
              <w:t>К-</w:t>
            </w:r>
            <w:r w:rsidR="00F136A4">
              <w:rPr>
                <w:rFonts w:ascii="Times New Roman" w:eastAsia="Gulim" w:hAnsi="Times New Roman" w:cs="Times New Roman"/>
                <w:bCs/>
                <w:color w:val="000000"/>
                <w:sz w:val="26"/>
                <w:szCs w:val="26"/>
                <w:lang w:eastAsia="ru-RU"/>
              </w:rPr>
              <w:t>1</w:t>
            </w:r>
            <w:r w:rsidR="00F136A4"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У</w:t>
            </w:r>
            <w:r w:rsidR="00551A6B">
              <w:rPr>
                <w:rFonts w:ascii="Times New Roman" w:eastAsia="Gulim" w:hAnsi="Times New Roman" w:cs="Times New Roman"/>
                <w:bCs/>
                <w:color w:val="000000"/>
                <w:sz w:val="26"/>
                <w:szCs w:val="26"/>
                <w:lang w:eastAsia="ru-RU"/>
              </w:rPr>
              <w:t xml:space="preserve">К-4, </w:t>
            </w:r>
            <w:r>
              <w:rPr>
                <w:rFonts w:ascii="Times New Roman" w:eastAsia="Gulim" w:hAnsi="Times New Roman" w:cs="Times New Roman"/>
                <w:bCs/>
                <w:color w:val="000000"/>
                <w:sz w:val="26"/>
                <w:szCs w:val="26"/>
                <w:lang w:eastAsia="ru-RU"/>
              </w:rPr>
              <w:t>У</w:t>
            </w:r>
            <w:r w:rsidR="00551A6B">
              <w:rPr>
                <w:rFonts w:ascii="Times New Roman" w:eastAsia="Gulim" w:hAnsi="Times New Roman" w:cs="Times New Roman"/>
                <w:bCs/>
                <w:color w:val="000000"/>
                <w:sz w:val="26"/>
                <w:szCs w:val="26"/>
                <w:lang w:eastAsia="ru-RU"/>
              </w:rPr>
              <w:t xml:space="preserve">К-7, </w:t>
            </w:r>
            <w:r>
              <w:rPr>
                <w:rFonts w:ascii="Times New Roman" w:eastAsia="Gulim" w:hAnsi="Times New Roman" w:cs="Times New Roman"/>
                <w:bCs/>
                <w:color w:val="000000"/>
                <w:sz w:val="26"/>
                <w:szCs w:val="26"/>
                <w:lang w:eastAsia="ru-RU"/>
              </w:rPr>
              <w:t>У</w:t>
            </w:r>
            <w:r w:rsidR="00551A6B">
              <w:rPr>
                <w:rFonts w:ascii="Times New Roman" w:eastAsia="Gulim" w:hAnsi="Times New Roman" w:cs="Times New Roman"/>
                <w:bCs/>
                <w:color w:val="000000"/>
                <w:sz w:val="26"/>
                <w:szCs w:val="26"/>
                <w:lang w:eastAsia="ru-RU"/>
              </w:rPr>
              <w:t>К-8,</w:t>
            </w:r>
          </w:p>
          <w:p w14:paraId="649A8736" w14:textId="0D03B740" w:rsidR="00551A6B" w:rsidRDefault="003D4C05" w:rsidP="00AA01F3">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t>О</w:t>
            </w:r>
            <w:r w:rsidR="00551A6B">
              <w:rPr>
                <w:rFonts w:ascii="Times New Roman" w:eastAsia="Gulim" w:hAnsi="Times New Roman" w:cs="Times New Roman"/>
                <w:bCs/>
                <w:color w:val="000000"/>
                <w:sz w:val="26"/>
                <w:szCs w:val="26"/>
                <w:lang w:eastAsia="ru-RU"/>
              </w:rPr>
              <w:t xml:space="preserve">ПК-6, </w:t>
            </w:r>
            <w:r>
              <w:rPr>
                <w:rFonts w:ascii="Times New Roman" w:eastAsia="Gulim" w:hAnsi="Times New Roman" w:cs="Times New Roman"/>
                <w:bCs/>
                <w:color w:val="000000"/>
                <w:sz w:val="26"/>
                <w:szCs w:val="26"/>
                <w:lang w:eastAsia="ru-RU"/>
              </w:rPr>
              <w:t>О</w:t>
            </w:r>
            <w:r w:rsidR="00551A6B">
              <w:rPr>
                <w:rFonts w:ascii="Times New Roman" w:eastAsia="Gulim" w:hAnsi="Times New Roman" w:cs="Times New Roman"/>
                <w:bCs/>
                <w:color w:val="000000"/>
                <w:sz w:val="26"/>
                <w:szCs w:val="26"/>
                <w:lang w:eastAsia="ru-RU"/>
              </w:rPr>
              <w:t>ПК-7,</w:t>
            </w:r>
          </w:p>
          <w:p w14:paraId="41CF7537" w14:textId="37FF3D4F" w:rsidR="00F136A4" w:rsidRPr="004010CC" w:rsidRDefault="003D4C05" w:rsidP="00AA01F3">
            <w:pPr>
              <w:spacing w:after="0" w:line="360" w:lineRule="auto"/>
              <w:ind w:left="99"/>
              <w:rPr>
                <w:rFonts w:ascii="Times New Roman" w:eastAsia="Gulim" w:hAnsi="Times New Roman" w:cs="Times New Roman"/>
                <w:sz w:val="26"/>
                <w:szCs w:val="26"/>
                <w:lang w:eastAsia="ru-RU"/>
              </w:rPr>
            </w:pPr>
            <w:r>
              <w:rPr>
                <w:rFonts w:ascii="Times New Roman" w:eastAsia="Gulim" w:hAnsi="Times New Roman" w:cs="Times New Roman"/>
                <w:bCs/>
                <w:color w:val="000000"/>
                <w:sz w:val="26"/>
                <w:szCs w:val="26"/>
                <w:lang w:eastAsia="ru-RU"/>
              </w:rPr>
              <w:t>О</w:t>
            </w:r>
            <w:r w:rsidR="00F136A4" w:rsidRPr="004010CC">
              <w:rPr>
                <w:rFonts w:ascii="Times New Roman" w:eastAsia="Gulim" w:hAnsi="Times New Roman" w:cs="Times New Roman"/>
                <w:bCs/>
                <w:color w:val="000000"/>
                <w:sz w:val="26"/>
                <w:szCs w:val="26"/>
                <w:lang w:eastAsia="ru-RU"/>
              </w:rPr>
              <w:t>ПК-</w:t>
            </w:r>
            <w:r w:rsidR="00F136A4">
              <w:rPr>
                <w:rFonts w:ascii="Times New Roman" w:eastAsia="Gulim" w:hAnsi="Times New Roman" w:cs="Times New Roman"/>
                <w:bCs/>
                <w:color w:val="000000"/>
                <w:sz w:val="26"/>
                <w:szCs w:val="26"/>
                <w:lang w:eastAsia="ru-RU"/>
              </w:rPr>
              <w:t>13</w:t>
            </w:r>
            <w:r w:rsidR="00F136A4"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О</w:t>
            </w:r>
            <w:r w:rsidR="00F136A4" w:rsidRPr="004010CC">
              <w:rPr>
                <w:rFonts w:ascii="Times New Roman" w:eastAsia="Gulim" w:hAnsi="Times New Roman" w:cs="Times New Roman"/>
                <w:bCs/>
                <w:color w:val="000000"/>
                <w:sz w:val="26"/>
                <w:szCs w:val="26"/>
                <w:lang w:eastAsia="ru-RU"/>
              </w:rPr>
              <w:t>ПК-</w:t>
            </w:r>
            <w:r w:rsidR="00F136A4">
              <w:rPr>
                <w:rFonts w:ascii="Times New Roman" w:eastAsia="Gulim" w:hAnsi="Times New Roman" w:cs="Times New Roman"/>
                <w:bCs/>
                <w:color w:val="000000"/>
                <w:sz w:val="26"/>
                <w:szCs w:val="26"/>
                <w:lang w:eastAsia="ru-RU"/>
              </w:rPr>
              <w:t>1</w:t>
            </w:r>
            <w:r w:rsidR="00F136A4" w:rsidRPr="004010CC">
              <w:rPr>
                <w:rFonts w:ascii="Times New Roman" w:eastAsia="Gulim" w:hAnsi="Times New Roman" w:cs="Times New Roman"/>
                <w:bCs/>
                <w:color w:val="000000"/>
                <w:sz w:val="26"/>
                <w:szCs w:val="26"/>
                <w:lang w:eastAsia="ru-RU"/>
              </w:rPr>
              <w:t>4</w:t>
            </w:r>
            <w:r w:rsidR="00F136A4">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О</w:t>
            </w:r>
            <w:r w:rsidR="00F136A4">
              <w:rPr>
                <w:rFonts w:ascii="Times New Roman" w:eastAsia="Gulim" w:hAnsi="Times New Roman" w:cs="Times New Roman"/>
                <w:bCs/>
                <w:color w:val="000000"/>
                <w:sz w:val="26"/>
                <w:szCs w:val="26"/>
                <w:lang w:eastAsia="ru-RU"/>
              </w:rPr>
              <w:t>ПК-21</w:t>
            </w:r>
            <w:r w:rsidR="00F136A4" w:rsidRPr="004010CC">
              <w:rPr>
                <w:rFonts w:ascii="Times New Roman" w:eastAsia="Gulim" w:hAnsi="Times New Roman" w:cs="Times New Roman"/>
                <w:bCs/>
                <w:color w:val="000000"/>
                <w:sz w:val="26"/>
                <w:szCs w:val="26"/>
                <w:lang w:eastAsia="ru-RU"/>
              </w:rPr>
              <w:t>.</w:t>
            </w:r>
          </w:p>
        </w:tc>
      </w:tr>
      <w:tr w:rsidR="00F136A4" w:rsidRPr="004010CC" w14:paraId="1D9A43F7" w14:textId="77777777" w:rsidTr="00AA01F3">
        <w:trPr>
          <w:trHeight w:val="326"/>
        </w:trPr>
        <w:tc>
          <w:tcPr>
            <w:tcW w:w="619" w:type="dxa"/>
            <w:tcBorders>
              <w:top w:val="single" w:sz="4" w:space="0" w:color="auto"/>
              <w:left w:val="single" w:sz="4" w:space="0" w:color="auto"/>
              <w:bottom w:val="single" w:sz="4" w:space="0" w:color="auto"/>
              <w:right w:val="single" w:sz="4" w:space="0" w:color="auto"/>
            </w:tcBorders>
            <w:shd w:val="clear" w:color="auto" w:fill="FFFFFF"/>
          </w:tcPr>
          <w:p w14:paraId="35272F15" w14:textId="77777777" w:rsidR="00F136A4" w:rsidRPr="004010CC" w:rsidRDefault="00F136A4" w:rsidP="00AA01F3">
            <w:pPr>
              <w:spacing w:after="0" w:line="360" w:lineRule="auto"/>
              <w:jc w:val="center"/>
              <w:rPr>
                <w:rFonts w:ascii="Times New Roman" w:eastAsia="Gulim" w:hAnsi="Times New Roman" w:cs="Times New Roman"/>
                <w:sz w:val="26"/>
                <w:szCs w:val="26"/>
                <w:lang w:eastAsia="ru-RU"/>
              </w:rPr>
            </w:pPr>
            <w:r w:rsidRPr="004010CC">
              <w:rPr>
                <w:rFonts w:ascii="Times New Roman" w:eastAsia="Gulim" w:hAnsi="Times New Roman" w:cs="Times New Roman"/>
                <w:sz w:val="26"/>
                <w:szCs w:val="26"/>
                <w:lang w:eastAsia="ru-RU"/>
              </w:rPr>
              <w:t>2.</w:t>
            </w:r>
          </w:p>
        </w:tc>
        <w:tc>
          <w:tcPr>
            <w:tcW w:w="7178" w:type="dxa"/>
            <w:tcBorders>
              <w:top w:val="single" w:sz="4" w:space="0" w:color="auto"/>
              <w:left w:val="single" w:sz="4" w:space="0" w:color="auto"/>
              <w:bottom w:val="single" w:sz="4" w:space="0" w:color="auto"/>
              <w:right w:val="single" w:sz="4" w:space="0" w:color="auto"/>
            </w:tcBorders>
            <w:shd w:val="clear" w:color="auto" w:fill="FFFFFF"/>
          </w:tcPr>
          <w:p w14:paraId="3B45F7CB" w14:textId="77777777" w:rsidR="00F136A4" w:rsidRPr="00196096" w:rsidRDefault="00F136A4" w:rsidP="00F707D3">
            <w:pPr>
              <w:widowControl w:val="0"/>
              <w:tabs>
                <w:tab w:val="left" w:pos="1482"/>
              </w:tabs>
              <w:spacing w:after="0" w:line="240" w:lineRule="auto"/>
              <w:ind w:left="91" w:right="14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Основы этиологии и патогенеза, основные симптомы и синдромы, вызванные функциональными и органическими процессами в ЦНС: неврозов, шизофрении, депрессий, психоастенических состояний. Клинико-фармакологические подходы к выбору групп и конкретных лекарственных средств для фармакотерапии основных психопатологических синдромов. Клиническая фармакология нейролептиков, транквилизаторов. Взаимодействия с другими лекарственными средствами. Клиническая фармакология психостимуляторов, антидепрессантов, снотворных, ноотропных препаратов. Взаимодействия с другими лекарственными средствами. Препараты для обязательного изучения: хлорпромазин, галоперидол, хлорпрозиксен, диазепа</w:t>
            </w:r>
            <w:r>
              <w:rPr>
                <w:rFonts w:ascii="Times New Roman" w:eastAsia="Lucida Sans Unicode" w:hAnsi="Times New Roman" w:cs="Times New Roman"/>
                <w:color w:val="000000"/>
                <w:sz w:val="26"/>
                <w:szCs w:val="26"/>
                <w:lang w:eastAsia="ru-RU" w:bidi="ru-RU"/>
              </w:rPr>
              <w:t>м, зопиклон, фенобарбитал, этами</w:t>
            </w:r>
            <w:r w:rsidRPr="00196096">
              <w:rPr>
                <w:rFonts w:ascii="Times New Roman" w:eastAsia="Lucida Sans Unicode" w:hAnsi="Times New Roman" w:cs="Times New Roman"/>
                <w:color w:val="000000"/>
                <w:sz w:val="26"/>
                <w:szCs w:val="26"/>
                <w:lang w:eastAsia="ru-RU" w:bidi="ru-RU"/>
              </w:rPr>
              <w:t>нал-натрий, амитриптилин, имипрамин, флуоксетин, моклобемид, пирацетам, фенотропил, циннаризин</w:t>
            </w:r>
          </w:p>
          <w:p w14:paraId="53191FCA" w14:textId="77777777" w:rsidR="00F707D3" w:rsidRPr="00F707D3" w:rsidRDefault="00F136A4" w:rsidP="00F707D3">
            <w:pPr>
              <w:widowControl w:val="0"/>
              <w:spacing w:after="0" w:line="240" w:lineRule="auto"/>
              <w:ind w:left="91" w:right="14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Принципы выбора лекарственных средств для лечения боли, клиническая фармакология наркотических анальгетиков, средств общей и местной анестезии. Контроль эффективности и безопасности. Виды и стадии наркоза. Клиническая фармакология наркотических анальгетиков, средств для наркоза и местных анестетиков, миорелаксантов. Средства для ингаляционного и неингаляционного наркоза. Миорелаксанты периферического действия - обратимые и необратимые. Клиническая фармакология местных анестетиков. Методы контроля эффективности и безопасности применения наркотических анальгетиков и средств для наркоза. Взаимодействие лекарственных препаратов. Обязательные препараты: морфин, промедол, фентанил эфир, галотан, азота закись, пропанидид, тиопентал-натрий, кетамин, натрия оксибутират, новокаин, дикаин, анестезин, тримекаин</w:t>
            </w:r>
            <w:r>
              <w:rPr>
                <w:rFonts w:ascii="Times New Roman" w:eastAsia="Lucida Sans Unicode" w:hAnsi="Times New Roman" w:cs="Times New Roman"/>
                <w:color w:val="000000"/>
                <w:sz w:val="26"/>
                <w:szCs w:val="26"/>
                <w:lang w:eastAsia="ru-RU" w:bidi="ru-RU"/>
              </w:rPr>
              <w:t>.</w:t>
            </w:r>
          </w:p>
          <w:p w14:paraId="494C2B4E" w14:textId="67E44EF8" w:rsidR="00F136A4" w:rsidRPr="00196096" w:rsidRDefault="00F136A4" w:rsidP="00F707D3">
            <w:pPr>
              <w:widowControl w:val="0"/>
              <w:spacing w:after="0" w:line="240" w:lineRule="auto"/>
              <w:ind w:left="91" w:right="14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 xml:space="preserve">Основы этиологии и патогенеза, основные симптомы </w:t>
            </w:r>
            <w:r>
              <w:rPr>
                <w:rFonts w:ascii="Times New Roman" w:eastAsia="Lucida Sans Unicode" w:hAnsi="Times New Roman" w:cs="Times New Roman"/>
                <w:color w:val="000000"/>
                <w:sz w:val="26"/>
                <w:szCs w:val="26"/>
                <w:lang w:eastAsia="ru-RU" w:bidi="ru-RU"/>
              </w:rPr>
              <w:t xml:space="preserve">бронхиальной </w:t>
            </w:r>
            <w:r w:rsidRPr="00196096">
              <w:rPr>
                <w:rFonts w:ascii="Times New Roman" w:eastAsia="Lucida Sans Unicode" w:hAnsi="Times New Roman" w:cs="Times New Roman"/>
                <w:color w:val="000000"/>
                <w:sz w:val="26"/>
                <w:szCs w:val="26"/>
                <w:lang w:eastAsia="ru-RU" w:bidi="ru-RU"/>
              </w:rPr>
              <w:t>астмы. Принципы</w:t>
            </w:r>
            <w:r w:rsidR="00210A50">
              <w:rPr>
                <w:rFonts w:ascii="Times New Roman" w:eastAsia="Lucida Sans Unicode" w:hAnsi="Times New Roman" w:cs="Times New Roman"/>
                <w:color w:val="000000"/>
                <w:sz w:val="26"/>
                <w:szCs w:val="26"/>
                <w:lang w:eastAsia="ru-RU" w:bidi="ru-RU"/>
              </w:rPr>
              <w:t xml:space="preserve"> </w:t>
            </w:r>
            <w:r w:rsidRPr="00196096">
              <w:rPr>
                <w:rFonts w:ascii="Times New Roman" w:eastAsia="Lucida Sans Unicode" w:hAnsi="Times New Roman" w:cs="Times New Roman"/>
                <w:color w:val="000000"/>
                <w:sz w:val="26"/>
                <w:szCs w:val="26"/>
                <w:lang w:eastAsia="ru-RU" w:bidi="ru-RU"/>
              </w:rPr>
              <w:t xml:space="preserve">клинико-фармакологического подхода к выбору лекарственных средств. Контроль эффективности и безопасности. Клиническая фармакология бронходилататоров: производные ксантина короткого и пролонгированного действия, холиноблокаторы, бета-адреностимуляторы короткого и </w:t>
            </w:r>
            <w:r w:rsidRPr="00F707D3">
              <w:rPr>
                <w:rFonts w:ascii="Times New Roman" w:eastAsia="Lucida Sans Unicode" w:hAnsi="Times New Roman" w:cs="Times New Roman"/>
                <w:color w:val="000000"/>
                <w:sz w:val="26"/>
                <w:szCs w:val="26"/>
                <w:lang w:eastAsia="ru-RU" w:bidi="ru-RU"/>
              </w:rPr>
              <w:t>п</w:t>
            </w:r>
            <w:r w:rsidR="00722C5D">
              <w:rPr>
                <w:rFonts w:ascii="Times New Roman" w:eastAsia="Lucida Sans Unicode" w:hAnsi="Times New Roman" w:cs="Times New Roman"/>
                <w:color w:val="000000"/>
                <w:sz w:val="26"/>
                <w:szCs w:val="26"/>
                <w:lang w:eastAsia="ru-RU" w:bidi="ru-RU"/>
              </w:rPr>
              <w:t>ролон</w:t>
            </w:r>
            <w:r>
              <w:rPr>
                <w:rFonts w:ascii="Times New Roman" w:eastAsia="Lucida Sans Unicode" w:hAnsi="Times New Roman" w:cs="Times New Roman"/>
                <w:color w:val="000000"/>
                <w:sz w:val="26"/>
                <w:szCs w:val="26"/>
                <w:lang w:eastAsia="ru-RU" w:bidi="ru-RU"/>
              </w:rPr>
              <w:t>г</w:t>
            </w:r>
            <w:r w:rsidRPr="00196096">
              <w:rPr>
                <w:rFonts w:ascii="Times New Roman" w:eastAsia="Lucida Sans Unicode" w:hAnsi="Times New Roman" w:cs="Times New Roman"/>
                <w:color w:val="000000"/>
                <w:sz w:val="26"/>
                <w:szCs w:val="26"/>
                <w:lang w:eastAsia="ru-RU" w:bidi="ru-RU"/>
              </w:rPr>
              <w:t>и</w:t>
            </w:r>
            <w:r w:rsidR="00722C5D">
              <w:rPr>
                <w:rFonts w:ascii="Times New Roman" w:eastAsia="Lucida Sans Unicode" w:hAnsi="Times New Roman" w:cs="Times New Roman"/>
                <w:color w:val="000000"/>
                <w:sz w:val="26"/>
                <w:szCs w:val="26"/>
                <w:lang w:eastAsia="ru-RU" w:bidi="ru-RU"/>
              </w:rPr>
              <w:t>рованно</w:t>
            </w:r>
            <w:r w:rsidRPr="00196096">
              <w:rPr>
                <w:rFonts w:ascii="Times New Roman" w:eastAsia="Lucida Sans Unicode" w:hAnsi="Times New Roman" w:cs="Times New Roman"/>
                <w:color w:val="000000"/>
                <w:sz w:val="26"/>
                <w:szCs w:val="26"/>
                <w:lang w:eastAsia="ru-RU" w:bidi="ru-RU"/>
              </w:rPr>
              <w:t>го</w:t>
            </w:r>
            <w:r w:rsidR="00722C5D">
              <w:rPr>
                <w:rFonts w:ascii="Times New Roman" w:eastAsia="Lucida Sans Unicode" w:hAnsi="Times New Roman" w:cs="Times New Roman"/>
                <w:color w:val="000000"/>
                <w:sz w:val="26"/>
                <w:szCs w:val="26"/>
                <w:lang w:eastAsia="ru-RU" w:bidi="ru-RU"/>
              </w:rPr>
              <w:t xml:space="preserve">  дейс</w:t>
            </w:r>
            <w:r>
              <w:rPr>
                <w:rFonts w:ascii="Times New Roman" w:eastAsia="Lucida Sans Unicode" w:hAnsi="Times New Roman" w:cs="Times New Roman"/>
                <w:color w:val="000000"/>
                <w:sz w:val="26"/>
                <w:szCs w:val="26"/>
                <w:lang w:eastAsia="ru-RU" w:bidi="ru-RU"/>
              </w:rPr>
              <w:t>т</w:t>
            </w:r>
            <w:r w:rsidR="00722C5D">
              <w:rPr>
                <w:rFonts w:ascii="Times New Roman" w:eastAsia="Lucida Sans Unicode" w:hAnsi="Times New Roman" w:cs="Times New Roman"/>
                <w:color w:val="000000"/>
                <w:sz w:val="26"/>
                <w:szCs w:val="26"/>
                <w:lang w:eastAsia="ru-RU" w:bidi="ru-RU"/>
              </w:rPr>
              <w:t>ви</w:t>
            </w:r>
            <w:r w:rsidRPr="00196096">
              <w:rPr>
                <w:rFonts w:ascii="Times New Roman" w:eastAsia="Lucida Sans Unicode" w:hAnsi="Times New Roman" w:cs="Times New Roman"/>
                <w:color w:val="000000"/>
                <w:sz w:val="26"/>
                <w:szCs w:val="26"/>
                <w:lang w:eastAsia="ru-RU" w:bidi="ru-RU"/>
              </w:rPr>
              <w:t>я.</w:t>
            </w:r>
          </w:p>
          <w:p w14:paraId="6A866224" w14:textId="48E44A19" w:rsidR="00F136A4" w:rsidRDefault="00F136A4" w:rsidP="00F707D3">
            <w:pPr>
              <w:widowControl w:val="0"/>
              <w:spacing w:after="0" w:line="240" w:lineRule="auto"/>
              <w:ind w:left="91" w:right="14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 xml:space="preserve">Клиническая фармакология стабилизаторов мембран тучных </w:t>
            </w:r>
            <w:r w:rsidRPr="00196096">
              <w:rPr>
                <w:rFonts w:ascii="Times New Roman" w:eastAsia="Lucida Sans Unicode" w:hAnsi="Times New Roman" w:cs="Times New Roman"/>
                <w:color w:val="000000"/>
                <w:sz w:val="26"/>
                <w:szCs w:val="26"/>
                <w:lang w:eastAsia="ru-RU" w:bidi="ru-RU"/>
              </w:rPr>
              <w:lastRenderedPageBreak/>
              <w:t>клеток, ингибиторов лейкотриеновых рецепторов, глюкокортикостероидов. Ингаляционные формы лекарственных средств для лечения астмы. Взаимодействия лекарственных препаратов. Комбинированные препараты для лечения астмы.</w:t>
            </w:r>
            <w:r w:rsidR="00210A50">
              <w:rPr>
                <w:rFonts w:ascii="Times New Roman" w:eastAsia="Lucida Sans Unicode" w:hAnsi="Times New Roman" w:cs="Times New Roman"/>
                <w:color w:val="000000"/>
                <w:sz w:val="26"/>
                <w:szCs w:val="26"/>
                <w:lang w:eastAsia="ru-RU" w:bidi="ru-RU"/>
              </w:rPr>
              <w:t xml:space="preserve"> </w:t>
            </w:r>
            <w:r w:rsidRPr="00196096">
              <w:rPr>
                <w:rFonts w:ascii="Times New Roman" w:eastAsia="Lucida Sans Unicode" w:hAnsi="Times New Roman" w:cs="Times New Roman"/>
                <w:color w:val="000000"/>
                <w:sz w:val="26"/>
                <w:szCs w:val="26"/>
                <w:lang w:eastAsia="ru-RU" w:bidi="ru-RU"/>
              </w:rPr>
              <w:t>Принципы выбора лекарственных средств для лечения острых и хронических бронхитов и пневмоний, клиническая фармакология отхаркивающих и противокашлевых лекарственных средств. Контроль эффективности и безопасности применения.</w:t>
            </w:r>
            <w:r w:rsidR="00210A50">
              <w:rPr>
                <w:rFonts w:ascii="Times New Roman" w:eastAsia="Lucida Sans Unicode" w:hAnsi="Times New Roman" w:cs="Times New Roman"/>
                <w:color w:val="000000"/>
                <w:sz w:val="26"/>
                <w:szCs w:val="26"/>
                <w:lang w:eastAsia="ru-RU" w:bidi="ru-RU"/>
              </w:rPr>
              <w:t xml:space="preserve"> </w:t>
            </w:r>
            <w:r w:rsidRPr="00196096">
              <w:rPr>
                <w:rFonts w:ascii="Times New Roman" w:eastAsia="Lucida Sans Unicode" w:hAnsi="Times New Roman" w:cs="Times New Roman"/>
                <w:color w:val="000000"/>
                <w:sz w:val="26"/>
                <w:szCs w:val="26"/>
                <w:lang w:eastAsia="ru-RU" w:bidi="ru-RU"/>
              </w:rPr>
              <w:t>Препараты для обязательного изучения: Теофиллин, Аминофилин, Атропин, Ипратропиум бромид, Эфедрин, Сальбутамол, Фенотерол, Формотерол, Сальметерол Термопсис, Натрия бикарбонат, Калия йодид,</w:t>
            </w:r>
            <w:r w:rsidR="00210A50">
              <w:rPr>
                <w:rFonts w:ascii="Times New Roman" w:eastAsia="Lucida Sans Unicode" w:hAnsi="Times New Roman" w:cs="Times New Roman"/>
                <w:color w:val="000000"/>
                <w:sz w:val="26"/>
                <w:szCs w:val="26"/>
                <w:lang w:eastAsia="ru-RU" w:bidi="ru-RU"/>
              </w:rPr>
              <w:t xml:space="preserve"> </w:t>
            </w:r>
            <w:r w:rsidRPr="00196096">
              <w:rPr>
                <w:rFonts w:ascii="Times New Roman" w:eastAsia="Lucida Sans Unicode" w:hAnsi="Times New Roman" w:cs="Times New Roman"/>
                <w:color w:val="000000"/>
                <w:sz w:val="26"/>
                <w:szCs w:val="26"/>
                <w:lang w:eastAsia="ru-RU" w:bidi="ru-RU"/>
              </w:rPr>
              <w:t>Амброксол, Ацетилцистеин, Бромгексин, Зафирлукас</w:t>
            </w:r>
            <w:r w:rsidR="00210A50">
              <w:rPr>
                <w:rFonts w:ascii="Times New Roman" w:eastAsia="Lucida Sans Unicode" w:hAnsi="Times New Roman" w:cs="Times New Roman"/>
                <w:color w:val="000000"/>
                <w:sz w:val="26"/>
                <w:szCs w:val="26"/>
                <w:lang w:eastAsia="ru-RU" w:bidi="ru-RU"/>
              </w:rPr>
              <w:t>т.</w:t>
            </w:r>
          </w:p>
          <w:p w14:paraId="406FF743" w14:textId="77777777" w:rsidR="00F136A4" w:rsidRPr="00196096" w:rsidRDefault="00F136A4" w:rsidP="00F707D3">
            <w:pPr>
              <w:widowControl w:val="0"/>
              <w:spacing w:after="0" w:line="240" w:lineRule="auto"/>
              <w:ind w:left="91" w:right="14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Основы этиологии и патогенеза, основные симптомы и синдромы при заболеваниях почек и мочевых путей: гломерулонефрите, хроническом пиелонефрите, почечной недостаточности. Принципы клинико-фармакологического подхода к выбору лекарственных средств для лечения указанных заболеваний почек и мочевых путей. Клиническая фармакология диуретиков, препаратов, влияющих на водно</w:t>
            </w:r>
            <w:r>
              <w:rPr>
                <w:rFonts w:ascii="Times New Roman" w:eastAsia="Lucida Sans Unicode" w:hAnsi="Times New Roman" w:cs="Times New Roman"/>
                <w:color w:val="000000"/>
                <w:sz w:val="26"/>
                <w:szCs w:val="26"/>
                <w:lang w:eastAsia="ru-RU" w:bidi="ru-RU"/>
              </w:rPr>
              <w:t>-соле</w:t>
            </w:r>
            <w:r w:rsidRPr="00196096">
              <w:rPr>
                <w:rFonts w:ascii="Times New Roman" w:eastAsia="Lucida Sans Unicode" w:hAnsi="Times New Roman" w:cs="Times New Roman"/>
                <w:color w:val="000000"/>
                <w:sz w:val="26"/>
                <w:szCs w:val="26"/>
                <w:lang w:eastAsia="ru-RU" w:bidi="ru-RU"/>
              </w:rPr>
              <w:t>вой обмен:</w:t>
            </w:r>
          </w:p>
          <w:p w14:paraId="226DACAB" w14:textId="77777777" w:rsidR="00F136A4" w:rsidRPr="00196096" w:rsidRDefault="00F136A4" w:rsidP="00F707D3">
            <w:pPr>
              <w:widowControl w:val="0"/>
              <w:spacing w:after="0" w:line="240" w:lineRule="auto"/>
              <w:ind w:left="91" w:right="14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ингибиторов карбоангидразы, осмотических диуретиков, петлевых диуретиков, калийсберегаюших и тиазидных диуретиков. Характеристика методов диагностики заболеваний и контроля за эффективностью и безопасностью применения лекарственных средств у больных с заболеваниями почек и мочевых путей. Взаимодействие лекарственных препаратов.</w:t>
            </w:r>
          </w:p>
          <w:p w14:paraId="221B0C3E" w14:textId="77777777" w:rsidR="00F707D3" w:rsidRPr="00F707D3" w:rsidRDefault="00F136A4" w:rsidP="00F707D3">
            <w:pPr>
              <w:widowControl w:val="0"/>
              <w:spacing w:after="0" w:line="240" w:lineRule="auto"/>
              <w:ind w:left="9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Препараты для обязательного изучения:</w:t>
            </w:r>
            <w:r w:rsidR="00210A50">
              <w:rPr>
                <w:rFonts w:ascii="Times New Roman" w:eastAsia="Lucida Sans Unicode" w:hAnsi="Times New Roman" w:cs="Times New Roman"/>
                <w:color w:val="000000"/>
                <w:sz w:val="26"/>
                <w:szCs w:val="26"/>
                <w:lang w:eastAsia="ru-RU" w:bidi="ru-RU"/>
              </w:rPr>
              <w:t xml:space="preserve"> </w:t>
            </w:r>
            <w:r w:rsidRPr="00196096">
              <w:rPr>
                <w:rFonts w:ascii="Times New Roman" w:eastAsia="Lucida Sans Unicode" w:hAnsi="Times New Roman" w:cs="Times New Roman"/>
                <w:color w:val="000000"/>
                <w:sz w:val="26"/>
                <w:szCs w:val="26"/>
                <w:lang w:eastAsia="ru-RU" w:bidi="ru-RU"/>
              </w:rPr>
              <w:t>Маннитол, Фуросемид, Этакриновая кислота, Ацетозоламид, Гидрохлортиазид, Спиронолактон, Триамтерен</w:t>
            </w:r>
          </w:p>
          <w:p w14:paraId="4CB633AC" w14:textId="02B171FB" w:rsidR="00F136A4" w:rsidRPr="00196096" w:rsidRDefault="00F136A4" w:rsidP="00F707D3">
            <w:pPr>
              <w:widowControl w:val="0"/>
              <w:spacing w:after="0" w:line="240" w:lineRule="auto"/>
              <w:ind w:left="9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Основы этиологии и патогенеза, основные симптомы и синдромы при заболеваниях органов пищеварения (гастриты, язвенная болезнь желудка, энтероколиты, гепатиты, цирроз печени, холецистит, панкреатит). Принципы клинико</w:t>
            </w:r>
            <w:r>
              <w:rPr>
                <w:rFonts w:ascii="Times New Roman" w:eastAsia="Lucida Sans Unicode" w:hAnsi="Times New Roman" w:cs="Times New Roman"/>
                <w:color w:val="000000"/>
                <w:sz w:val="26"/>
                <w:szCs w:val="26"/>
                <w:lang w:eastAsia="ru-RU" w:bidi="ru-RU"/>
              </w:rPr>
              <w:t>-</w:t>
            </w:r>
            <w:r w:rsidRPr="00196096">
              <w:rPr>
                <w:rFonts w:ascii="Times New Roman" w:eastAsia="Lucida Sans Unicode" w:hAnsi="Times New Roman" w:cs="Times New Roman"/>
                <w:color w:val="000000"/>
                <w:sz w:val="26"/>
                <w:szCs w:val="26"/>
                <w:lang w:eastAsia="ru-RU" w:bidi="ru-RU"/>
              </w:rPr>
              <w:t>фармакологического подхода к выбору групп и конкретных лекарственных средств для лечения указанных заболеваний органов пищеварения. Клиническая фармакология системных и несистемных антацидных средств и антисекреторных препаратов (</w:t>
            </w:r>
            <w:proofErr w:type="spellStart"/>
            <w:r w:rsidRPr="00F707D3">
              <w:rPr>
                <w:rFonts w:ascii="Times New Roman" w:eastAsia="Lucida Sans Unicode" w:hAnsi="Times New Roman" w:cs="Times New Roman"/>
                <w:color w:val="000000"/>
                <w:sz w:val="26"/>
                <w:szCs w:val="26"/>
                <w:lang w:eastAsia="ru-RU" w:bidi="ru-RU"/>
              </w:rPr>
              <w:t>Ml</w:t>
            </w:r>
            <w:r w:rsidRPr="00196096">
              <w:rPr>
                <w:rFonts w:ascii="Times New Roman" w:eastAsia="Lucida Sans Unicode" w:hAnsi="Times New Roman" w:cs="Times New Roman"/>
                <w:color w:val="000000"/>
                <w:sz w:val="26"/>
                <w:szCs w:val="26"/>
                <w:lang w:eastAsia="ru-RU" w:bidi="ru-RU"/>
              </w:rPr>
              <w:t>холиноблокаторов</w:t>
            </w:r>
            <w:proofErr w:type="spellEnd"/>
            <w:r w:rsidRPr="00196096">
              <w:rPr>
                <w:rFonts w:ascii="Times New Roman" w:eastAsia="Lucida Sans Unicode" w:hAnsi="Times New Roman" w:cs="Times New Roman"/>
                <w:color w:val="000000"/>
                <w:sz w:val="26"/>
                <w:szCs w:val="26"/>
                <w:lang w:eastAsia="ru-RU" w:bidi="ru-RU"/>
              </w:rPr>
              <w:t>, блокаторов Н2 рецепторов, ингибиторов протонной помпы). Клиническая фармакология гастропротекторов, гепатопротекторов, желчегонных, холелитолитических средств. Основные принципы фармакотерапии пищеварительными ферментами. Клиническая фармакология препаратов, влияющих на моторику кишечника (слабительные и антидиарейные средства, прокинетики). Клиническая фармакология препаратов, применяемых при дисбактериозе кишечника</w:t>
            </w:r>
            <w:r>
              <w:rPr>
                <w:rFonts w:ascii="Times New Roman" w:eastAsia="Lucida Sans Unicode" w:hAnsi="Times New Roman" w:cs="Times New Roman"/>
                <w:color w:val="000000"/>
                <w:sz w:val="26"/>
                <w:szCs w:val="26"/>
                <w:lang w:eastAsia="ru-RU" w:bidi="ru-RU"/>
              </w:rPr>
              <w:t>. Характеристика методов диагно</w:t>
            </w:r>
            <w:r w:rsidRPr="00196096">
              <w:rPr>
                <w:rFonts w:ascii="Times New Roman" w:eastAsia="Lucida Sans Unicode" w:hAnsi="Times New Roman" w:cs="Times New Roman"/>
                <w:color w:val="000000"/>
                <w:sz w:val="26"/>
                <w:szCs w:val="26"/>
                <w:lang w:eastAsia="ru-RU" w:bidi="ru-RU"/>
              </w:rPr>
              <w:t xml:space="preserve">стики заболеваний и контроля за эффективностью и безопасностью применения лекарственных препаратов. </w:t>
            </w:r>
            <w:r w:rsidRPr="00196096">
              <w:rPr>
                <w:rFonts w:ascii="Times New Roman" w:eastAsia="Lucida Sans Unicode" w:hAnsi="Times New Roman" w:cs="Times New Roman"/>
                <w:color w:val="000000"/>
                <w:sz w:val="26"/>
                <w:szCs w:val="26"/>
                <w:lang w:eastAsia="ru-RU" w:bidi="ru-RU"/>
              </w:rPr>
              <w:lastRenderedPageBreak/>
              <w:t>Взаимодействие лекарственных препаратов.</w:t>
            </w:r>
          </w:p>
          <w:p w14:paraId="04E925C1" w14:textId="77777777" w:rsidR="00F136A4" w:rsidRPr="00196096" w:rsidRDefault="00F136A4" w:rsidP="00F707D3">
            <w:pPr>
              <w:widowControl w:val="0"/>
              <w:spacing w:after="0" w:line="240" w:lineRule="auto"/>
              <w:ind w:left="91" w:right="141"/>
              <w:jc w:val="both"/>
              <w:rPr>
                <w:rFonts w:ascii="Times New Roman" w:eastAsia="Lucida Sans Unicode" w:hAnsi="Times New Roman" w:cs="Times New Roman"/>
                <w:color w:val="000000"/>
                <w:sz w:val="26"/>
                <w:szCs w:val="26"/>
                <w:lang w:eastAsia="ru-RU" w:bidi="ru-RU"/>
              </w:rPr>
            </w:pPr>
            <w:r w:rsidRPr="00196096">
              <w:rPr>
                <w:rFonts w:ascii="Times New Roman" w:eastAsia="Lucida Sans Unicode" w:hAnsi="Times New Roman" w:cs="Times New Roman"/>
                <w:color w:val="000000"/>
                <w:sz w:val="26"/>
                <w:szCs w:val="26"/>
                <w:lang w:eastAsia="ru-RU" w:bidi="ru-RU"/>
              </w:rPr>
              <w:t>Препараты для обязательного изучения: Висмута нитрат основной, Циметидин, Ранитидин, Фамотидин, Пирензипин, Омепразол, Метоклопрамид, Панкреатин, Фестал, Смектит</w:t>
            </w:r>
          </w:p>
          <w:p w14:paraId="7F5A0F89" w14:textId="77777777" w:rsidR="00F136A4" w:rsidRPr="004010CC" w:rsidRDefault="00F136A4" w:rsidP="00AA01F3">
            <w:pPr>
              <w:tabs>
                <w:tab w:val="left" w:pos="709"/>
                <w:tab w:val="left" w:pos="993"/>
              </w:tabs>
              <w:spacing w:after="0" w:line="240" w:lineRule="auto"/>
              <w:ind w:left="91" w:right="98"/>
              <w:contextualSpacing/>
              <w:jc w:val="both"/>
              <w:rPr>
                <w:rFonts w:ascii="Times New Roman" w:eastAsia="Gulim" w:hAnsi="Times New Roman" w:cs="Times New Roman"/>
                <w:sz w:val="26"/>
                <w:szCs w:val="26"/>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C825134" w14:textId="77777777" w:rsidR="003D4C05"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lastRenderedPageBreak/>
              <w:t>У</w:t>
            </w:r>
            <w:r w:rsidRPr="004010CC">
              <w:rPr>
                <w:rFonts w:ascii="Times New Roman" w:eastAsia="Gulim" w:hAnsi="Times New Roman" w:cs="Times New Roman"/>
                <w:bCs/>
                <w:color w:val="000000"/>
                <w:sz w:val="26"/>
                <w:szCs w:val="26"/>
                <w:lang w:eastAsia="ru-RU"/>
              </w:rPr>
              <w:t>К-</w:t>
            </w:r>
            <w:r>
              <w:rPr>
                <w:rFonts w:ascii="Times New Roman" w:eastAsia="Gulim" w:hAnsi="Times New Roman" w:cs="Times New Roman"/>
                <w:bCs/>
                <w:color w:val="000000"/>
                <w:sz w:val="26"/>
                <w:szCs w:val="26"/>
                <w:lang w:eastAsia="ru-RU"/>
              </w:rPr>
              <w:t>1</w:t>
            </w:r>
            <w:r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УК-4, УК-7, УК-8,</w:t>
            </w:r>
          </w:p>
          <w:p w14:paraId="2E7220CB" w14:textId="77777777" w:rsidR="003D4C05"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t>ОПК-6, ОПК-7,</w:t>
            </w:r>
          </w:p>
          <w:p w14:paraId="3D130457" w14:textId="6B60CA9C" w:rsidR="00F136A4" w:rsidRPr="004010CC" w:rsidRDefault="003D4C05" w:rsidP="003D4C05">
            <w:pPr>
              <w:spacing w:after="0" w:line="360" w:lineRule="auto"/>
              <w:ind w:left="99"/>
              <w:rPr>
                <w:rFonts w:ascii="Times New Roman" w:eastAsia="Gulim" w:hAnsi="Times New Roman" w:cs="Times New Roman"/>
                <w:sz w:val="26"/>
                <w:szCs w:val="26"/>
                <w:lang w:eastAsia="ru-RU"/>
              </w:rPr>
            </w:pPr>
            <w:r>
              <w:rPr>
                <w:rFonts w:ascii="Times New Roman" w:eastAsia="Gulim" w:hAnsi="Times New Roman" w:cs="Times New Roman"/>
                <w:bCs/>
                <w:color w:val="000000"/>
                <w:sz w:val="26"/>
                <w:szCs w:val="26"/>
                <w:lang w:eastAsia="ru-RU"/>
              </w:rPr>
              <w:t>О</w:t>
            </w:r>
            <w:r w:rsidRPr="004010CC">
              <w:rPr>
                <w:rFonts w:ascii="Times New Roman" w:eastAsia="Gulim" w:hAnsi="Times New Roman" w:cs="Times New Roman"/>
                <w:bCs/>
                <w:color w:val="000000"/>
                <w:sz w:val="26"/>
                <w:szCs w:val="26"/>
                <w:lang w:eastAsia="ru-RU"/>
              </w:rPr>
              <w:t>ПК-</w:t>
            </w:r>
            <w:r>
              <w:rPr>
                <w:rFonts w:ascii="Times New Roman" w:eastAsia="Gulim" w:hAnsi="Times New Roman" w:cs="Times New Roman"/>
                <w:bCs/>
                <w:color w:val="000000"/>
                <w:sz w:val="26"/>
                <w:szCs w:val="26"/>
                <w:lang w:eastAsia="ru-RU"/>
              </w:rPr>
              <w:t>13</w:t>
            </w:r>
            <w:r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О</w:t>
            </w:r>
            <w:r w:rsidRPr="004010CC">
              <w:rPr>
                <w:rFonts w:ascii="Times New Roman" w:eastAsia="Gulim" w:hAnsi="Times New Roman" w:cs="Times New Roman"/>
                <w:bCs/>
                <w:color w:val="000000"/>
                <w:sz w:val="26"/>
                <w:szCs w:val="26"/>
                <w:lang w:eastAsia="ru-RU"/>
              </w:rPr>
              <w:t>ПК-</w:t>
            </w:r>
            <w:r>
              <w:rPr>
                <w:rFonts w:ascii="Times New Roman" w:eastAsia="Gulim" w:hAnsi="Times New Roman" w:cs="Times New Roman"/>
                <w:bCs/>
                <w:color w:val="000000"/>
                <w:sz w:val="26"/>
                <w:szCs w:val="26"/>
                <w:lang w:eastAsia="ru-RU"/>
              </w:rPr>
              <w:t>1</w:t>
            </w:r>
            <w:r w:rsidRPr="004010CC">
              <w:rPr>
                <w:rFonts w:ascii="Times New Roman" w:eastAsia="Gulim" w:hAnsi="Times New Roman" w:cs="Times New Roman"/>
                <w:bCs/>
                <w:color w:val="000000"/>
                <w:sz w:val="26"/>
                <w:szCs w:val="26"/>
                <w:lang w:eastAsia="ru-RU"/>
              </w:rPr>
              <w:t>4</w:t>
            </w:r>
            <w:r>
              <w:rPr>
                <w:rFonts w:ascii="Times New Roman" w:eastAsia="Gulim" w:hAnsi="Times New Roman" w:cs="Times New Roman"/>
                <w:bCs/>
                <w:color w:val="000000"/>
                <w:sz w:val="26"/>
                <w:szCs w:val="26"/>
                <w:lang w:eastAsia="ru-RU"/>
              </w:rPr>
              <w:t>, ОПК-21</w:t>
            </w:r>
            <w:r w:rsidRPr="004010CC">
              <w:rPr>
                <w:rFonts w:ascii="Times New Roman" w:eastAsia="Gulim" w:hAnsi="Times New Roman" w:cs="Times New Roman"/>
                <w:bCs/>
                <w:color w:val="000000"/>
                <w:sz w:val="26"/>
                <w:szCs w:val="26"/>
                <w:lang w:eastAsia="ru-RU"/>
              </w:rPr>
              <w:t>.</w:t>
            </w:r>
          </w:p>
        </w:tc>
      </w:tr>
      <w:tr w:rsidR="00F136A4" w:rsidRPr="004010CC" w14:paraId="598EA9A7" w14:textId="77777777" w:rsidTr="00AA01F3">
        <w:trPr>
          <w:trHeight w:val="336"/>
        </w:trPr>
        <w:tc>
          <w:tcPr>
            <w:tcW w:w="619" w:type="dxa"/>
            <w:tcBorders>
              <w:top w:val="single" w:sz="4" w:space="0" w:color="auto"/>
              <w:left w:val="single" w:sz="4" w:space="0" w:color="auto"/>
              <w:bottom w:val="single" w:sz="4" w:space="0" w:color="auto"/>
              <w:right w:val="single" w:sz="4" w:space="0" w:color="auto"/>
            </w:tcBorders>
            <w:shd w:val="clear" w:color="auto" w:fill="FFFFFF"/>
          </w:tcPr>
          <w:p w14:paraId="422E23B6" w14:textId="77777777" w:rsidR="00F136A4" w:rsidRPr="004010CC" w:rsidRDefault="00F136A4" w:rsidP="00AA01F3">
            <w:pPr>
              <w:spacing w:after="0" w:line="360" w:lineRule="auto"/>
              <w:jc w:val="center"/>
              <w:rPr>
                <w:rFonts w:ascii="Times New Roman" w:eastAsia="Gulim" w:hAnsi="Times New Roman" w:cs="Times New Roman"/>
                <w:sz w:val="26"/>
                <w:szCs w:val="26"/>
                <w:lang w:eastAsia="ru-RU"/>
              </w:rPr>
            </w:pPr>
            <w:r w:rsidRPr="004010CC">
              <w:rPr>
                <w:rFonts w:ascii="Times New Roman" w:eastAsia="Gulim" w:hAnsi="Times New Roman" w:cs="Times New Roman"/>
                <w:sz w:val="26"/>
                <w:szCs w:val="26"/>
                <w:lang w:eastAsia="ru-RU"/>
              </w:rPr>
              <w:lastRenderedPageBreak/>
              <w:t>3.</w:t>
            </w:r>
          </w:p>
        </w:tc>
        <w:tc>
          <w:tcPr>
            <w:tcW w:w="7178" w:type="dxa"/>
            <w:tcBorders>
              <w:top w:val="single" w:sz="4" w:space="0" w:color="auto"/>
              <w:left w:val="single" w:sz="4" w:space="0" w:color="auto"/>
              <w:bottom w:val="single" w:sz="4" w:space="0" w:color="auto"/>
              <w:right w:val="single" w:sz="4" w:space="0" w:color="auto"/>
            </w:tcBorders>
            <w:shd w:val="clear" w:color="auto" w:fill="FFFFFF"/>
          </w:tcPr>
          <w:p w14:paraId="0FF68C1C" w14:textId="191F4352" w:rsidR="00F136A4" w:rsidRPr="00103339" w:rsidRDefault="00F136A4" w:rsidP="00F707D3">
            <w:pPr>
              <w:widowControl w:val="0"/>
              <w:spacing w:after="0" w:line="240" w:lineRule="auto"/>
              <w:ind w:left="78" w:right="141" w:firstLine="13"/>
              <w:jc w:val="both"/>
              <w:rPr>
                <w:rFonts w:ascii="Times New Roman" w:eastAsia="Lucida Sans Unicode" w:hAnsi="Times New Roman" w:cs="Times New Roman"/>
                <w:color w:val="000000"/>
                <w:sz w:val="26"/>
                <w:szCs w:val="26"/>
                <w:lang w:eastAsia="ru-RU" w:bidi="ru-RU"/>
              </w:rPr>
            </w:pPr>
            <w:r w:rsidRPr="00103339">
              <w:rPr>
                <w:rFonts w:ascii="Times New Roman" w:eastAsia="Lucida Sans Unicode" w:hAnsi="Times New Roman" w:cs="Times New Roman"/>
                <w:color w:val="000000"/>
                <w:sz w:val="26"/>
                <w:szCs w:val="26"/>
                <w:lang w:eastAsia="ru-RU" w:bidi="ru-RU"/>
              </w:rPr>
              <w:t xml:space="preserve">Основы этиологии и патогенеза, основные симптомы и синдромы при заболеваниях опорно-двигательного аппарата и коллагенозов (ревматоидный артрит, системная красная волчанка). Принципы клинико-фармакологического подхода к выбору лекарственных средств для лечения указанных заболеваний. Клиническая фармакология стероидных и нестероидных лекарственных средств, базисных, иммуномодуляторов. Глюкокортикостероиды системные и для местного применения. Клиническая фармакология нестероидных </w:t>
            </w:r>
            <w:proofErr w:type="spellStart"/>
            <w:r w:rsidRPr="00103339">
              <w:rPr>
                <w:rFonts w:ascii="Times New Roman" w:eastAsia="Lucida Sans Unicode" w:hAnsi="Times New Roman" w:cs="Times New Roman"/>
                <w:color w:val="000000"/>
                <w:sz w:val="26"/>
                <w:szCs w:val="26"/>
                <w:lang w:eastAsia="ru-RU" w:bidi="ru-RU"/>
              </w:rPr>
              <w:t>противоспалительных</w:t>
            </w:r>
            <w:proofErr w:type="spellEnd"/>
            <w:r w:rsidRPr="00103339">
              <w:rPr>
                <w:rFonts w:ascii="Times New Roman" w:eastAsia="Lucida Sans Unicode" w:hAnsi="Times New Roman" w:cs="Times New Roman"/>
                <w:color w:val="000000"/>
                <w:sz w:val="26"/>
                <w:szCs w:val="26"/>
                <w:lang w:eastAsia="ru-RU" w:bidi="ru-RU"/>
              </w:rPr>
              <w:t xml:space="preserve"> препаратов (неселективные и селективные ингибиторы циклооксигеназы-2, комбинированные препараты. Клиническая фармакология цитостатиков и лекарственных средств иммуносупрессивного действия (алкилирующие, антиметаболиты фолиевой кислоты, пурина, пиримидина. Базисные, медленно действующие противовоспалительные средства.</w:t>
            </w:r>
            <w:r w:rsidR="009A09DE">
              <w:rPr>
                <w:rFonts w:ascii="Times New Roman" w:eastAsia="Lucida Sans Unicode" w:hAnsi="Times New Roman" w:cs="Times New Roman"/>
                <w:color w:val="000000"/>
                <w:sz w:val="26"/>
                <w:szCs w:val="26"/>
                <w:lang w:eastAsia="ru-RU" w:bidi="ru-RU"/>
              </w:rPr>
              <w:t xml:space="preserve"> </w:t>
            </w:r>
            <w:r w:rsidRPr="00103339">
              <w:rPr>
                <w:rFonts w:ascii="Times New Roman" w:eastAsia="Lucida Sans Unicode" w:hAnsi="Times New Roman" w:cs="Times New Roman"/>
                <w:color w:val="000000"/>
                <w:sz w:val="26"/>
                <w:szCs w:val="26"/>
                <w:lang w:eastAsia="ru-RU" w:bidi="ru-RU"/>
              </w:rPr>
              <w:t>Характеристика методов диагностики заболеваний и контроля за эффективностью и безопасностью применения лекарственных средств у данной группы больных. Взаимодействие лекарственных препаратов.</w:t>
            </w:r>
          </w:p>
          <w:p w14:paraId="3AD47713" w14:textId="77777777" w:rsidR="00F707D3" w:rsidRPr="00F707D3" w:rsidRDefault="00F136A4" w:rsidP="00F707D3">
            <w:pPr>
              <w:widowControl w:val="0"/>
              <w:spacing w:after="0" w:line="240" w:lineRule="auto"/>
              <w:ind w:left="78" w:firstLine="13"/>
              <w:jc w:val="both"/>
              <w:rPr>
                <w:rFonts w:ascii="Times New Roman" w:eastAsia="Lucida Sans Unicode" w:hAnsi="Times New Roman" w:cs="Times New Roman"/>
                <w:color w:val="000000"/>
                <w:sz w:val="26"/>
                <w:szCs w:val="26"/>
                <w:lang w:eastAsia="ru-RU" w:bidi="ru-RU"/>
              </w:rPr>
            </w:pPr>
            <w:r w:rsidRPr="00103339">
              <w:rPr>
                <w:rFonts w:ascii="Times New Roman" w:eastAsia="Lucida Sans Unicode" w:hAnsi="Times New Roman" w:cs="Times New Roman"/>
                <w:color w:val="000000"/>
                <w:sz w:val="26"/>
                <w:szCs w:val="26"/>
                <w:lang w:eastAsia="ru-RU" w:bidi="ru-RU"/>
              </w:rPr>
              <w:t>Обязательные препараты: Гидрокортизон, Дексаметазон, Диклофенак натрия, Ибупрофен, Индометацин, Миелоксикам, Метотрексат, Сульфасалазин</w:t>
            </w:r>
            <w:r>
              <w:rPr>
                <w:rFonts w:ascii="Times New Roman" w:eastAsia="Lucida Sans Unicode" w:hAnsi="Times New Roman" w:cs="Times New Roman"/>
                <w:color w:val="000000"/>
                <w:sz w:val="26"/>
                <w:szCs w:val="26"/>
                <w:lang w:eastAsia="ru-RU" w:bidi="ru-RU"/>
              </w:rPr>
              <w:t>.</w:t>
            </w:r>
          </w:p>
          <w:p w14:paraId="27A9F637" w14:textId="4CE8F700" w:rsidR="00F136A4" w:rsidRPr="00103339" w:rsidRDefault="00F136A4" w:rsidP="00F707D3">
            <w:pPr>
              <w:widowControl w:val="0"/>
              <w:spacing w:after="0" w:line="240" w:lineRule="auto"/>
              <w:ind w:left="78" w:firstLine="13"/>
              <w:jc w:val="both"/>
              <w:rPr>
                <w:rFonts w:ascii="Times New Roman" w:eastAsia="Lucida Sans Unicode" w:hAnsi="Times New Roman" w:cs="Times New Roman"/>
                <w:color w:val="000000"/>
                <w:sz w:val="26"/>
                <w:szCs w:val="26"/>
                <w:lang w:eastAsia="ru-RU" w:bidi="ru-RU"/>
              </w:rPr>
            </w:pPr>
            <w:r w:rsidRPr="00103339">
              <w:rPr>
                <w:rFonts w:ascii="Times New Roman" w:eastAsia="Lucida Sans Unicode" w:hAnsi="Times New Roman" w:cs="Times New Roman"/>
                <w:color w:val="000000"/>
                <w:sz w:val="26"/>
                <w:szCs w:val="26"/>
                <w:lang w:eastAsia="ru-RU" w:bidi="ru-RU"/>
              </w:rPr>
              <w:t>Основы этиологии и патогенеза, основные симптомы и синдромы эндокринных заболеваний: сахарн</w:t>
            </w:r>
            <w:r w:rsidR="00677EE3">
              <w:rPr>
                <w:rFonts w:ascii="Times New Roman" w:eastAsia="Lucida Sans Unicode" w:hAnsi="Times New Roman" w:cs="Times New Roman"/>
                <w:color w:val="000000"/>
                <w:sz w:val="26"/>
                <w:szCs w:val="26"/>
                <w:lang w:eastAsia="ru-RU" w:bidi="ru-RU"/>
              </w:rPr>
              <w:t>ый</w:t>
            </w:r>
            <w:r w:rsidRPr="00103339">
              <w:rPr>
                <w:rFonts w:ascii="Times New Roman" w:eastAsia="Lucida Sans Unicode" w:hAnsi="Times New Roman" w:cs="Times New Roman"/>
                <w:color w:val="000000"/>
                <w:sz w:val="26"/>
                <w:szCs w:val="26"/>
                <w:lang w:eastAsia="ru-RU" w:bidi="ru-RU"/>
              </w:rPr>
              <w:t xml:space="preserve"> диабет, заболевания щитовидной железы. Принципы клинико-фармакологического подхода к выбору лекарстве</w:t>
            </w:r>
            <w:r>
              <w:rPr>
                <w:rFonts w:ascii="Times New Roman" w:eastAsia="Lucida Sans Unicode" w:hAnsi="Times New Roman" w:cs="Times New Roman"/>
                <w:color w:val="000000"/>
                <w:sz w:val="26"/>
                <w:szCs w:val="26"/>
                <w:lang w:eastAsia="ru-RU" w:bidi="ru-RU"/>
              </w:rPr>
              <w:t>нных средств для лечения указан</w:t>
            </w:r>
            <w:r w:rsidRPr="00103339">
              <w:rPr>
                <w:rFonts w:ascii="Times New Roman" w:eastAsia="Lucida Sans Unicode" w:hAnsi="Times New Roman" w:cs="Times New Roman"/>
                <w:color w:val="000000"/>
                <w:sz w:val="26"/>
                <w:szCs w:val="26"/>
                <w:lang w:eastAsia="ru-RU" w:bidi="ru-RU"/>
              </w:rPr>
              <w:t>ных заболеваний эндокринн</w:t>
            </w:r>
            <w:r>
              <w:rPr>
                <w:rFonts w:ascii="Times New Roman" w:eastAsia="Lucida Sans Unicode" w:hAnsi="Times New Roman" w:cs="Times New Roman"/>
                <w:color w:val="000000"/>
                <w:sz w:val="26"/>
                <w:szCs w:val="26"/>
                <w:lang w:eastAsia="ru-RU" w:bidi="ru-RU"/>
              </w:rPr>
              <w:t>ой системы. Клиническая фармако</w:t>
            </w:r>
            <w:r w:rsidRPr="00103339">
              <w:rPr>
                <w:rFonts w:ascii="Times New Roman" w:eastAsia="Lucida Sans Unicode" w:hAnsi="Times New Roman" w:cs="Times New Roman"/>
                <w:color w:val="000000"/>
                <w:sz w:val="26"/>
                <w:szCs w:val="26"/>
                <w:lang w:eastAsia="ru-RU" w:bidi="ru-RU"/>
              </w:rPr>
              <w:t>логия гипогликемических лекарственных средств и препаратов, влияющих на функции щитовидной железы. Препараты инсулина. Пероральные гипогликемические средства: препараты сульфонилмочевины, бигуаниды. Клиническая фармакология препаратов щитовидной железы и антитиреоидных средств. Характеристика методов диагностики заболеваний и контроля за эффективностью и безопасностью применения лекарственных средств у больных с заболеваниями эндокринной системы. Взаимодействие лекарственных препаратов.</w:t>
            </w:r>
            <w:r w:rsidR="002B0E9C">
              <w:rPr>
                <w:rFonts w:ascii="Times New Roman" w:eastAsia="Lucida Sans Unicode" w:hAnsi="Times New Roman" w:cs="Times New Roman"/>
                <w:color w:val="000000"/>
                <w:sz w:val="26"/>
                <w:szCs w:val="26"/>
                <w:lang w:eastAsia="ru-RU" w:bidi="ru-RU"/>
              </w:rPr>
              <w:t xml:space="preserve"> </w:t>
            </w:r>
            <w:r w:rsidRPr="00103339">
              <w:rPr>
                <w:rFonts w:ascii="Times New Roman" w:eastAsia="Lucida Sans Unicode" w:hAnsi="Times New Roman" w:cs="Times New Roman"/>
                <w:color w:val="000000"/>
                <w:sz w:val="26"/>
                <w:szCs w:val="26"/>
                <w:lang w:eastAsia="ru-RU" w:bidi="ru-RU"/>
              </w:rPr>
              <w:t>Препараты для обязательного изучения: Инсулин, Толбутамид, Глибенкламид, Метформин, А</w:t>
            </w:r>
            <w:r>
              <w:rPr>
                <w:rFonts w:ascii="Times New Roman" w:eastAsia="Lucida Sans Unicode" w:hAnsi="Times New Roman" w:cs="Times New Roman"/>
                <w:color w:val="000000"/>
                <w:sz w:val="26"/>
                <w:szCs w:val="26"/>
                <w:lang w:eastAsia="ru-RU" w:bidi="ru-RU"/>
              </w:rPr>
              <w:t>карбоза, '</w:t>
            </w:r>
            <w:proofErr w:type="spellStart"/>
            <w:r>
              <w:rPr>
                <w:rFonts w:ascii="Times New Roman" w:eastAsia="Lucida Sans Unicode" w:hAnsi="Times New Roman" w:cs="Times New Roman"/>
                <w:color w:val="000000"/>
                <w:sz w:val="26"/>
                <w:szCs w:val="26"/>
                <w:lang w:eastAsia="ru-RU" w:bidi="ru-RU"/>
              </w:rPr>
              <w:t>Грийодтиронин</w:t>
            </w:r>
            <w:proofErr w:type="spellEnd"/>
            <w:r>
              <w:rPr>
                <w:rFonts w:ascii="Times New Roman" w:eastAsia="Lucida Sans Unicode" w:hAnsi="Times New Roman" w:cs="Times New Roman"/>
                <w:color w:val="000000"/>
                <w:sz w:val="26"/>
                <w:szCs w:val="26"/>
                <w:lang w:eastAsia="ru-RU" w:bidi="ru-RU"/>
              </w:rPr>
              <w:t xml:space="preserve">, </w:t>
            </w:r>
            <w:proofErr w:type="spellStart"/>
            <w:r>
              <w:rPr>
                <w:rFonts w:ascii="Times New Roman" w:eastAsia="Lucida Sans Unicode" w:hAnsi="Times New Roman" w:cs="Times New Roman"/>
                <w:color w:val="000000"/>
                <w:sz w:val="26"/>
                <w:szCs w:val="26"/>
                <w:lang w:eastAsia="ru-RU" w:bidi="ru-RU"/>
              </w:rPr>
              <w:t>Мерка</w:t>
            </w:r>
            <w:r w:rsidRPr="00103339">
              <w:rPr>
                <w:rFonts w:ascii="Times New Roman" w:eastAsia="Lucida Sans Unicode" w:hAnsi="Times New Roman" w:cs="Times New Roman"/>
                <w:color w:val="000000"/>
                <w:sz w:val="26"/>
                <w:szCs w:val="26"/>
                <w:lang w:eastAsia="ru-RU" w:bidi="ru-RU"/>
              </w:rPr>
              <w:t>золил</w:t>
            </w:r>
            <w:proofErr w:type="spellEnd"/>
            <w:r w:rsidR="00D4626E">
              <w:rPr>
                <w:rFonts w:ascii="Times New Roman" w:eastAsia="Lucida Sans Unicode" w:hAnsi="Times New Roman" w:cs="Times New Roman"/>
                <w:color w:val="000000"/>
                <w:sz w:val="26"/>
                <w:szCs w:val="26"/>
                <w:lang w:eastAsia="ru-RU" w:bidi="ru-RU"/>
              </w:rPr>
              <w:t>.</w:t>
            </w:r>
          </w:p>
          <w:p w14:paraId="3E5756BA" w14:textId="20588A34" w:rsidR="00F136A4" w:rsidRDefault="00F136A4" w:rsidP="00F707D3">
            <w:pPr>
              <w:widowControl w:val="0"/>
              <w:spacing w:after="0" w:line="240" w:lineRule="auto"/>
              <w:ind w:left="78" w:right="141" w:firstLine="13"/>
              <w:jc w:val="both"/>
              <w:rPr>
                <w:rFonts w:ascii="Times New Roman" w:eastAsia="Lucida Sans Unicode" w:hAnsi="Times New Roman" w:cs="Times New Roman"/>
                <w:color w:val="000000"/>
                <w:sz w:val="26"/>
                <w:szCs w:val="26"/>
                <w:lang w:eastAsia="ru-RU" w:bidi="ru-RU"/>
              </w:rPr>
            </w:pPr>
            <w:r w:rsidRPr="00103339">
              <w:rPr>
                <w:rFonts w:ascii="Times New Roman" w:eastAsia="Lucida Sans Unicode" w:hAnsi="Times New Roman" w:cs="Times New Roman"/>
                <w:color w:val="000000"/>
                <w:sz w:val="26"/>
                <w:szCs w:val="26"/>
                <w:lang w:eastAsia="ru-RU" w:bidi="ru-RU"/>
              </w:rPr>
              <w:t>Основы этиологии и патогенеза, основные симптомы и синдромы при заболеваниях систем</w:t>
            </w:r>
            <w:r w:rsidR="00677EE3">
              <w:rPr>
                <w:rFonts w:ascii="Times New Roman" w:eastAsia="Lucida Sans Unicode" w:hAnsi="Times New Roman" w:cs="Times New Roman"/>
                <w:color w:val="000000"/>
                <w:sz w:val="26"/>
                <w:szCs w:val="26"/>
                <w:lang w:eastAsia="ru-RU" w:bidi="ru-RU"/>
              </w:rPr>
              <w:t>ы</w:t>
            </w:r>
            <w:r w:rsidRPr="00103339">
              <w:rPr>
                <w:rFonts w:ascii="Times New Roman" w:eastAsia="Lucida Sans Unicode" w:hAnsi="Times New Roman" w:cs="Times New Roman"/>
                <w:color w:val="000000"/>
                <w:sz w:val="26"/>
                <w:szCs w:val="26"/>
                <w:lang w:eastAsia="ru-RU" w:bidi="ru-RU"/>
              </w:rPr>
              <w:t xml:space="preserve"> крови и гемостаза: В12-дефицитной и железодефицитной анемиях, ДВС-синдроме. Принципы клинико</w:t>
            </w:r>
            <w:r>
              <w:rPr>
                <w:rFonts w:ascii="Times New Roman" w:eastAsia="Lucida Sans Unicode" w:hAnsi="Times New Roman" w:cs="Times New Roman"/>
                <w:color w:val="000000"/>
                <w:sz w:val="26"/>
                <w:szCs w:val="26"/>
                <w:lang w:eastAsia="ru-RU" w:bidi="ru-RU"/>
              </w:rPr>
              <w:t>-</w:t>
            </w:r>
            <w:r w:rsidRPr="00103339">
              <w:rPr>
                <w:rFonts w:ascii="Times New Roman" w:eastAsia="Lucida Sans Unicode" w:hAnsi="Times New Roman" w:cs="Times New Roman"/>
                <w:color w:val="000000"/>
                <w:sz w:val="26"/>
                <w:szCs w:val="26"/>
                <w:lang w:eastAsia="ru-RU" w:bidi="ru-RU"/>
              </w:rPr>
              <w:t>фармакологического подхода к выбору лекарственных средств для лечения указанных заболеваний систем крови и гемостаза.</w:t>
            </w:r>
          </w:p>
          <w:p w14:paraId="37A6E0A2" w14:textId="77777777" w:rsidR="00F136A4" w:rsidRPr="00103339" w:rsidRDefault="00F136A4" w:rsidP="00F707D3">
            <w:pPr>
              <w:widowControl w:val="0"/>
              <w:spacing w:after="0" w:line="240" w:lineRule="auto"/>
              <w:ind w:left="78" w:right="141" w:firstLine="13"/>
              <w:jc w:val="both"/>
              <w:rPr>
                <w:rFonts w:ascii="Times New Roman" w:eastAsia="Lucida Sans Unicode" w:hAnsi="Times New Roman" w:cs="Times New Roman"/>
                <w:color w:val="000000"/>
                <w:sz w:val="26"/>
                <w:szCs w:val="26"/>
                <w:lang w:eastAsia="ru-RU" w:bidi="ru-RU"/>
              </w:rPr>
            </w:pPr>
            <w:r w:rsidRPr="00103339">
              <w:rPr>
                <w:rFonts w:ascii="Times New Roman" w:eastAsia="Lucida Sans Unicode" w:hAnsi="Times New Roman" w:cs="Times New Roman"/>
                <w:color w:val="000000"/>
                <w:sz w:val="26"/>
                <w:szCs w:val="26"/>
                <w:lang w:eastAsia="ru-RU" w:bidi="ru-RU"/>
              </w:rPr>
              <w:t xml:space="preserve">Клиническая фармакология препаратов, влияющих на систему </w:t>
            </w:r>
            <w:r w:rsidRPr="00103339">
              <w:rPr>
                <w:rFonts w:ascii="Times New Roman" w:eastAsia="Lucida Sans Unicode" w:hAnsi="Times New Roman" w:cs="Times New Roman"/>
                <w:color w:val="000000"/>
                <w:sz w:val="26"/>
                <w:szCs w:val="26"/>
                <w:lang w:eastAsia="ru-RU" w:bidi="ru-RU"/>
              </w:rPr>
              <w:lastRenderedPageBreak/>
              <w:t>гемостаза, микроциркуляции и кровезаменителей. Антикоагулянты: прямые и непрямые, фибринолитические средства, средства, повышающие свертываемость крови, препараты, понижающие агрегацию тромбоцитов и эритроцитов. Клиническая фармакология препаратов железа, витамина В12 и фолиевой кислоты. Характеристика методов диагностики заболеваний и контроля за эффективностью и безопасностью применения лекарственных средств у больных с заболеваниями систем крови и гемостаза. Взаимодействие лекарственных препаратов.</w:t>
            </w:r>
          </w:p>
          <w:p w14:paraId="16C94E3A" w14:textId="229EA52F" w:rsidR="00F707D3" w:rsidRPr="00F707D3" w:rsidRDefault="00F136A4" w:rsidP="007515BC">
            <w:pPr>
              <w:widowControl w:val="0"/>
              <w:spacing w:after="0" w:line="240" w:lineRule="auto"/>
              <w:ind w:left="78" w:right="141" w:firstLine="13"/>
              <w:jc w:val="both"/>
              <w:rPr>
                <w:rFonts w:ascii="Times New Roman" w:eastAsia="Lucida Sans Unicode" w:hAnsi="Times New Roman" w:cs="Times New Roman"/>
                <w:color w:val="000000"/>
                <w:sz w:val="26"/>
                <w:szCs w:val="26"/>
                <w:lang w:eastAsia="ru-RU" w:bidi="ru-RU"/>
              </w:rPr>
            </w:pPr>
            <w:r w:rsidRPr="00103339">
              <w:rPr>
                <w:rFonts w:ascii="Times New Roman" w:eastAsia="Lucida Sans Unicode" w:hAnsi="Times New Roman" w:cs="Times New Roman"/>
                <w:color w:val="000000"/>
                <w:sz w:val="26"/>
                <w:szCs w:val="26"/>
                <w:lang w:eastAsia="ru-RU" w:bidi="ru-RU"/>
              </w:rPr>
              <w:t xml:space="preserve">Обязательные </w:t>
            </w:r>
            <w:r w:rsidR="00DC1BE0">
              <w:rPr>
                <w:rFonts w:ascii="Times New Roman" w:eastAsia="Lucida Sans Unicode" w:hAnsi="Times New Roman" w:cs="Times New Roman"/>
                <w:color w:val="000000"/>
                <w:sz w:val="26"/>
                <w:szCs w:val="26"/>
                <w:lang w:eastAsia="ru-RU" w:bidi="ru-RU"/>
              </w:rPr>
              <w:t xml:space="preserve">к изучению </w:t>
            </w:r>
            <w:r w:rsidRPr="00103339">
              <w:rPr>
                <w:rFonts w:ascii="Times New Roman" w:eastAsia="Lucida Sans Unicode" w:hAnsi="Times New Roman" w:cs="Times New Roman"/>
                <w:color w:val="000000"/>
                <w:sz w:val="26"/>
                <w:szCs w:val="26"/>
                <w:lang w:eastAsia="ru-RU" w:bidi="ru-RU"/>
              </w:rPr>
              <w:t xml:space="preserve">препараты: Гепарин, Надропарин кальция, Аценокумарол, Дикумарол, Фениндион, Стрептодеказа, Стрептокиназа, Викасол, Тромбин, Фибриноген, Кислота аминокапроновая, Аминометилбензойная кислота, Петоксифиллин, Тиклопидин, Кислота ацетилсалициловая, Железа лактат, Железа </w:t>
            </w:r>
            <w:r w:rsidRPr="00103339">
              <w:rPr>
                <w:rFonts w:ascii="Times New Roman" w:eastAsia="Lucida Sans Unicode" w:hAnsi="Times New Roman" w:cs="Times New Roman"/>
                <w:color w:val="000000"/>
                <w:sz w:val="26"/>
                <w:szCs w:val="26"/>
                <w:lang w:bidi="en-US"/>
              </w:rPr>
              <w:t>[</w:t>
            </w:r>
            <w:r w:rsidRPr="00103339">
              <w:rPr>
                <w:rFonts w:ascii="Times New Roman" w:eastAsia="Lucida Sans Unicode" w:hAnsi="Times New Roman" w:cs="Times New Roman"/>
                <w:color w:val="000000"/>
                <w:sz w:val="26"/>
                <w:szCs w:val="26"/>
                <w:lang w:val="en-US" w:bidi="en-US"/>
              </w:rPr>
              <w:t>III</w:t>
            </w:r>
            <w:r w:rsidRPr="00103339">
              <w:rPr>
                <w:rFonts w:ascii="Times New Roman" w:eastAsia="Lucida Sans Unicode" w:hAnsi="Times New Roman" w:cs="Times New Roman"/>
                <w:color w:val="000000"/>
                <w:sz w:val="26"/>
                <w:szCs w:val="26"/>
                <w:lang w:bidi="en-US"/>
              </w:rPr>
              <w:t xml:space="preserve">] </w:t>
            </w:r>
            <w:r w:rsidRPr="00103339">
              <w:rPr>
                <w:rFonts w:ascii="Times New Roman" w:eastAsia="Lucida Sans Unicode" w:hAnsi="Times New Roman" w:cs="Times New Roman"/>
                <w:color w:val="000000"/>
                <w:sz w:val="26"/>
                <w:szCs w:val="26"/>
                <w:lang w:eastAsia="ru-RU" w:bidi="ru-RU"/>
              </w:rPr>
              <w:t>гидроксид полимальтозат</w:t>
            </w:r>
            <w:r w:rsidR="007515BC">
              <w:rPr>
                <w:rFonts w:ascii="Times New Roman" w:eastAsia="Lucida Sans Unicode" w:hAnsi="Times New Roman" w:cs="Times New Roman"/>
                <w:color w:val="000000"/>
                <w:sz w:val="26"/>
                <w:szCs w:val="26"/>
                <w:lang w:eastAsia="ru-RU" w:bidi="ru-RU"/>
              </w:rPr>
              <w:t xml:space="preserve">, </w:t>
            </w:r>
            <w:r w:rsidRPr="00103339">
              <w:rPr>
                <w:rFonts w:ascii="Times New Roman" w:eastAsia="Lucida Sans Unicode" w:hAnsi="Times New Roman" w:cs="Times New Roman"/>
                <w:color w:val="000000"/>
                <w:sz w:val="26"/>
                <w:szCs w:val="26"/>
                <w:lang w:eastAsia="ru-RU" w:bidi="ru-RU"/>
              </w:rPr>
              <w:t>(Феррумлек), Железа сульфат+аскорбиновая кислота (Ферроплекс), Ферковен, Цианокобаламин, Фолиевая кислота</w:t>
            </w:r>
            <w:r w:rsidR="00FA27F3">
              <w:rPr>
                <w:rFonts w:ascii="Times New Roman" w:eastAsia="Lucida Sans Unicode" w:hAnsi="Times New Roman" w:cs="Times New Roman"/>
                <w:color w:val="000000"/>
                <w:sz w:val="26"/>
                <w:szCs w:val="26"/>
                <w:lang w:eastAsia="ru-RU" w:bidi="ru-RU"/>
              </w:rPr>
              <w:t>.</w:t>
            </w:r>
          </w:p>
          <w:p w14:paraId="4AA5DB02" w14:textId="43CAD632" w:rsidR="00F136A4" w:rsidRPr="00F707D3" w:rsidRDefault="00F136A4" w:rsidP="00F707D3">
            <w:pPr>
              <w:widowControl w:val="0"/>
              <w:spacing w:after="0" w:line="240" w:lineRule="auto"/>
              <w:ind w:left="78" w:right="1240" w:firstLine="13"/>
              <w:jc w:val="both"/>
              <w:rPr>
                <w:rFonts w:ascii="Times New Roman" w:eastAsia="Lucida Sans Unicode" w:hAnsi="Times New Roman" w:cs="Times New Roman"/>
                <w:color w:val="000000"/>
                <w:sz w:val="26"/>
                <w:szCs w:val="26"/>
                <w:lang w:eastAsia="ru-RU" w:bidi="ru-RU"/>
              </w:rPr>
            </w:pPr>
            <w:r w:rsidRPr="00103339">
              <w:rPr>
                <w:rFonts w:ascii="Times New Roman" w:eastAsia="Lucida Sans Unicode" w:hAnsi="Times New Roman" w:cs="Times New Roman"/>
                <w:color w:val="000000"/>
                <w:sz w:val="26"/>
                <w:szCs w:val="26"/>
                <w:lang w:eastAsia="ru-RU" w:bidi="ru-RU"/>
              </w:rPr>
              <w:t>Клиническая фармакология иммуностимуляторов и витаминных препаратов. Контроль эффективности и безопасности применения.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44DA528" w14:textId="77777777" w:rsidR="003D4C05"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lastRenderedPageBreak/>
              <w:t>У</w:t>
            </w:r>
            <w:r w:rsidRPr="004010CC">
              <w:rPr>
                <w:rFonts w:ascii="Times New Roman" w:eastAsia="Gulim" w:hAnsi="Times New Roman" w:cs="Times New Roman"/>
                <w:bCs/>
                <w:color w:val="000000"/>
                <w:sz w:val="26"/>
                <w:szCs w:val="26"/>
                <w:lang w:eastAsia="ru-RU"/>
              </w:rPr>
              <w:t>К-</w:t>
            </w:r>
            <w:r>
              <w:rPr>
                <w:rFonts w:ascii="Times New Roman" w:eastAsia="Gulim" w:hAnsi="Times New Roman" w:cs="Times New Roman"/>
                <w:bCs/>
                <w:color w:val="000000"/>
                <w:sz w:val="26"/>
                <w:szCs w:val="26"/>
                <w:lang w:eastAsia="ru-RU"/>
              </w:rPr>
              <w:t>1</w:t>
            </w:r>
            <w:r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УК-4, УК-7, УК-8,</w:t>
            </w:r>
          </w:p>
          <w:p w14:paraId="41C5DE5A" w14:textId="77777777" w:rsidR="003D4C05"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t>ОПК-6, ОПК-7,</w:t>
            </w:r>
          </w:p>
          <w:p w14:paraId="57CFCA3F" w14:textId="5EEFEEF9" w:rsidR="00F136A4" w:rsidRPr="004010CC" w:rsidRDefault="003D4C05" w:rsidP="003D4C05">
            <w:pPr>
              <w:spacing w:after="0" w:line="360" w:lineRule="auto"/>
              <w:ind w:left="99"/>
              <w:rPr>
                <w:rFonts w:ascii="Times New Roman" w:eastAsia="Gulim" w:hAnsi="Times New Roman" w:cs="Times New Roman"/>
                <w:sz w:val="26"/>
                <w:szCs w:val="26"/>
                <w:lang w:eastAsia="ru-RU"/>
              </w:rPr>
            </w:pPr>
            <w:r>
              <w:rPr>
                <w:rFonts w:ascii="Times New Roman" w:eastAsia="Gulim" w:hAnsi="Times New Roman" w:cs="Times New Roman"/>
                <w:bCs/>
                <w:color w:val="000000"/>
                <w:sz w:val="26"/>
                <w:szCs w:val="26"/>
                <w:lang w:eastAsia="ru-RU"/>
              </w:rPr>
              <w:t>О</w:t>
            </w:r>
            <w:r w:rsidRPr="004010CC">
              <w:rPr>
                <w:rFonts w:ascii="Times New Roman" w:eastAsia="Gulim" w:hAnsi="Times New Roman" w:cs="Times New Roman"/>
                <w:bCs/>
                <w:color w:val="000000"/>
                <w:sz w:val="26"/>
                <w:szCs w:val="26"/>
                <w:lang w:eastAsia="ru-RU"/>
              </w:rPr>
              <w:t>ПК-</w:t>
            </w:r>
            <w:r>
              <w:rPr>
                <w:rFonts w:ascii="Times New Roman" w:eastAsia="Gulim" w:hAnsi="Times New Roman" w:cs="Times New Roman"/>
                <w:bCs/>
                <w:color w:val="000000"/>
                <w:sz w:val="26"/>
                <w:szCs w:val="26"/>
                <w:lang w:eastAsia="ru-RU"/>
              </w:rPr>
              <w:t>13</w:t>
            </w:r>
            <w:r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О</w:t>
            </w:r>
            <w:r w:rsidRPr="004010CC">
              <w:rPr>
                <w:rFonts w:ascii="Times New Roman" w:eastAsia="Gulim" w:hAnsi="Times New Roman" w:cs="Times New Roman"/>
                <w:bCs/>
                <w:color w:val="000000"/>
                <w:sz w:val="26"/>
                <w:szCs w:val="26"/>
                <w:lang w:eastAsia="ru-RU"/>
              </w:rPr>
              <w:t>ПК-</w:t>
            </w:r>
            <w:r>
              <w:rPr>
                <w:rFonts w:ascii="Times New Roman" w:eastAsia="Gulim" w:hAnsi="Times New Roman" w:cs="Times New Roman"/>
                <w:bCs/>
                <w:color w:val="000000"/>
                <w:sz w:val="26"/>
                <w:szCs w:val="26"/>
                <w:lang w:eastAsia="ru-RU"/>
              </w:rPr>
              <w:t>1</w:t>
            </w:r>
            <w:r w:rsidRPr="004010CC">
              <w:rPr>
                <w:rFonts w:ascii="Times New Roman" w:eastAsia="Gulim" w:hAnsi="Times New Roman" w:cs="Times New Roman"/>
                <w:bCs/>
                <w:color w:val="000000"/>
                <w:sz w:val="26"/>
                <w:szCs w:val="26"/>
                <w:lang w:eastAsia="ru-RU"/>
              </w:rPr>
              <w:t>4</w:t>
            </w:r>
            <w:r>
              <w:rPr>
                <w:rFonts w:ascii="Times New Roman" w:eastAsia="Gulim" w:hAnsi="Times New Roman" w:cs="Times New Roman"/>
                <w:bCs/>
                <w:color w:val="000000"/>
                <w:sz w:val="26"/>
                <w:szCs w:val="26"/>
                <w:lang w:eastAsia="ru-RU"/>
              </w:rPr>
              <w:t>, ОПК-21</w:t>
            </w:r>
            <w:r w:rsidRPr="004010CC">
              <w:rPr>
                <w:rFonts w:ascii="Times New Roman" w:eastAsia="Gulim" w:hAnsi="Times New Roman" w:cs="Times New Roman"/>
                <w:bCs/>
                <w:color w:val="000000"/>
                <w:sz w:val="26"/>
                <w:szCs w:val="26"/>
                <w:lang w:eastAsia="ru-RU"/>
              </w:rPr>
              <w:t>.</w:t>
            </w:r>
          </w:p>
        </w:tc>
      </w:tr>
      <w:tr w:rsidR="00F136A4" w:rsidRPr="004010CC" w14:paraId="1555BE0A" w14:textId="77777777" w:rsidTr="00AA01F3">
        <w:trPr>
          <w:trHeight w:val="336"/>
        </w:trPr>
        <w:tc>
          <w:tcPr>
            <w:tcW w:w="619" w:type="dxa"/>
            <w:tcBorders>
              <w:top w:val="single" w:sz="4" w:space="0" w:color="auto"/>
              <w:left w:val="single" w:sz="4" w:space="0" w:color="auto"/>
              <w:bottom w:val="single" w:sz="4" w:space="0" w:color="auto"/>
              <w:right w:val="single" w:sz="4" w:space="0" w:color="auto"/>
            </w:tcBorders>
            <w:shd w:val="clear" w:color="auto" w:fill="FFFFFF"/>
          </w:tcPr>
          <w:p w14:paraId="510F528B" w14:textId="77777777" w:rsidR="00F136A4" w:rsidRPr="004010CC" w:rsidRDefault="00F136A4" w:rsidP="00AA01F3">
            <w:pPr>
              <w:spacing w:after="0" w:line="360" w:lineRule="auto"/>
              <w:jc w:val="center"/>
              <w:rPr>
                <w:rFonts w:ascii="Times New Roman" w:eastAsia="Gulim" w:hAnsi="Times New Roman" w:cs="Times New Roman"/>
                <w:sz w:val="26"/>
                <w:szCs w:val="26"/>
                <w:lang w:eastAsia="ru-RU"/>
              </w:rPr>
            </w:pPr>
            <w:r w:rsidRPr="004010CC">
              <w:rPr>
                <w:rFonts w:ascii="Times New Roman" w:eastAsia="Gulim" w:hAnsi="Times New Roman" w:cs="Times New Roman"/>
                <w:sz w:val="26"/>
                <w:szCs w:val="26"/>
                <w:lang w:eastAsia="ru-RU"/>
              </w:rPr>
              <w:lastRenderedPageBreak/>
              <w:t>4.</w:t>
            </w:r>
          </w:p>
        </w:tc>
        <w:tc>
          <w:tcPr>
            <w:tcW w:w="7178" w:type="dxa"/>
            <w:tcBorders>
              <w:top w:val="single" w:sz="4" w:space="0" w:color="auto"/>
              <w:left w:val="single" w:sz="4" w:space="0" w:color="auto"/>
              <w:bottom w:val="single" w:sz="4" w:space="0" w:color="auto"/>
              <w:right w:val="single" w:sz="4" w:space="0" w:color="auto"/>
            </w:tcBorders>
            <w:shd w:val="clear" w:color="auto" w:fill="FFFFFF"/>
          </w:tcPr>
          <w:p w14:paraId="53DE8765" w14:textId="6540A28A" w:rsidR="00F136A4" w:rsidRPr="00C52AD6" w:rsidRDefault="00F136A4" w:rsidP="00722C5D">
            <w:pPr>
              <w:pBdr>
                <w:top w:val="single" w:sz="4" w:space="1" w:color="auto"/>
                <w:left w:val="single" w:sz="4" w:space="4" w:color="auto"/>
                <w:bottom w:val="single" w:sz="4" w:space="1" w:color="auto"/>
                <w:right w:val="single" w:sz="4" w:space="4" w:color="auto"/>
              </w:pBdr>
              <w:spacing w:line="240" w:lineRule="auto"/>
              <w:ind w:left="91" w:right="142"/>
              <w:jc w:val="both"/>
              <w:rPr>
                <w:rFonts w:ascii="Times New Roman" w:eastAsia="Lucida Sans Unicode" w:hAnsi="Times New Roman" w:cs="Times New Roman"/>
                <w:color w:val="000000"/>
                <w:sz w:val="26"/>
                <w:szCs w:val="26"/>
                <w:lang w:eastAsia="ru-RU" w:bidi="ru-RU"/>
              </w:rPr>
            </w:pPr>
            <w:r w:rsidRPr="00103339">
              <w:rPr>
                <w:rFonts w:ascii="Times New Roman" w:eastAsia="Lucida Sans Unicode" w:hAnsi="Times New Roman" w:cs="Times New Roman"/>
                <w:color w:val="000000"/>
                <w:sz w:val="26"/>
                <w:szCs w:val="26"/>
                <w:lang w:eastAsia="ru-RU" w:bidi="ru-RU"/>
              </w:rPr>
              <w:t>Основы этиологии и патогенеза, основные симптомы и синдромы инфекционно-воспалительных заболеваний (бронхиты, пневмонии, абсцессы, пиелонефрит, септические состояния, остеомиелит). Основные методы оценки эффективности и безопасности противомикробных лекарственных средств. Кли</w:t>
            </w:r>
            <w:r>
              <w:rPr>
                <w:rFonts w:ascii="Times New Roman" w:eastAsia="Lucida Sans Unicode" w:hAnsi="Times New Roman" w:cs="Times New Roman"/>
                <w:color w:val="000000"/>
                <w:sz w:val="26"/>
                <w:szCs w:val="26"/>
                <w:lang w:eastAsia="ru-RU" w:bidi="ru-RU"/>
              </w:rPr>
              <w:t>ническая фармакология пенициллинов, цефалос</w:t>
            </w:r>
            <w:r w:rsidRPr="00103339">
              <w:rPr>
                <w:rFonts w:ascii="Times New Roman" w:eastAsia="Lucida Sans Unicode" w:hAnsi="Times New Roman" w:cs="Times New Roman"/>
                <w:color w:val="000000"/>
                <w:sz w:val="26"/>
                <w:szCs w:val="26"/>
                <w:lang w:eastAsia="ru-RU" w:bidi="ru-RU"/>
              </w:rPr>
              <w:t>п</w:t>
            </w:r>
            <w:r>
              <w:rPr>
                <w:rFonts w:ascii="Times New Roman" w:eastAsia="Lucida Sans Unicode" w:hAnsi="Times New Roman" w:cs="Times New Roman"/>
                <w:color w:val="000000"/>
                <w:sz w:val="26"/>
                <w:szCs w:val="26"/>
                <w:lang w:eastAsia="ru-RU" w:bidi="ru-RU"/>
              </w:rPr>
              <w:t>орин</w:t>
            </w:r>
            <w:r w:rsidRPr="00103339">
              <w:rPr>
                <w:rFonts w:ascii="Times New Roman" w:eastAsia="Lucida Sans Unicode" w:hAnsi="Times New Roman" w:cs="Times New Roman"/>
                <w:color w:val="000000"/>
                <w:sz w:val="26"/>
                <w:szCs w:val="26"/>
                <w:lang w:eastAsia="ru-RU" w:bidi="ru-RU"/>
              </w:rPr>
              <w:t>ов,</w:t>
            </w:r>
            <w:r w:rsidR="00805BD1">
              <w:rPr>
                <w:rFonts w:ascii="Times New Roman" w:eastAsia="Lucida Sans Unicode" w:hAnsi="Times New Roman" w:cs="Times New Roman"/>
                <w:color w:val="000000"/>
                <w:sz w:val="26"/>
                <w:szCs w:val="26"/>
                <w:lang w:eastAsia="ru-RU" w:bidi="ru-RU"/>
              </w:rPr>
              <w:t xml:space="preserve"> </w:t>
            </w:r>
            <w:r>
              <w:rPr>
                <w:rFonts w:ascii="Times New Roman" w:eastAsia="Lucida Sans Unicode" w:hAnsi="Times New Roman" w:cs="Times New Roman"/>
                <w:color w:val="000000"/>
                <w:sz w:val="26"/>
                <w:szCs w:val="26"/>
                <w:lang w:eastAsia="ru-RU" w:bidi="ru-RU"/>
              </w:rPr>
              <w:t xml:space="preserve">монобактамов, </w:t>
            </w:r>
            <w:proofErr w:type="spellStart"/>
            <w:r>
              <w:rPr>
                <w:rFonts w:ascii="Times New Roman" w:eastAsia="Lucida Sans Unicode" w:hAnsi="Times New Roman" w:cs="Times New Roman"/>
                <w:color w:val="000000"/>
                <w:sz w:val="26"/>
                <w:szCs w:val="26"/>
                <w:lang w:eastAsia="ru-RU" w:bidi="ru-RU"/>
              </w:rPr>
              <w:t>карбопинемов</w:t>
            </w:r>
            <w:proofErr w:type="spellEnd"/>
            <w:r>
              <w:rPr>
                <w:rFonts w:ascii="Times New Roman" w:eastAsia="Lucida Sans Unicode" w:hAnsi="Times New Roman" w:cs="Times New Roman"/>
                <w:color w:val="000000"/>
                <w:sz w:val="26"/>
                <w:szCs w:val="26"/>
                <w:lang w:eastAsia="ru-RU" w:bidi="ru-RU"/>
              </w:rPr>
              <w:t>, аминогликозидов, макролидов, линкосам</w:t>
            </w:r>
            <w:r w:rsidRPr="00103339">
              <w:rPr>
                <w:rFonts w:ascii="Times New Roman" w:eastAsia="Lucida Sans Unicode" w:hAnsi="Times New Roman" w:cs="Times New Roman"/>
                <w:color w:val="000000"/>
                <w:sz w:val="26"/>
                <w:szCs w:val="26"/>
                <w:lang w:eastAsia="ru-RU" w:bidi="ru-RU"/>
              </w:rPr>
              <w:t>идов, тетр</w:t>
            </w:r>
            <w:r>
              <w:rPr>
                <w:rFonts w:ascii="Times New Roman" w:eastAsia="Lucida Sans Unicode" w:hAnsi="Times New Roman" w:cs="Times New Roman"/>
                <w:color w:val="000000"/>
                <w:sz w:val="26"/>
                <w:szCs w:val="26"/>
                <w:lang w:eastAsia="ru-RU" w:bidi="ru-RU"/>
              </w:rPr>
              <w:t>ациклин</w:t>
            </w:r>
            <w:r w:rsidRPr="00103339">
              <w:rPr>
                <w:rFonts w:ascii="Times New Roman" w:eastAsia="Lucida Sans Unicode" w:hAnsi="Times New Roman" w:cs="Times New Roman"/>
                <w:color w:val="000000"/>
                <w:sz w:val="26"/>
                <w:szCs w:val="26"/>
                <w:lang w:eastAsia="ru-RU" w:bidi="ru-RU"/>
              </w:rPr>
              <w:t>ов. Клиническая фар</w:t>
            </w:r>
            <w:r>
              <w:rPr>
                <w:rFonts w:ascii="Times New Roman" w:eastAsia="Lucida Sans Unicode" w:hAnsi="Times New Roman" w:cs="Times New Roman"/>
                <w:color w:val="000000"/>
                <w:sz w:val="26"/>
                <w:szCs w:val="26"/>
                <w:lang w:eastAsia="ru-RU" w:bidi="ru-RU"/>
              </w:rPr>
              <w:t>макология синтетических противо</w:t>
            </w:r>
            <w:r w:rsidRPr="00103339">
              <w:rPr>
                <w:rFonts w:ascii="Times New Roman" w:eastAsia="Lucida Sans Unicode" w:hAnsi="Times New Roman" w:cs="Times New Roman"/>
                <w:color w:val="000000"/>
                <w:sz w:val="26"/>
                <w:szCs w:val="26"/>
                <w:lang w:eastAsia="ru-RU" w:bidi="ru-RU"/>
              </w:rPr>
              <w:t>микробных средств: сульфаниламидов, хинолонов и фторхинолонов, нитроимидазолов и ко-тримоксазола. Клиническая фармакология противотуберкулезных препаратов. Клиническая фармакология противовирусных средств (противогерпетические, противоцитомегаловирусные, противогриппозные, препараты с расширенным спектром действия). Клиническая фармакология противогрибковых средств. Препараты для обязательного изучения: бензилпенициллип, ампициллин, амоксициллин+клавулоновая кислота, цефазолин, цефатоксим, цефпиром, гентамицин, ими-</w:t>
            </w:r>
            <w:proofErr w:type="spellStart"/>
            <w:r w:rsidRPr="00103339">
              <w:rPr>
                <w:rFonts w:ascii="Times New Roman" w:eastAsia="Lucida Sans Unicode" w:hAnsi="Times New Roman" w:cs="Times New Roman"/>
                <w:color w:val="000000"/>
                <w:sz w:val="26"/>
                <w:szCs w:val="26"/>
                <w:lang w:eastAsia="ru-RU" w:bidi="ru-RU"/>
              </w:rPr>
              <w:t>пенем</w:t>
            </w:r>
            <w:proofErr w:type="spellEnd"/>
            <w:r w:rsidRPr="00103339">
              <w:rPr>
                <w:rFonts w:ascii="Times New Roman" w:eastAsia="Lucida Sans Unicode" w:hAnsi="Times New Roman" w:cs="Times New Roman"/>
                <w:color w:val="000000"/>
                <w:sz w:val="26"/>
                <w:szCs w:val="26"/>
                <w:lang w:eastAsia="ru-RU" w:bidi="ru-RU"/>
              </w:rPr>
              <w:t>, имипенем+циластатин, тетрациклин, эритромицин, азитромицин, полимнксин, линкомицин, сульфаниламид гтримет</w:t>
            </w:r>
            <w:r>
              <w:rPr>
                <w:rFonts w:ascii="Times New Roman" w:eastAsia="Lucida Sans Unicode" w:hAnsi="Times New Roman" w:cs="Times New Roman"/>
                <w:color w:val="000000"/>
                <w:sz w:val="26"/>
                <w:szCs w:val="26"/>
                <w:lang w:eastAsia="ru-RU" w:bidi="ru-RU"/>
              </w:rPr>
              <w:t>ропрнм, орфлоксацин, метронидаз</w:t>
            </w:r>
            <w:r w:rsidRPr="00103339">
              <w:rPr>
                <w:rFonts w:ascii="Times New Roman" w:eastAsia="Lucida Sans Unicode" w:hAnsi="Times New Roman" w:cs="Times New Roman"/>
                <w:color w:val="000000"/>
                <w:sz w:val="26"/>
                <w:szCs w:val="26"/>
                <w:lang w:eastAsia="ru-RU" w:bidi="ru-RU"/>
              </w:rPr>
              <w:t>о</w:t>
            </w:r>
            <w:r>
              <w:rPr>
                <w:rFonts w:ascii="Times New Roman" w:eastAsia="Lucida Sans Unicode" w:hAnsi="Times New Roman" w:cs="Times New Roman"/>
                <w:color w:val="000000"/>
                <w:sz w:val="26"/>
                <w:szCs w:val="26"/>
                <w:lang w:eastAsia="ru-RU" w:bidi="ru-RU"/>
              </w:rPr>
              <w:t>л,</w:t>
            </w:r>
            <w:r w:rsidRPr="00C52AD6">
              <w:rPr>
                <w:rFonts w:ascii="Times New Roman" w:eastAsia="Lucida Sans Unicode" w:hAnsi="Times New Roman" w:cs="Times New Roman"/>
                <w:color w:val="000000"/>
                <w:sz w:val="26"/>
                <w:szCs w:val="26"/>
                <w:lang w:eastAsia="ru-RU" w:bidi="ru-RU"/>
              </w:rPr>
              <w:t>сульфасалазин, нистатин, клотримазол, тербинафин, дапсон, изониазид, рифампицин, фтивазид, этамбутол Основные симптомы и синдромы при кожных и венерических заболеваниях: экземах, дерматитах, гонореи, сифилисе, при аллергическом дерматите. Клиническая фармакология антигистаминных препаратов, глюкокортикостероидов для мест</w:t>
            </w:r>
            <w:r>
              <w:rPr>
                <w:rFonts w:ascii="Times New Roman" w:eastAsia="Lucida Sans Unicode" w:hAnsi="Times New Roman" w:cs="Times New Roman"/>
                <w:color w:val="000000"/>
                <w:sz w:val="26"/>
                <w:szCs w:val="26"/>
                <w:lang w:eastAsia="ru-RU" w:bidi="ru-RU"/>
              </w:rPr>
              <w:t xml:space="preserve">ного применения, </w:t>
            </w:r>
            <w:r>
              <w:rPr>
                <w:rFonts w:ascii="Times New Roman" w:eastAsia="Lucida Sans Unicode" w:hAnsi="Times New Roman" w:cs="Times New Roman"/>
                <w:color w:val="000000"/>
                <w:sz w:val="26"/>
                <w:szCs w:val="26"/>
                <w:lang w:eastAsia="ru-RU" w:bidi="ru-RU"/>
              </w:rPr>
              <w:lastRenderedPageBreak/>
              <w:t>антибактериаль</w:t>
            </w:r>
            <w:r w:rsidRPr="00C52AD6">
              <w:rPr>
                <w:rFonts w:ascii="Times New Roman" w:eastAsia="Lucida Sans Unicode" w:hAnsi="Times New Roman" w:cs="Times New Roman"/>
                <w:color w:val="000000"/>
                <w:sz w:val="26"/>
                <w:szCs w:val="26"/>
                <w:lang w:eastAsia="ru-RU" w:bidi="ru-RU"/>
              </w:rPr>
              <w:t>ных препаратов местного действия. Принципы клинико-фармакологического подхода к выбору лекарственных средств для лечения указанных кожных и венерических заболеваний. Характеристика методов диагностики заболеваний и контроля за эффективностью и безопасностью применения лекарственных средств у больных с кожными и венерическими заболеваниями.</w:t>
            </w:r>
          </w:p>
          <w:p w14:paraId="1AFD12EC" w14:textId="77777777" w:rsidR="00F136A4" w:rsidRPr="004010CC" w:rsidRDefault="00F136A4" w:rsidP="00AA01F3">
            <w:pPr>
              <w:spacing w:after="0" w:line="240" w:lineRule="auto"/>
              <w:ind w:left="91" w:right="141"/>
              <w:jc w:val="both"/>
              <w:rPr>
                <w:rFonts w:ascii="Times New Roman" w:eastAsia="Gulim" w:hAnsi="Times New Roman" w:cs="Times New Roman"/>
                <w:color w:val="000000"/>
                <w:sz w:val="26"/>
                <w:szCs w:val="26"/>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D211B3B" w14:textId="77777777" w:rsidR="003D4C05"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lastRenderedPageBreak/>
              <w:t>У</w:t>
            </w:r>
            <w:r w:rsidRPr="004010CC">
              <w:rPr>
                <w:rFonts w:ascii="Times New Roman" w:eastAsia="Gulim" w:hAnsi="Times New Roman" w:cs="Times New Roman"/>
                <w:bCs/>
                <w:color w:val="000000"/>
                <w:sz w:val="26"/>
                <w:szCs w:val="26"/>
                <w:lang w:eastAsia="ru-RU"/>
              </w:rPr>
              <w:t>К-</w:t>
            </w:r>
            <w:r>
              <w:rPr>
                <w:rFonts w:ascii="Times New Roman" w:eastAsia="Gulim" w:hAnsi="Times New Roman" w:cs="Times New Roman"/>
                <w:bCs/>
                <w:color w:val="000000"/>
                <w:sz w:val="26"/>
                <w:szCs w:val="26"/>
                <w:lang w:eastAsia="ru-RU"/>
              </w:rPr>
              <w:t>1</w:t>
            </w:r>
            <w:r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УК-4, УК-7, УК-8,</w:t>
            </w:r>
          </w:p>
          <w:p w14:paraId="6A1E7D93" w14:textId="77777777" w:rsidR="003D4C05"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t>ОПК-6, ОПК-7,</w:t>
            </w:r>
          </w:p>
          <w:p w14:paraId="79CBAA6B" w14:textId="2EC453C2" w:rsidR="00F136A4" w:rsidRPr="004010CC"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t>О</w:t>
            </w:r>
            <w:r w:rsidRPr="004010CC">
              <w:rPr>
                <w:rFonts w:ascii="Times New Roman" w:eastAsia="Gulim" w:hAnsi="Times New Roman" w:cs="Times New Roman"/>
                <w:bCs/>
                <w:color w:val="000000"/>
                <w:sz w:val="26"/>
                <w:szCs w:val="26"/>
                <w:lang w:eastAsia="ru-RU"/>
              </w:rPr>
              <w:t>ПК-</w:t>
            </w:r>
            <w:r>
              <w:rPr>
                <w:rFonts w:ascii="Times New Roman" w:eastAsia="Gulim" w:hAnsi="Times New Roman" w:cs="Times New Roman"/>
                <w:bCs/>
                <w:color w:val="000000"/>
                <w:sz w:val="26"/>
                <w:szCs w:val="26"/>
                <w:lang w:eastAsia="ru-RU"/>
              </w:rPr>
              <w:t>13</w:t>
            </w:r>
            <w:r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О</w:t>
            </w:r>
            <w:r w:rsidRPr="004010CC">
              <w:rPr>
                <w:rFonts w:ascii="Times New Roman" w:eastAsia="Gulim" w:hAnsi="Times New Roman" w:cs="Times New Roman"/>
                <w:bCs/>
                <w:color w:val="000000"/>
                <w:sz w:val="26"/>
                <w:szCs w:val="26"/>
                <w:lang w:eastAsia="ru-RU"/>
              </w:rPr>
              <w:t>ПК-</w:t>
            </w:r>
            <w:r>
              <w:rPr>
                <w:rFonts w:ascii="Times New Roman" w:eastAsia="Gulim" w:hAnsi="Times New Roman" w:cs="Times New Roman"/>
                <w:bCs/>
                <w:color w:val="000000"/>
                <w:sz w:val="26"/>
                <w:szCs w:val="26"/>
                <w:lang w:eastAsia="ru-RU"/>
              </w:rPr>
              <w:t>1</w:t>
            </w:r>
            <w:r w:rsidRPr="004010CC">
              <w:rPr>
                <w:rFonts w:ascii="Times New Roman" w:eastAsia="Gulim" w:hAnsi="Times New Roman" w:cs="Times New Roman"/>
                <w:bCs/>
                <w:color w:val="000000"/>
                <w:sz w:val="26"/>
                <w:szCs w:val="26"/>
                <w:lang w:eastAsia="ru-RU"/>
              </w:rPr>
              <w:t>4</w:t>
            </w:r>
            <w:r>
              <w:rPr>
                <w:rFonts w:ascii="Times New Roman" w:eastAsia="Gulim" w:hAnsi="Times New Roman" w:cs="Times New Roman"/>
                <w:bCs/>
                <w:color w:val="000000"/>
                <w:sz w:val="26"/>
                <w:szCs w:val="26"/>
                <w:lang w:eastAsia="ru-RU"/>
              </w:rPr>
              <w:t>, ОПК-21</w:t>
            </w:r>
            <w:r w:rsidRPr="004010CC">
              <w:rPr>
                <w:rFonts w:ascii="Times New Roman" w:eastAsia="Gulim" w:hAnsi="Times New Roman" w:cs="Times New Roman"/>
                <w:bCs/>
                <w:color w:val="000000"/>
                <w:sz w:val="26"/>
                <w:szCs w:val="26"/>
                <w:lang w:eastAsia="ru-RU"/>
              </w:rPr>
              <w:t>.</w:t>
            </w:r>
          </w:p>
        </w:tc>
      </w:tr>
      <w:tr w:rsidR="00F136A4" w:rsidRPr="004010CC" w14:paraId="059EB009" w14:textId="77777777" w:rsidTr="00AA01F3">
        <w:trPr>
          <w:trHeight w:val="336"/>
        </w:trPr>
        <w:tc>
          <w:tcPr>
            <w:tcW w:w="619" w:type="dxa"/>
            <w:tcBorders>
              <w:top w:val="single" w:sz="4" w:space="0" w:color="auto"/>
              <w:left w:val="single" w:sz="4" w:space="0" w:color="auto"/>
              <w:bottom w:val="single" w:sz="4" w:space="0" w:color="auto"/>
              <w:right w:val="single" w:sz="4" w:space="0" w:color="auto"/>
            </w:tcBorders>
            <w:shd w:val="clear" w:color="auto" w:fill="FFFFFF"/>
          </w:tcPr>
          <w:p w14:paraId="15684028" w14:textId="77777777" w:rsidR="00F136A4" w:rsidRPr="004010CC" w:rsidRDefault="00F136A4" w:rsidP="00AA01F3">
            <w:pPr>
              <w:spacing w:after="0" w:line="360" w:lineRule="auto"/>
              <w:jc w:val="center"/>
              <w:rPr>
                <w:rFonts w:ascii="Times New Roman" w:eastAsia="Gulim" w:hAnsi="Times New Roman" w:cs="Times New Roman"/>
                <w:sz w:val="26"/>
                <w:szCs w:val="26"/>
                <w:lang w:eastAsia="ru-RU"/>
              </w:rPr>
            </w:pPr>
            <w:r w:rsidRPr="004010CC">
              <w:rPr>
                <w:rFonts w:ascii="Gulim" w:eastAsia="Gulim" w:hAnsi="Gulim" w:cs="Gulim"/>
                <w:color w:val="000000"/>
                <w:sz w:val="24"/>
                <w:szCs w:val="24"/>
                <w:lang w:eastAsia="ru-RU"/>
              </w:rPr>
              <w:br w:type="page"/>
            </w:r>
            <w:r w:rsidRPr="004010CC">
              <w:rPr>
                <w:rFonts w:ascii="Times New Roman" w:eastAsia="Gulim" w:hAnsi="Times New Roman" w:cs="Times New Roman"/>
                <w:sz w:val="26"/>
                <w:szCs w:val="26"/>
                <w:lang w:eastAsia="ru-RU"/>
              </w:rPr>
              <w:t>5.</w:t>
            </w:r>
          </w:p>
        </w:tc>
        <w:tc>
          <w:tcPr>
            <w:tcW w:w="7178" w:type="dxa"/>
            <w:tcBorders>
              <w:top w:val="single" w:sz="4" w:space="0" w:color="auto"/>
              <w:left w:val="single" w:sz="4" w:space="0" w:color="auto"/>
              <w:bottom w:val="single" w:sz="4" w:space="0" w:color="auto"/>
              <w:right w:val="single" w:sz="4" w:space="0" w:color="auto"/>
            </w:tcBorders>
            <w:shd w:val="clear" w:color="auto" w:fill="FFFFFF"/>
          </w:tcPr>
          <w:p w14:paraId="5B71ECB0" w14:textId="77777777" w:rsidR="00F136A4" w:rsidRPr="003E59F9" w:rsidRDefault="00F136A4" w:rsidP="00722C5D">
            <w:pPr>
              <w:widowControl w:val="0"/>
              <w:pBdr>
                <w:top w:val="single" w:sz="4" w:space="1" w:color="auto"/>
                <w:left w:val="single" w:sz="4" w:space="4" w:color="auto"/>
                <w:bottom w:val="single" w:sz="4" w:space="1" w:color="auto"/>
                <w:right w:val="single" w:sz="4" w:space="4" w:color="auto"/>
              </w:pBdr>
              <w:spacing w:after="0" w:line="240" w:lineRule="auto"/>
              <w:ind w:left="91" w:right="142"/>
              <w:jc w:val="both"/>
              <w:rPr>
                <w:rFonts w:ascii="Times New Roman" w:eastAsia="Lucida Sans Unicode" w:hAnsi="Times New Roman" w:cs="Times New Roman"/>
                <w:color w:val="000000"/>
                <w:sz w:val="26"/>
                <w:szCs w:val="26"/>
                <w:lang w:eastAsia="ru-RU" w:bidi="ru-RU"/>
              </w:rPr>
            </w:pPr>
            <w:r w:rsidRPr="00C52AD6">
              <w:rPr>
                <w:rFonts w:ascii="Times New Roman" w:eastAsia="Lucida Sans Unicode" w:hAnsi="Times New Roman" w:cs="Times New Roman"/>
                <w:color w:val="000000"/>
                <w:sz w:val="26"/>
                <w:szCs w:val="26"/>
                <w:lang w:eastAsia="ru-RU" w:bidi="ru-RU"/>
              </w:rPr>
              <w:t xml:space="preserve"> Комплексная терапия сердечно-сосудистых заболеваний. Фармакотерапия атеросклероза. Фармакотерапия гипертонической болезни. Фармакотерапия иш</w:t>
            </w:r>
            <w:r>
              <w:rPr>
                <w:rFonts w:ascii="Times New Roman" w:eastAsia="Lucida Sans Unicode" w:hAnsi="Times New Roman" w:cs="Times New Roman"/>
                <w:color w:val="000000"/>
                <w:sz w:val="26"/>
                <w:szCs w:val="26"/>
                <w:lang w:eastAsia="ru-RU" w:bidi="ru-RU"/>
              </w:rPr>
              <w:t>емической болезни сердца. Фарма</w:t>
            </w:r>
            <w:r w:rsidRPr="00C52AD6">
              <w:rPr>
                <w:rFonts w:ascii="Times New Roman" w:eastAsia="Lucida Sans Unicode" w:hAnsi="Times New Roman" w:cs="Times New Roman"/>
                <w:color w:val="000000"/>
                <w:sz w:val="26"/>
                <w:szCs w:val="26"/>
                <w:lang w:eastAsia="ru-RU" w:bidi="ru-RU"/>
              </w:rPr>
              <w:t>котерапия аритмий. Фармакотерапия нарушений мозгового кровообращения. Фармакотерапия сердечной недостаточности. Краткая характеристика этиологии, патогенеза и клинической картины заболеваний. Классификация лекарственных средств для комплексной терапии заболеваний и их фармакологическая характеристика. Основы этиологии и патогенеза, основные симптомы и синдромы при заболеваниях сердечно-сосудистой системы: ишемической болезни сердца (стенокардии, инфаркте миокарда), нарушениях ритма сердца, острой и хронической сердечной недостаточности, принципы клинико-фармакологического подхода к выбору лекарственных средств для лечения указанных заболеваний сердечно-сосудистой системы. Клиническая фармакология органических нитратов короткого и пролонгированного действия, селективных и неселективных бета-адреноблокаторов, блокаторов медленных кальциевых каналов, других препаратов с антиангинальной активностью. Клиническая фармакология сердечных гликозидов, антиаритмических препаратов, препаратов для лечения гиперлипопротеидемий. Характеристика методов диагностики заболеваний и контроля за эффективностью и безопасностью применения лекарственных средств у больных с заболеваниями сердечно-сосудистой системы.</w:t>
            </w:r>
          </w:p>
          <w:p w14:paraId="3C91F195" w14:textId="01803875" w:rsidR="00F136A4" w:rsidRPr="003E59F9" w:rsidRDefault="00F136A4" w:rsidP="00722C5D">
            <w:pPr>
              <w:widowControl w:val="0"/>
              <w:pBdr>
                <w:top w:val="single" w:sz="4" w:space="1" w:color="auto"/>
                <w:left w:val="single" w:sz="4" w:space="4" w:color="auto"/>
                <w:bottom w:val="single" w:sz="4" w:space="1" w:color="auto"/>
                <w:right w:val="single" w:sz="4" w:space="4" w:color="auto"/>
              </w:pBdr>
              <w:spacing w:after="0" w:line="240" w:lineRule="auto"/>
              <w:ind w:left="91" w:right="142"/>
              <w:jc w:val="both"/>
              <w:rPr>
                <w:rFonts w:ascii="Times New Roman" w:eastAsia="Lucida Sans Unicode" w:hAnsi="Times New Roman" w:cs="Times New Roman"/>
                <w:color w:val="000000"/>
                <w:sz w:val="26"/>
                <w:szCs w:val="26"/>
                <w:lang w:eastAsia="ru-RU" w:bidi="ru-RU"/>
              </w:rPr>
            </w:pPr>
            <w:proofErr w:type="spellStart"/>
            <w:r>
              <w:rPr>
                <w:rFonts w:ascii="Times New Roman" w:eastAsia="Lucida Sans Unicode" w:hAnsi="Times New Roman" w:cs="Times New Roman"/>
                <w:color w:val="000000"/>
                <w:sz w:val="26"/>
                <w:szCs w:val="26"/>
                <w:lang w:eastAsia="ru-RU" w:bidi="ru-RU"/>
              </w:rPr>
              <w:t>Взаимодеистви</w:t>
            </w:r>
            <w:r w:rsidR="00D4626E">
              <w:rPr>
                <w:rFonts w:ascii="Times New Roman" w:eastAsia="Lucida Sans Unicode" w:hAnsi="Times New Roman" w:cs="Times New Roman"/>
                <w:color w:val="000000"/>
                <w:sz w:val="26"/>
                <w:szCs w:val="26"/>
                <w:lang w:eastAsia="ru-RU" w:bidi="ru-RU"/>
              </w:rPr>
              <w:t>я</w:t>
            </w:r>
            <w:proofErr w:type="spellEnd"/>
            <w:r>
              <w:rPr>
                <w:rFonts w:ascii="Times New Roman" w:eastAsia="Lucida Sans Unicode" w:hAnsi="Times New Roman" w:cs="Times New Roman"/>
                <w:color w:val="000000"/>
                <w:sz w:val="26"/>
                <w:szCs w:val="26"/>
                <w:lang w:eastAsia="ru-RU" w:bidi="ru-RU"/>
              </w:rPr>
              <w:t xml:space="preserve">   лекарственны</w:t>
            </w:r>
            <w:r w:rsidRPr="00C52AD6">
              <w:rPr>
                <w:rFonts w:ascii="Times New Roman" w:eastAsia="Lucida Sans Unicode" w:hAnsi="Times New Roman" w:cs="Times New Roman"/>
                <w:color w:val="000000"/>
                <w:sz w:val="26"/>
                <w:szCs w:val="26"/>
                <w:lang w:eastAsia="ru-RU" w:bidi="ru-RU"/>
              </w:rPr>
              <w:t xml:space="preserve">х </w:t>
            </w:r>
            <w:r>
              <w:rPr>
                <w:rFonts w:ascii="Times New Roman" w:eastAsia="Lucida Sans Unicode" w:hAnsi="Times New Roman" w:cs="Times New Roman"/>
                <w:color w:val="000000"/>
                <w:sz w:val="26"/>
                <w:szCs w:val="26"/>
                <w:lang w:eastAsia="ru-RU" w:bidi="ru-RU"/>
              </w:rPr>
              <w:t>препа</w:t>
            </w:r>
            <w:r w:rsidRPr="00C52AD6">
              <w:rPr>
                <w:rFonts w:ascii="Times New Roman" w:eastAsia="Lucida Sans Unicode" w:hAnsi="Times New Roman" w:cs="Times New Roman"/>
                <w:color w:val="000000"/>
                <w:sz w:val="26"/>
                <w:szCs w:val="26"/>
                <w:lang w:eastAsia="ru-RU" w:bidi="ru-RU"/>
              </w:rPr>
              <w:t>ратов.</w:t>
            </w:r>
          </w:p>
          <w:p w14:paraId="45EDAC35" w14:textId="5F88A2F2" w:rsidR="00F136A4" w:rsidRPr="003E59F9" w:rsidRDefault="00F136A4" w:rsidP="00722C5D">
            <w:pPr>
              <w:widowControl w:val="0"/>
              <w:pBdr>
                <w:top w:val="single" w:sz="4" w:space="1" w:color="auto"/>
                <w:left w:val="single" w:sz="4" w:space="4" w:color="auto"/>
                <w:bottom w:val="single" w:sz="4" w:space="1" w:color="auto"/>
                <w:right w:val="single" w:sz="4" w:space="4" w:color="auto"/>
              </w:pBdr>
              <w:spacing w:after="0" w:line="240" w:lineRule="auto"/>
              <w:ind w:left="91" w:right="142"/>
              <w:jc w:val="both"/>
              <w:rPr>
                <w:rFonts w:ascii="Times New Roman" w:eastAsia="Lucida Sans Unicode" w:hAnsi="Times New Roman" w:cs="Times New Roman"/>
                <w:color w:val="000000"/>
                <w:sz w:val="26"/>
                <w:szCs w:val="26"/>
                <w:lang w:eastAsia="ru-RU" w:bidi="ru-RU"/>
              </w:rPr>
            </w:pPr>
            <w:r w:rsidRPr="00C52AD6">
              <w:rPr>
                <w:rFonts w:ascii="Times New Roman" w:eastAsia="Lucida Sans Unicode" w:hAnsi="Times New Roman" w:cs="Times New Roman"/>
                <w:color w:val="000000"/>
                <w:sz w:val="26"/>
                <w:szCs w:val="26"/>
                <w:lang w:eastAsia="ru-RU" w:bidi="ru-RU"/>
              </w:rPr>
              <w:t>Препараты для обязательного изучения: нитроглицерин изосорбида</w:t>
            </w:r>
            <w:r w:rsidR="00D4626E">
              <w:rPr>
                <w:rFonts w:ascii="Times New Roman" w:eastAsia="Lucida Sans Unicode" w:hAnsi="Times New Roman" w:cs="Times New Roman"/>
                <w:color w:val="000000"/>
                <w:sz w:val="26"/>
                <w:szCs w:val="26"/>
                <w:lang w:eastAsia="ru-RU" w:bidi="ru-RU"/>
              </w:rPr>
              <w:t xml:space="preserve"> </w:t>
            </w:r>
            <w:r w:rsidRPr="00C52AD6">
              <w:rPr>
                <w:rFonts w:ascii="Times New Roman" w:eastAsia="Lucida Sans Unicode" w:hAnsi="Times New Roman" w:cs="Times New Roman"/>
                <w:color w:val="000000"/>
                <w:sz w:val="26"/>
                <w:szCs w:val="26"/>
                <w:lang w:eastAsia="ru-RU" w:bidi="ru-RU"/>
              </w:rPr>
              <w:t>динитрат, каптоприл,</w:t>
            </w:r>
            <w:r w:rsidR="00D4626E">
              <w:rPr>
                <w:rFonts w:ascii="Times New Roman" w:eastAsia="Lucida Sans Unicode" w:hAnsi="Times New Roman" w:cs="Times New Roman"/>
                <w:color w:val="000000"/>
                <w:sz w:val="26"/>
                <w:szCs w:val="26"/>
                <w:lang w:eastAsia="ru-RU" w:bidi="ru-RU"/>
              </w:rPr>
              <w:t xml:space="preserve"> </w:t>
            </w:r>
            <w:r w:rsidRPr="00C52AD6">
              <w:rPr>
                <w:rFonts w:ascii="Times New Roman" w:eastAsia="Lucida Sans Unicode" w:hAnsi="Times New Roman" w:cs="Times New Roman"/>
                <w:color w:val="000000"/>
                <w:sz w:val="26"/>
                <w:szCs w:val="26"/>
                <w:lang w:eastAsia="ru-RU" w:bidi="ru-RU"/>
              </w:rPr>
              <w:t>верапамил, дилтиазем, нимодипин, пропранолол, пиндолол, метопролол, лабетоло</w:t>
            </w:r>
            <w:r>
              <w:rPr>
                <w:rFonts w:ascii="Times New Roman" w:eastAsia="Lucida Sans Unicode" w:hAnsi="Times New Roman" w:cs="Times New Roman"/>
                <w:color w:val="000000"/>
                <w:sz w:val="26"/>
                <w:szCs w:val="26"/>
                <w:lang w:eastAsia="ru-RU" w:bidi="ru-RU"/>
              </w:rPr>
              <w:t>л, атенолол, ди</w:t>
            </w:r>
            <w:r w:rsidRPr="00C52AD6">
              <w:rPr>
                <w:rFonts w:ascii="Times New Roman" w:eastAsia="Lucida Sans Unicode" w:hAnsi="Times New Roman" w:cs="Times New Roman"/>
                <w:color w:val="000000"/>
                <w:sz w:val="26"/>
                <w:szCs w:val="26"/>
                <w:lang w:eastAsia="ru-RU" w:bidi="ru-RU"/>
              </w:rPr>
              <w:t>гогсин, строфантин, амринон, хинидин, прокаинамид, лидокаин, дифенилгидантоин, клофибрат, симвастатин, никотиновая кислота.</w:t>
            </w:r>
          </w:p>
          <w:p w14:paraId="49F4473E" w14:textId="77777777" w:rsidR="00F136A4" w:rsidRPr="003E59F9" w:rsidRDefault="00F136A4" w:rsidP="00722C5D">
            <w:pPr>
              <w:widowControl w:val="0"/>
              <w:pBdr>
                <w:top w:val="single" w:sz="4" w:space="1" w:color="auto"/>
                <w:left w:val="single" w:sz="4" w:space="4" w:color="auto"/>
                <w:bottom w:val="single" w:sz="4" w:space="1" w:color="auto"/>
                <w:right w:val="single" w:sz="4" w:space="4" w:color="auto"/>
              </w:pBdr>
              <w:spacing w:after="0" w:line="240" w:lineRule="auto"/>
              <w:ind w:left="91" w:right="142"/>
              <w:jc w:val="both"/>
              <w:rPr>
                <w:rFonts w:ascii="Times New Roman" w:eastAsia="Lucida Sans Unicode" w:hAnsi="Times New Roman" w:cs="Times New Roman"/>
                <w:color w:val="000000"/>
                <w:sz w:val="26"/>
                <w:szCs w:val="26"/>
                <w:lang w:eastAsia="ru-RU" w:bidi="ru-RU"/>
              </w:rPr>
            </w:pPr>
            <w:r w:rsidRPr="00C52AD6">
              <w:rPr>
                <w:rFonts w:ascii="Times New Roman" w:eastAsia="Lucida Sans Unicode" w:hAnsi="Times New Roman" w:cs="Times New Roman"/>
                <w:color w:val="000000"/>
                <w:sz w:val="26"/>
                <w:szCs w:val="26"/>
                <w:lang w:eastAsia="ru-RU" w:bidi="ru-RU"/>
              </w:rPr>
              <w:t>Основы этиологии и патогенеза, основные симптомы гипертензии. Характеристика методов диагностики и основные клинико-фармакологические принципы выбора лекарственных средств для лечения эссенциальной и вторичной гипертензии, гипотензивных состояний.</w:t>
            </w:r>
          </w:p>
          <w:p w14:paraId="3B5DF522" w14:textId="49376755" w:rsidR="00F136A4" w:rsidRPr="003E59F9" w:rsidRDefault="00F136A4" w:rsidP="00722C5D">
            <w:pPr>
              <w:widowControl w:val="0"/>
              <w:pBdr>
                <w:top w:val="single" w:sz="4" w:space="1" w:color="auto"/>
                <w:left w:val="single" w:sz="4" w:space="4" w:color="auto"/>
                <w:bottom w:val="single" w:sz="4" w:space="1" w:color="auto"/>
                <w:right w:val="single" w:sz="4" w:space="4" w:color="auto"/>
              </w:pBdr>
              <w:spacing w:after="0" w:line="240" w:lineRule="auto"/>
              <w:ind w:left="91" w:right="142"/>
              <w:jc w:val="both"/>
              <w:rPr>
                <w:rFonts w:ascii="Times New Roman" w:eastAsia="Lucida Sans Unicode" w:hAnsi="Times New Roman" w:cs="Times New Roman"/>
                <w:color w:val="000000"/>
                <w:sz w:val="26"/>
                <w:szCs w:val="26"/>
                <w:lang w:eastAsia="ru-RU" w:bidi="ru-RU"/>
              </w:rPr>
            </w:pPr>
            <w:r w:rsidRPr="00C52AD6">
              <w:rPr>
                <w:rFonts w:ascii="Times New Roman" w:eastAsia="Lucida Sans Unicode" w:hAnsi="Times New Roman" w:cs="Times New Roman"/>
                <w:color w:val="000000"/>
                <w:sz w:val="26"/>
                <w:szCs w:val="26"/>
                <w:lang w:eastAsia="ru-RU" w:bidi="ru-RU"/>
              </w:rPr>
              <w:t xml:space="preserve">Клиническая фармакология средств, влияющих на ренин-ангиотензиновую систему, альфа-адреноблокаторов, бета-адреноблокаторов, гипотензивных препаратов центрального </w:t>
            </w:r>
            <w:r w:rsidRPr="00C52AD6">
              <w:rPr>
                <w:rFonts w:ascii="Times New Roman" w:eastAsia="Lucida Sans Unicode" w:hAnsi="Times New Roman" w:cs="Times New Roman"/>
                <w:color w:val="000000"/>
                <w:sz w:val="26"/>
                <w:szCs w:val="26"/>
                <w:lang w:eastAsia="ru-RU" w:bidi="ru-RU"/>
              </w:rPr>
              <w:lastRenderedPageBreak/>
              <w:t>действия, блокаторов медленных кальциевых каналов, вазодил</w:t>
            </w:r>
            <w:r w:rsidR="009F3CD8">
              <w:rPr>
                <w:rFonts w:ascii="Times New Roman" w:eastAsia="Lucida Sans Unicode" w:hAnsi="Times New Roman" w:cs="Times New Roman"/>
                <w:color w:val="000000"/>
                <w:sz w:val="26"/>
                <w:szCs w:val="26"/>
                <w:lang w:eastAsia="ru-RU" w:bidi="ru-RU"/>
              </w:rPr>
              <w:t>а</w:t>
            </w:r>
            <w:r w:rsidRPr="00C52AD6">
              <w:rPr>
                <w:rFonts w:ascii="Times New Roman" w:eastAsia="Lucida Sans Unicode" w:hAnsi="Times New Roman" w:cs="Times New Roman"/>
                <w:color w:val="000000"/>
                <w:sz w:val="26"/>
                <w:szCs w:val="26"/>
                <w:lang w:eastAsia="ru-RU" w:bidi="ru-RU"/>
              </w:rPr>
              <w:t>таторов, симпатолитиков, вазоконстрикторов, методы контроля эффективности и безопасности проводимой терапии. Критерии эффективности безопасности. Взаимодействие лекарственных препаратов. Препараты для обязательного изучения: норэпинефрин, фенилэфрин, добутамин, празозин, фентоламин, нитролруссид натрия, клонидин, резерпин, гексаметониябензосульфоиат, каптоприл, эналаприл, лизиноприл, лозартан, верапамил, дилтиазем, нимодипин, пропранолол, пиндолол, метопролол,</w:t>
            </w:r>
            <w:r w:rsidR="009F3CD8">
              <w:rPr>
                <w:rFonts w:ascii="Times New Roman" w:eastAsia="Lucida Sans Unicode" w:hAnsi="Times New Roman" w:cs="Times New Roman"/>
                <w:color w:val="000000"/>
                <w:sz w:val="26"/>
                <w:szCs w:val="26"/>
                <w:lang w:eastAsia="ru-RU" w:bidi="ru-RU"/>
              </w:rPr>
              <w:t xml:space="preserve"> </w:t>
            </w:r>
            <w:r w:rsidRPr="00C52AD6">
              <w:rPr>
                <w:rFonts w:ascii="Times New Roman" w:eastAsia="Lucida Sans Unicode" w:hAnsi="Times New Roman" w:cs="Times New Roman"/>
                <w:color w:val="000000"/>
                <w:sz w:val="26"/>
                <w:szCs w:val="26"/>
                <w:lang w:eastAsia="ru-RU" w:bidi="ru-RU"/>
              </w:rPr>
              <w:t>лабетолол, атенолол.</w:t>
            </w:r>
          </w:p>
          <w:p w14:paraId="1E91EA80" w14:textId="77777777" w:rsidR="00F136A4" w:rsidRPr="004010CC" w:rsidRDefault="00F136A4" w:rsidP="00AA01F3">
            <w:pPr>
              <w:tabs>
                <w:tab w:val="left" w:pos="284"/>
              </w:tabs>
              <w:spacing w:after="0" w:line="240" w:lineRule="auto"/>
              <w:ind w:left="91" w:right="141"/>
              <w:jc w:val="both"/>
              <w:rPr>
                <w:rFonts w:ascii="Times New Roman" w:eastAsia="Gulim" w:hAnsi="Times New Roman" w:cs="Gulim"/>
                <w:color w:val="000000"/>
                <w:sz w:val="26"/>
                <w:szCs w:val="26"/>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7F325AB" w14:textId="77777777" w:rsidR="003D4C05"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lastRenderedPageBreak/>
              <w:t>У</w:t>
            </w:r>
            <w:r w:rsidRPr="004010CC">
              <w:rPr>
                <w:rFonts w:ascii="Times New Roman" w:eastAsia="Gulim" w:hAnsi="Times New Roman" w:cs="Times New Roman"/>
                <w:bCs/>
                <w:color w:val="000000"/>
                <w:sz w:val="26"/>
                <w:szCs w:val="26"/>
                <w:lang w:eastAsia="ru-RU"/>
              </w:rPr>
              <w:t>К-</w:t>
            </w:r>
            <w:r>
              <w:rPr>
                <w:rFonts w:ascii="Times New Roman" w:eastAsia="Gulim" w:hAnsi="Times New Roman" w:cs="Times New Roman"/>
                <w:bCs/>
                <w:color w:val="000000"/>
                <w:sz w:val="26"/>
                <w:szCs w:val="26"/>
                <w:lang w:eastAsia="ru-RU"/>
              </w:rPr>
              <w:t>1</w:t>
            </w:r>
            <w:r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УК-4, УК-7, УК-8,</w:t>
            </w:r>
          </w:p>
          <w:p w14:paraId="55F8E890" w14:textId="77777777" w:rsidR="003D4C05" w:rsidRDefault="003D4C05" w:rsidP="003D4C05">
            <w:pPr>
              <w:spacing w:after="0" w:line="360" w:lineRule="auto"/>
              <w:ind w:left="99"/>
              <w:rPr>
                <w:rFonts w:ascii="Times New Roman" w:eastAsia="Gulim" w:hAnsi="Times New Roman" w:cs="Times New Roman"/>
                <w:bCs/>
                <w:color w:val="000000"/>
                <w:sz w:val="26"/>
                <w:szCs w:val="26"/>
                <w:lang w:eastAsia="ru-RU"/>
              </w:rPr>
            </w:pPr>
            <w:r>
              <w:rPr>
                <w:rFonts w:ascii="Times New Roman" w:eastAsia="Gulim" w:hAnsi="Times New Roman" w:cs="Times New Roman"/>
                <w:bCs/>
                <w:color w:val="000000"/>
                <w:sz w:val="26"/>
                <w:szCs w:val="26"/>
                <w:lang w:eastAsia="ru-RU"/>
              </w:rPr>
              <w:t>ОПК-6, ОПК-7,</w:t>
            </w:r>
          </w:p>
          <w:p w14:paraId="5EDDFF79" w14:textId="48FEB52D" w:rsidR="00F136A4" w:rsidRPr="004010CC" w:rsidRDefault="003D4C05" w:rsidP="003D4C05">
            <w:pPr>
              <w:spacing w:after="0" w:line="360" w:lineRule="auto"/>
              <w:ind w:left="99"/>
              <w:rPr>
                <w:rFonts w:ascii="Times New Roman" w:eastAsia="Gulim" w:hAnsi="Times New Roman" w:cs="Gulim"/>
                <w:color w:val="000000"/>
                <w:sz w:val="26"/>
                <w:szCs w:val="26"/>
                <w:lang w:eastAsia="ru-RU"/>
              </w:rPr>
            </w:pPr>
            <w:r>
              <w:rPr>
                <w:rFonts w:ascii="Times New Roman" w:eastAsia="Gulim" w:hAnsi="Times New Roman" w:cs="Times New Roman"/>
                <w:bCs/>
                <w:color w:val="000000"/>
                <w:sz w:val="26"/>
                <w:szCs w:val="26"/>
                <w:lang w:eastAsia="ru-RU"/>
              </w:rPr>
              <w:t>О</w:t>
            </w:r>
            <w:r w:rsidRPr="004010CC">
              <w:rPr>
                <w:rFonts w:ascii="Times New Roman" w:eastAsia="Gulim" w:hAnsi="Times New Roman" w:cs="Times New Roman"/>
                <w:bCs/>
                <w:color w:val="000000"/>
                <w:sz w:val="26"/>
                <w:szCs w:val="26"/>
                <w:lang w:eastAsia="ru-RU"/>
              </w:rPr>
              <w:t>ПК-</w:t>
            </w:r>
            <w:r>
              <w:rPr>
                <w:rFonts w:ascii="Times New Roman" w:eastAsia="Gulim" w:hAnsi="Times New Roman" w:cs="Times New Roman"/>
                <w:bCs/>
                <w:color w:val="000000"/>
                <w:sz w:val="26"/>
                <w:szCs w:val="26"/>
                <w:lang w:eastAsia="ru-RU"/>
              </w:rPr>
              <w:t>13</w:t>
            </w:r>
            <w:r w:rsidRPr="004010CC">
              <w:rPr>
                <w:rFonts w:ascii="Times New Roman" w:eastAsia="Gulim" w:hAnsi="Times New Roman" w:cs="Times New Roman"/>
                <w:bCs/>
                <w:color w:val="000000"/>
                <w:sz w:val="26"/>
                <w:szCs w:val="26"/>
                <w:lang w:eastAsia="ru-RU"/>
              </w:rPr>
              <w:t xml:space="preserve">, </w:t>
            </w:r>
            <w:r>
              <w:rPr>
                <w:rFonts w:ascii="Times New Roman" w:eastAsia="Gulim" w:hAnsi="Times New Roman" w:cs="Times New Roman"/>
                <w:bCs/>
                <w:color w:val="000000"/>
                <w:sz w:val="26"/>
                <w:szCs w:val="26"/>
                <w:lang w:eastAsia="ru-RU"/>
              </w:rPr>
              <w:t>О</w:t>
            </w:r>
            <w:r w:rsidRPr="004010CC">
              <w:rPr>
                <w:rFonts w:ascii="Times New Roman" w:eastAsia="Gulim" w:hAnsi="Times New Roman" w:cs="Times New Roman"/>
                <w:bCs/>
                <w:color w:val="000000"/>
                <w:sz w:val="26"/>
                <w:szCs w:val="26"/>
                <w:lang w:eastAsia="ru-RU"/>
              </w:rPr>
              <w:t>ПК-</w:t>
            </w:r>
            <w:r>
              <w:rPr>
                <w:rFonts w:ascii="Times New Roman" w:eastAsia="Gulim" w:hAnsi="Times New Roman" w:cs="Times New Roman"/>
                <w:bCs/>
                <w:color w:val="000000"/>
                <w:sz w:val="26"/>
                <w:szCs w:val="26"/>
                <w:lang w:eastAsia="ru-RU"/>
              </w:rPr>
              <w:t>1</w:t>
            </w:r>
            <w:r w:rsidRPr="004010CC">
              <w:rPr>
                <w:rFonts w:ascii="Times New Roman" w:eastAsia="Gulim" w:hAnsi="Times New Roman" w:cs="Times New Roman"/>
                <w:bCs/>
                <w:color w:val="000000"/>
                <w:sz w:val="26"/>
                <w:szCs w:val="26"/>
                <w:lang w:eastAsia="ru-RU"/>
              </w:rPr>
              <w:t>4</w:t>
            </w:r>
            <w:r>
              <w:rPr>
                <w:rFonts w:ascii="Times New Roman" w:eastAsia="Gulim" w:hAnsi="Times New Roman" w:cs="Times New Roman"/>
                <w:bCs/>
                <w:color w:val="000000"/>
                <w:sz w:val="26"/>
                <w:szCs w:val="26"/>
                <w:lang w:eastAsia="ru-RU"/>
              </w:rPr>
              <w:t>, ОПК-21</w:t>
            </w:r>
            <w:r w:rsidRPr="004010CC">
              <w:rPr>
                <w:rFonts w:ascii="Times New Roman" w:eastAsia="Gulim" w:hAnsi="Times New Roman" w:cs="Times New Roman"/>
                <w:bCs/>
                <w:color w:val="000000"/>
                <w:sz w:val="26"/>
                <w:szCs w:val="26"/>
                <w:lang w:eastAsia="ru-RU"/>
              </w:rPr>
              <w:t>.</w:t>
            </w:r>
          </w:p>
        </w:tc>
      </w:tr>
      <w:tr w:rsidR="00F136A4" w:rsidRPr="004010CC" w14:paraId="5CB9861D" w14:textId="77777777" w:rsidTr="00AA01F3">
        <w:trPr>
          <w:gridAfter w:val="1"/>
          <w:wAfter w:w="186" w:type="dxa"/>
          <w:trHeight w:val="350"/>
        </w:trPr>
        <w:tc>
          <w:tcPr>
            <w:tcW w:w="619" w:type="dxa"/>
            <w:tcBorders>
              <w:top w:val="single" w:sz="4" w:space="0" w:color="auto"/>
              <w:left w:val="single" w:sz="4" w:space="0" w:color="auto"/>
              <w:bottom w:val="single" w:sz="4" w:space="0" w:color="auto"/>
              <w:right w:val="single" w:sz="4" w:space="0" w:color="auto"/>
            </w:tcBorders>
            <w:shd w:val="clear" w:color="auto" w:fill="FFFFFF"/>
          </w:tcPr>
          <w:p w14:paraId="33D3EC0A" w14:textId="77777777" w:rsidR="00F136A4" w:rsidRPr="004010CC" w:rsidRDefault="00F136A4" w:rsidP="00AA01F3">
            <w:pPr>
              <w:spacing w:after="0" w:line="240" w:lineRule="exact"/>
              <w:jc w:val="center"/>
              <w:rPr>
                <w:rFonts w:ascii="Times New Roman" w:eastAsia="Gulim" w:hAnsi="Times New Roman" w:cs="Times New Roman"/>
                <w:b/>
                <w:sz w:val="26"/>
                <w:szCs w:val="26"/>
                <w:lang w:eastAsia="ru-RU"/>
              </w:rPr>
            </w:pPr>
          </w:p>
        </w:tc>
        <w:tc>
          <w:tcPr>
            <w:tcW w:w="7178" w:type="dxa"/>
            <w:tcBorders>
              <w:top w:val="single" w:sz="4" w:space="0" w:color="auto"/>
              <w:left w:val="single" w:sz="4" w:space="0" w:color="auto"/>
              <w:bottom w:val="single" w:sz="4" w:space="0" w:color="auto"/>
              <w:right w:val="single" w:sz="4" w:space="0" w:color="auto"/>
            </w:tcBorders>
            <w:shd w:val="clear" w:color="auto" w:fill="FFFFFF"/>
          </w:tcPr>
          <w:p w14:paraId="6412F9E5" w14:textId="77777777" w:rsidR="00F136A4" w:rsidRPr="004010CC" w:rsidRDefault="00F136A4" w:rsidP="00AA01F3">
            <w:pPr>
              <w:keepNext/>
              <w:tabs>
                <w:tab w:val="left" w:pos="0"/>
              </w:tabs>
              <w:spacing w:after="0" w:line="240" w:lineRule="exact"/>
              <w:ind w:left="360" w:hanging="269"/>
              <w:outlineLvl w:val="0"/>
              <w:rPr>
                <w:rFonts w:ascii="Times New Roman" w:eastAsia="Times New Roman" w:hAnsi="Times New Roman" w:cs="Times New Roman"/>
                <w:b/>
                <w:sz w:val="26"/>
                <w:szCs w:val="26"/>
                <w:lang w:eastAsia="ru-RU"/>
              </w:rPr>
            </w:pPr>
            <w:r w:rsidRPr="004010CC">
              <w:rPr>
                <w:rFonts w:ascii="Times New Roman" w:eastAsia="Times New Roman" w:hAnsi="Times New Roman" w:cs="Times New Roman"/>
                <w:b/>
                <w:sz w:val="26"/>
                <w:szCs w:val="26"/>
                <w:lang w:eastAsia="ru-RU"/>
              </w:rPr>
              <w:t>Примеры тестовых заданий:</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4709C438" w14:textId="77777777" w:rsidR="00F136A4" w:rsidRPr="004010CC" w:rsidRDefault="00F136A4" w:rsidP="00AA01F3">
            <w:pPr>
              <w:spacing w:after="0" w:line="240" w:lineRule="exact"/>
              <w:ind w:left="99"/>
              <w:rPr>
                <w:rFonts w:ascii="Times New Roman" w:eastAsia="Gulim" w:hAnsi="Times New Roman" w:cs="Times New Roman"/>
                <w:sz w:val="26"/>
                <w:szCs w:val="26"/>
                <w:lang w:eastAsia="ru-RU"/>
              </w:rPr>
            </w:pPr>
          </w:p>
        </w:tc>
      </w:tr>
      <w:tr w:rsidR="00F136A4" w:rsidRPr="004010CC" w14:paraId="32A31171" w14:textId="77777777" w:rsidTr="00AA01F3">
        <w:trPr>
          <w:gridAfter w:val="1"/>
          <w:wAfter w:w="186" w:type="dxa"/>
          <w:trHeight w:val="350"/>
        </w:trPr>
        <w:tc>
          <w:tcPr>
            <w:tcW w:w="619" w:type="dxa"/>
            <w:tcBorders>
              <w:top w:val="single" w:sz="4" w:space="0" w:color="auto"/>
              <w:left w:val="single" w:sz="4" w:space="0" w:color="auto"/>
              <w:bottom w:val="single" w:sz="4" w:space="0" w:color="auto"/>
              <w:right w:val="single" w:sz="4" w:space="0" w:color="auto"/>
            </w:tcBorders>
            <w:shd w:val="clear" w:color="auto" w:fill="FFFFFF"/>
          </w:tcPr>
          <w:p w14:paraId="545AE458" w14:textId="77777777" w:rsidR="00F136A4" w:rsidRPr="004010CC" w:rsidRDefault="00F136A4" w:rsidP="00AA01F3">
            <w:pPr>
              <w:spacing w:after="0" w:line="360" w:lineRule="auto"/>
              <w:jc w:val="center"/>
              <w:rPr>
                <w:rFonts w:ascii="Times New Roman" w:eastAsia="Gulim" w:hAnsi="Times New Roman" w:cs="Times New Roman"/>
                <w:sz w:val="26"/>
                <w:szCs w:val="26"/>
                <w:lang w:eastAsia="ru-RU"/>
              </w:rPr>
            </w:pPr>
          </w:p>
        </w:tc>
        <w:tc>
          <w:tcPr>
            <w:tcW w:w="7178" w:type="dxa"/>
            <w:tcBorders>
              <w:top w:val="single" w:sz="4" w:space="0" w:color="auto"/>
              <w:left w:val="single" w:sz="4" w:space="0" w:color="auto"/>
              <w:bottom w:val="single" w:sz="4" w:space="0" w:color="auto"/>
              <w:right w:val="single" w:sz="4" w:space="0" w:color="auto"/>
            </w:tcBorders>
            <w:shd w:val="clear" w:color="auto" w:fill="FFFFFF"/>
          </w:tcPr>
          <w:tbl>
            <w:tblPr>
              <w:tblW w:w="7178" w:type="dxa"/>
              <w:tblCellSpacing w:w="-8"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5"/>
              <w:gridCol w:w="8"/>
              <w:gridCol w:w="7010"/>
              <w:gridCol w:w="122"/>
              <w:gridCol w:w="12"/>
              <w:gridCol w:w="11"/>
            </w:tblGrid>
            <w:tr w:rsidR="00F136A4" w:rsidRPr="004010CC" w14:paraId="45098474" w14:textId="77777777" w:rsidTr="00F707D3">
              <w:trPr>
                <w:gridBefore w:val="2"/>
                <w:wBefore w:w="47" w:type="dxa"/>
                <w:tblCellSpacing w:w="-8" w:type="dxa"/>
              </w:trPr>
              <w:tc>
                <w:tcPr>
                  <w:tcW w:w="7179" w:type="dxa"/>
                  <w:gridSpan w:val="4"/>
                  <w:tcBorders>
                    <w:top w:val="single" w:sz="6" w:space="0" w:color="auto"/>
                    <w:bottom w:val="single" w:sz="6" w:space="0" w:color="auto"/>
                  </w:tcBorders>
                  <w:shd w:val="clear" w:color="auto" w:fill="FFFFFF"/>
                </w:tcPr>
                <w:p w14:paraId="5BD93B27" w14:textId="4D6025D1" w:rsidR="00F136A4" w:rsidRPr="00127248" w:rsidRDefault="00F136A4" w:rsidP="00AA01F3">
                  <w:pPr>
                    <w:widowControl w:val="0"/>
                    <w:autoSpaceDE w:val="0"/>
                    <w:autoSpaceDN w:val="0"/>
                    <w:adjustRightInd w:val="0"/>
                    <w:spacing w:after="0" w:line="240" w:lineRule="auto"/>
                    <w:rPr>
                      <w:rFonts w:ascii="Times New Roman" w:eastAsia="Gulim" w:hAnsi="Times New Roman" w:cs="Times New Roman"/>
                      <w:b/>
                      <w:bCs/>
                      <w:color w:val="000000"/>
                      <w:sz w:val="28"/>
                      <w:szCs w:val="28"/>
                      <w:lang w:eastAsia="ru-RU"/>
                    </w:rPr>
                  </w:pPr>
                  <w:r w:rsidRPr="00127248">
                    <w:rPr>
                      <w:rFonts w:ascii="Times New Roman" w:eastAsia="Gulim" w:hAnsi="Times New Roman" w:cs="Times New Roman"/>
                      <w:b/>
                      <w:bCs/>
                      <w:color w:val="000000"/>
                      <w:sz w:val="28"/>
                      <w:szCs w:val="28"/>
                      <w:lang w:eastAsia="ru-RU"/>
                    </w:rPr>
                    <w:t>Вопрос №</w:t>
                  </w:r>
                  <w:r w:rsidR="00127248">
                    <w:rPr>
                      <w:rFonts w:ascii="Times New Roman" w:eastAsia="Gulim" w:hAnsi="Times New Roman" w:cs="Times New Roman"/>
                      <w:b/>
                      <w:bCs/>
                      <w:color w:val="000000"/>
                      <w:sz w:val="28"/>
                      <w:szCs w:val="28"/>
                      <w:lang w:eastAsia="ru-RU"/>
                    </w:rPr>
                    <w:t xml:space="preserve"> </w:t>
                  </w:r>
                  <w:r w:rsidRPr="00127248">
                    <w:rPr>
                      <w:rFonts w:ascii="Times New Roman" w:eastAsia="Gulim" w:hAnsi="Times New Roman" w:cs="Times New Roman"/>
                      <w:b/>
                      <w:bCs/>
                      <w:color w:val="000000"/>
                      <w:sz w:val="28"/>
                      <w:szCs w:val="28"/>
                      <w:lang w:eastAsia="ru-RU"/>
                    </w:rPr>
                    <w:t>1</w:t>
                  </w:r>
                </w:p>
                <w:p w14:paraId="2E4A4DBA" w14:textId="77777777" w:rsidR="00FA41DA" w:rsidRPr="003D4C05" w:rsidRDefault="00FA41DA" w:rsidP="00F707D3">
                  <w:pPr>
                    <w:pStyle w:val="txt"/>
                    <w:spacing w:before="0" w:beforeAutospacing="0" w:after="0" w:afterAutospacing="0"/>
                    <w:rPr>
                      <w:color w:val="000000"/>
                      <w:sz w:val="28"/>
                      <w:szCs w:val="28"/>
                    </w:rPr>
                  </w:pPr>
                  <w:r w:rsidRPr="003D4C05">
                    <w:rPr>
                      <w:color w:val="000000"/>
                      <w:sz w:val="28"/>
                      <w:szCs w:val="28"/>
                    </w:rPr>
                    <w:t>На механизм развития болезни воздействует:</w:t>
                  </w:r>
                </w:p>
                <w:p w14:paraId="73949B2E" w14:textId="77777777" w:rsidR="00FA41DA" w:rsidRPr="00FA41DA" w:rsidRDefault="00FA41DA" w:rsidP="00F707D3">
                  <w:pPr>
                    <w:pStyle w:val="txt"/>
                    <w:spacing w:before="0" w:beforeAutospacing="0" w:after="0" w:afterAutospacing="0"/>
                    <w:rPr>
                      <w:color w:val="000000"/>
                      <w:sz w:val="28"/>
                      <w:szCs w:val="28"/>
                    </w:rPr>
                  </w:pPr>
                  <w:r w:rsidRPr="00FA41DA">
                    <w:rPr>
                      <w:color w:val="000000"/>
                      <w:sz w:val="28"/>
                      <w:szCs w:val="28"/>
                    </w:rPr>
                    <w:t>а) этиотропная фармакотерапия;</w:t>
                  </w:r>
                </w:p>
                <w:p w14:paraId="27121FE9" w14:textId="77777777" w:rsidR="00FA41DA" w:rsidRPr="00FA41DA" w:rsidRDefault="00FA41DA" w:rsidP="00F707D3">
                  <w:pPr>
                    <w:pStyle w:val="txt"/>
                    <w:spacing w:before="0" w:beforeAutospacing="0" w:after="0" w:afterAutospacing="0"/>
                    <w:rPr>
                      <w:color w:val="000000"/>
                      <w:sz w:val="28"/>
                      <w:szCs w:val="28"/>
                    </w:rPr>
                  </w:pPr>
                  <w:r w:rsidRPr="00FA41DA">
                    <w:rPr>
                      <w:color w:val="000000"/>
                      <w:sz w:val="28"/>
                      <w:szCs w:val="28"/>
                    </w:rPr>
                    <w:t>б) симптоматическая фармакотерапия;</w:t>
                  </w:r>
                </w:p>
                <w:p w14:paraId="7D5EEC35" w14:textId="77777777" w:rsidR="00FA41DA" w:rsidRPr="00FA41DA" w:rsidRDefault="00FA41DA" w:rsidP="00F707D3">
                  <w:pPr>
                    <w:pStyle w:val="txt"/>
                    <w:spacing w:before="0" w:beforeAutospacing="0" w:after="0" w:afterAutospacing="0"/>
                    <w:rPr>
                      <w:color w:val="000000"/>
                      <w:sz w:val="28"/>
                      <w:szCs w:val="28"/>
                    </w:rPr>
                  </w:pPr>
                  <w:r w:rsidRPr="00FA41DA">
                    <w:rPr>
                      <w:color w:val="000000"/>
                      <w:sz w:val="28"/>
                      <w:szCs w:val="28"/>
                    </w:rPr>
                    <w:t>в) профилактическая фармакотерапия;</w:t>
                  </w:r>
                </w:p>
                <w:p w14:paraId="1D43DB28" w14:textId="77777777" w:rsidR="00F707D3" w:rsidRPr="00722C5D" w:rsidRDefault="00FA41DA" w:rsidP="00F707D3">
                  <w:pPr>
                    <w:pStyle w:val="txt"/>
                    <w:spacing w:before="0" w:beforeAutospacing="0" w:after="0" w:afterAutospacing="0"/>
                    <w:rPr>
                      <w:color w:val="000000"/>
                      <w:sz w:val="28"/>
                      <w:szCs w:val="28"/>
                    </w:rPr>
                  </w:pPr>
                  <w:r w:rsidRPr="00FA41DA">
                    <w:rPr>
                      <w:color w:val="000000"/>
                      <w:sz w:val="28"/>
                      <w:szCs w:val="28"/>
                    </w:rPr>
                    <w:t xml:space="preserve">г) патогенетическая фармакотерапия. </w:t>
                  </w:r>
                </w:p>
                <w:p w14:paraId="3D98A0CB" w14:textId="4F3B5E27" w:rsidR="00FA41DA" w:rsidRPr="00FA41DA" w:rsidRDefault="00FA41DA" w:rsidP="00F707D3">
                  <w:pPr>
                    <w:pStyle w:val="txt"/>
                    <w:spacing w:before="0" w:beforeAutospacing="0" w:after="0" w:afterAutospacing="0"/>
                    <w:rPr>
                      <w:color w:val="000000"/>
                      <w:sz w:val="28"/>
                      <w:szCs w:val="28"/>
                    </w:rPr>
                  </w:pPr>
                  <w:r w:rsidRPr="00FA41DA">
                    <w:rPr>
                      <w:color w:val="000000"/>
                      <w:sz w:val="28"/>
                      <w:szCs w:val="28"/>
                    </w:rPr>
                    <w:t>Ответ: г</w:t>
                  </w:r>
                </w:p>
                <w:p w14:paraId="3DF6EDB1" w14:textId="1A481EFB" w:rsidR="00FA41DA" w:rsidRPr="00FA41DA" w:rsidRDefault="00FA41DA" w:rsidP="00AA01F3">
                  <w:pPr>
                    <w:widowControl w:val="0"/>
                    <w:autoSpaceDE w:val="0"/>
                    <w:autoSpaceDN w:val="0"/>
                    <w:adjustRightInd w:val="0"/>
                    <w:spacing w:after="0" w:line="240" w:lineRule="auto"/>
                    <w:rPr>
                      <w:rFonts w:eastAsia="Gulim" w:cs="Courier"/>
                      <w:b/>
                      <w:bCs/>
                      <w:color w:val="000000"/>
                      <w:sz w:val="26"/>
                      <w:szCs w:val="26"/>
                      <w:lang w:eastAsia="ru-RU"/>
                    </w:rPr>
                  </w:pPr>
                </w:p>
              </w:tc>
            </w:tr>
            <w:tr w:rsidR="00F136A4" w:rsidRPr="004010CC" w14:paraId="150D976A" w14:textId="77777777" w:rsidTr="00F707D3">
              <w:trPr>
                <w:gridBefore w:val="2"/>
                <w:gridAfter w:val="3"/>
                <w:wBefore w:w="47" w:type="dxa"/>
                <w:wAfter w:w="169" w:type="dxa"/>
                <w:tblCellSpacing w:w="-8" w:type="dxa"/>
              </w:trPr>
              <w:tc>
                <w:tcPr>
                  <w:tcW w:w="7026" w:type="dxa"/>
                  <w:tcBorders>
                    <w:top w:val="single" w:sz="6" w:space="0" w:color="auto"/>
                    <w:bottom w:val="single" w:sz="6" w:space="0" w:color="auto"/>
                  </w:tcBorders>
                  <w:shd w:val="clear" w:color="auto" w:fill="FFFFFF"/>
                </w:tcPr>
                <w:p w14:paraId="135A94DD" w14:textId="738195E3" w:rsidR="00F136A4" w:rsidRPr="00127248" w:rsidRDefault="00F136A4" w:rsidP="00AA01F3">
                  <w:pPr>
                    <w:widowControl w:val="0"/>
                    <w:autoSpaceDE w:val="0"/>
                    <w:autoSpaceDN w:val="0"/>
                    <w:adjustRightInd w:val="0"/>
                    <w:spacing w:after="0" w:line="240" w:lineRule="auto"/>
                    <w:rPr>
                      <w:rFonts w:ascii="Times New Roman" w:eastAsia="Gulim" w:hAnsi="Times New Roman" w:cs="Times New Roman"/>
                      <w:b/>
                      <w:bCs/>
                      <w:color w:val="000000"/>
                      <w:sz w:val="26"/>
                      <w:szCs w:val="26"/>
                      <w:lang w:eastAsia="ru-RU"/>
                    </w:rPr>
                  </w:pPr>
                  <w:r w:rsidRPr="00127248">
                    <w:rPr>
                      <w:rFonts w:ascii="Times New Roman" w:eastAsia="Gulim" w:hAnsi="Times New Roman" w:cs="Times New Roman"/>
                      <w:b/>
                      <w:bCs/>
                      <w:color w:val="000000"/>
                      <w:sz w:val="26"/>
                      <w:szCs w:val="26"/>
                      <w:lang w:eastAsia="ru-RU"/>
                    </w:rPr>
                    <w:t>Вопрос №</w:t>
                  </w:r>
                  <w:r w:rsidR="00127248">
                    <w:rPr>
                      <w:rFonts w:ascii="Times New Roman" w:eastAsia="Gulim" w:hAnsi="Times New Roman" w:cs="Times New Roman"/>
                      <w:b/>
                      <w:bCs/>
                      <w:color w:val="000000"/>
                      <w:sz w:val="26"/>
                      <w:szCs w:val="26"/>
                      <w:lang w:eastAsia="ru-RU"/>
                    </w:rPr>
                    <w:t xml:space="preserve"> </w:t>
                  </w:r>
                  <w:r w:rsidRPr="00127248">
                    <w:rPr>
                      <w:rFonts w:ascii="Times New Roman" w:eastAsia="Gulim" w:hAnsi="Times New Roman" w:cs="Times New Roman"/>
                      <w:b/>
                      <w:bCs/>
                      <w:color w:val="000000"/>
                      <w:sz w:val="26"/>
                      <w:szCs w:val="26"/>
                      <w:lang w:eastAsia="ru-RU"/>
                    </w:rPr>
                    <w:t>2</w:t>
                  </w:r>
                </w:p>
              </w:tc>
            </w:tr>
            <w:tr w:rsidR="00F136A4" w:rsidRPr="004010CC" w14:paraId="4830CF59" w14:textId="77777777" w:rsidTr="00F707D3">
              <w:trPr>
                <w:gridBefore w:val="2"/>
                <w:gridAfter w:val="3"/>
                <w:wBefore w:w="47" w:type="dxa"/>
                <w:wAfter w:w="169" w:type="dxa"/>
                <w:tblCellSpacing w:w="-8" w:type="dxa"/>
              </w:trPr>
              <w:tc>
                <w:tcPr>
                  <w:tcW w:w="7026" w:type="dxa"/>
                  <w:tcBorders>
                    <w:top w:val="single" w:sz="6" w:space="0" w:color="auto"/>
                    <w:bottom w:val="single" w:sz="6" w:space="0" w:color="auto"/>
                  </w:tcBorders>
                  <w:shd w:val="clear" w:color="auto" w:fill="FFFFFF"/>
                </w:tcPr>
                <w:p w14:paraId="457668AB" w14:textId="6E796985" w:rsidR="00F136A4" w:rsidRPr="00A31915" w:rsidRDefault="00F136A4" w:rsidP="00AA01F3">
                  <w:pPr>
                    <w:spacing w:after="0" w:line="240" w:lineRule="auto"/>
                    <w:rPr>
                      <w:rFonts w:ascii="Times New Roman" w:eastAsia="Times New Roman" w:hAnsi="Times New Roman" w:cs="Times New Roman"/>
                      <w:sz w:val="28"/>
                      <w:szCs w:val="28"/>
                    </w:rPr>
                  </w:pPr>
                  <w:r w:rsidRPr="00A31915">
                    <w:rPr>
                      <w:rFonts w:ascii="Times New Roman" w:eastAsia="Times New Roman" w:hAnsi="Times New Roman" w:cs="Times New Roman"/>
                      <w:sz w:val="28"/>
                      <w:szCs w:val="28"/>
                    </w:rPr>
                    <w:t>Из – за усиления токсичности (ото-, нефротоксичности) с какими препаратами нельзя сочетать канамицин?</w:t>
                  </w:r>
                </w:p>
                <w:p w14:paraId="6A9A3392" w14:textId="77777777" w:rsidR="00F136A4" w:rsidRPr="00A31915" w:rsidRDefault="00F136A4" w:rsidP="00722C5D">
                  <w:pPr>
                    <w:numPr>
                      <w:ilvl w:val="0"/>
                      <w:numId w:val="1"/>
                    </w:numPr>
                    <w:tabs>
                      <w:tab w:val="clear" w:pos="720"/>
                      <w:tab w:val="num" w:pos="-97"/>
                    </w:tabs>
                    <w:spacing w:after="0" w:line="240" w:lineRule="auto"/>
                    <w:ind w:left="45" w:firstLine="0"/>
                    <w:jc w:val="both"/>
                    <w:rPr>
                      <w:rFonts w:ascii="Times New Roman" w:eastAsia="Times New Roman" w:hAnsi="Times New Roman" w:cs="Times New Roman"/>
                      <w:sz w:val="28"/>
                      <w:szCs w:val="28"/>
                    </w:rPr>
                  </w:pPr>
                  <w:r w:rsidRPr="00A31915">
                    <w:rPr>
                      <w:rFonts w:ascii="Times New Roman" w:eastAsia="Times New Roman" w:hAnsi="Times New Roman" w:cs="Times New Roman"/>
                      <w:sz w:val="28"/>
                      <w:szCs w:val="28"/>
                    </w:rPr>
                    <w:t>Стрептомицин</w:t>
                  </w:r>
                </w:p>
                <w:p w14:paraId="38B964DF" w14:textId="77777777" w:rsidR="00F136A4" w:rsidRPr="00A31915" w:rsidRDefault="00F136A4" w:rsidP="00722C5D">
                  <w:pPr>
                    <w:numPr>
                      <w:ilvl w:val="0"/>
                      <w:numId w:val="1"/>
                    </w:numPr>
                    <w:tabs>
                      <w:tab w:val="clear" w:pos="720"/>
                      <w:tab w:val="num" w:pos="-97"/>
                    </w:tabs>
                    <w:spacing w:after="0" w:line="240" w:lineRule="auto"/>
                    <w:ind w:left="45" w:firstLine="0"/>
                    <w:jc w:val="both"/>
                    <w:rPr>
                      <w:rFonts w:ascii="Times New Roman" w:eastAsia="Times New Roman" w:hAnsi="Times New Roman" w:cs="Times New Roman"/>
                      <w:sz w:val="28"/>
                      <w:szCs w:val="28"/>
                    </w:rPr>
                  </w:pPr>
                  <w:r w:rsidRPr="00A31915">
                    <w:rPr>
                      <w:rFonts w:ascii="Times New Roman" w:eastAsia="Times New Roman" w:hAnsi="Times New Roman" w:cs="Times New Roman"/>
                      <w:sz w:val="28"/>
                      <w:szCs w:val="28"/>
                    </w:rPr>
                    <w:t>Неомицин</w:t>
                  </w:r>
                </w:p>
                <w:p w14:paraId="3B5F8A04" w14:textId="49446F07" w:rsidR="00F136A4" w:rsidRPr="00A31915" w:rsidRDefault="00722C5D" w:rsidP="00722C5D">
                  <w:pPr>
                    <w:numPr>
                      <w:ilvl w:val="0"/>
                      <w:numId w:val="1"/>
                    </w:numPr>
                    <w:tabs>
                      <w:tab w:val="clear" w:pos="720"/>
                      <w:tab w:val="num" w:pos="-97"/>
                      <w:tab w:val="num" w:pos="328"/>
                    </w:tabs>
                    <w:spacing w:after="0" w:line="240" w:lineRule="auto"/>
                    <w:ind w:left="45"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136A4" w:rsidRPr="00A31915">
                    <w:rPr>
                      <w:rFonts w:ascii="Times New Roman" w:eastAsia="Times New Roman" w:hAnsi="Times New Roman" w:cs="Times New Roman"/>
                      <w:sz w:val="28"/>
                      <w:szCs w:val="28"/>
                    </w:rPr>
                    <w:t>Мономицин</w:t>
                  </w:r>
                </w:p>
                <w:p w14:paraId="5B3E8E79" w14:textId="77777777" w:rsidR="00F136A4" w:rsidRPr="00A31915" w:rsidRDefault="00F136A4" w:rsidP="00722C5D">
                  <w:pPr>
                    <w:numPr>
                      <w:ilvl w:val="0"/>
                      <w:numId w:val="1"/>
                    </w:numPr>
                    <w:tabs>
                      <w:tab w:val="clear" w:pos="720"/>
                      <w:tab w:val="num" w:pos="-97"/>
                    </w:tabs>
                    <w:spacing w:after="0" w:line="240" w:lineRule="auto"/>
                    <w:ind w:left="45" w:firstLine="0"/>
                    <w:jc w:val="both"/>
                    <w:rPr>
                      <w:rFonts w:ascii="Times New Roman" w:eastAsia="Times New Roman" w:hAnsi="Times New Roman" w:cs="Times New Roman"/>
                      <w:sz w:val="28"/>
                      <w:szCs w:val="28"/>
                    </w:rPr>
                  </w:pPr>
                  <w:r w:rsidRPr="00A31915">
                    <w:rPr>
                      <w:rFonts w:ascii="Times New Roman" w:eastAsia="Times New Roman" w:hAnsi="Times New Roman" w:cs="Times New Roman"/>
                      <w:sz w:val="28"/>
                      <w:szCs w:val="28"/>
                    </w:rPr>
                    <w:t>Изониазид</w:t>
                  </w:r>
                </w:p>
                <w:p w14:paraId="09EC9BB1" w14:textId="77777777" w:rsidR="00F136A4" w:rsidRDefault="00F136A4" w:rsidP="00722C5D">
                  <w:pPr>
                    <w:numPr>
                      <w:ilvl w:val="0"/>
                      <w:numId w:val="1"/>
                    </w:numPr>
                    <w:tabs>
                      <w:tab w:val="clear" w:pos="720"/>
                      <w:tab w:val="num" w:pos="-97"/>
                    </w:tabs>
                    <w:spacing w:after="0" w:line="240" w:lineRule="auto"/>
                    <w:ind w:left="45" w:firstLine="0"/>
                    <w:jc w:val="both"/>
                    <w:rPr>
                      <w:rFonts w:ascii="Times New Roman" w:eastAsia="Times New Roman" w:hAnsi="Times New Roman" w:cs="Times New Roman"/>
                      <w:sz w:val="28"/>
                      <w:szCs w:val="28"/>
                    </w:rPr>
                  </w:pPr>
                  <w:r w:rsidRPr="00A31915">
                    <w:rPr>
                      <w:rFonts w:ascii="Times New Roman" w:eastAsia="Times New Roman" w:hAnsi="Times New Roman" w:cs="Times New Roman"/>
                      <w:sz w:val="28"/>
                      <w:szCs w:val="28"/>
                    </w:rPr>
                    <w:t>Изонитрозин</w:t>
                  </w:r>
                </w:p>
                <w:p w14:paraId="551D7FB6" w14:textId="77777777" w:rsidR="00F136A4" w:rsidRPr="00A31915" w:rsidRDefault="00F136A4" w:rsidP="00AA01F3">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1.</w:t>
                  </w:r>
                </w:p>
                <w:p w14:paraId="67B93B9C" w14:textId="77777777" w:rsidR="00F136A4" w:rsidRPr="004010CC" w:rsidRDefault="00F136A4" w:rsidP="00AA01F3">
                  <w:pPr>
                    <w:widowControl w:val="0"/>
                    <w:autoSpaceDE w:val="0"/>
                    <w:autoSpaceDN w:val="0"/>
                    <w:adjustRightInd w:val="0"/>
                    <w:spacing w:after="0" w:line="240" w:lineRule="auto"/>
                    <w:rPr>
                      <w:rFonts w:ascii="Courier" w:eastAsia="Gulim" w:hAnsi="Courier" w:cs="Courier"/>
                      <w:b/>
                      <w:bCs/>
                      <w:color w:val="000000"/>
                      <w:sz w:val="26"/>
                      <w:szCs w:val="26"/>
                      <w:lang w:eastAsia="ru-RU"/>
                    </w:rPr>
                  </w:pPr>
                </w:p>
              </w:tc>
            </w:tr>
            <w:tr w:rsidR="00F707D3" w:rsidRPr="00127248" w14:paraId="438DEBAD" w14:textId="77777777" w:rsidTr="00F707D3">
              <w:trPr>
                <w:gridAfter w:val="2"/>
                <w:wAfter w:w="47" w:type="dxa"/>
                <w:tblCellSpacing w:w="-8" w:type="dxa"/>
              </w:trPr>
              <w:tc>
                <w:tcPr>
                  <w:tcW w:w="7179" w:type="dxa"/>
                  <w:gridSpan w:val="4"/>
                  <w:tcBorders>
                    <w:top w:val="single" w:sz="6" w:space="0" w:color="auto"/>
                    <w:bottom w:val="single" w:sz="6" w:space="0" w:color="auto"/>
                  </w:tcBorders>
                  <w:shd w:val="clear" w:color="auto" w:fill="FFFFFF"/>
                </w:tcPr>
                <w:p w14:paraId="71A0DEBD" w14:textId="250F7443"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b/>
                      <w:bCs/>
                      <w:color w:val="000000"/>
                      <w:sz w:val="26"/>
                      <w:szCs w:val="26"/>
                      <w:lang w:val="en-US" w:eastAsia="ru-RU"/>
                    </w:rPr>
                  </w:pPr>
                  <w:r w:rsidRPr="00127248">
                    <w:rPr>
                      <w:rFonts w:ascii="Times New Roman" w:eastAsia="Gulim" w:hAnsi="Times New Roman" w:cs="Times New Roman"/>
                      <w:b/>
                      <w:bCs/>
                      <w:color w:val="000000"/>
                      <w:sz w:val="26"/>
                      <w:szCs w:val="26"/>
                      <w:lang w:eastAsia="ru-RU"/>
                    </w:rPr>
                    <w:t>Вопрос №</w:t>
                  </w:r>
                  <w:r>
                    <w:rPr>
                      <w:rFonts w:ascii="Times New Roman" w:eastAsia="Gulim" w:hAnsi="Times New Roman" w:cs="Times New Roman"/>
                      <w:b/>
                      <w:bCs/>
                      <w:color w:val="000000"/>
                      <w:sz w:val="26"/>
                      <w:szCs w:val="26"/>
                      <w:lang w:eastAsia="ru-RU"/>
                    </w:rPr>
                    <w:t xml:space="preserve"> </w:t>
                  </w:r>
                  <w:r>
                    <w:rPr>
                      <w:rFonts w:ascii="Times New Roman" w:eastAsia="Gulim" w:hAnsi="Times New Roman" w:cs="Times New Roman"/>
                      <w:b/>
                      <w:bCs/>
                      <w:color w:val="000000"/>
                      <w:sz w:val="26"/>
                      <w:szCs w:val="26"/>
                      <w:lang w:val="en-US" w:eastAsia="ru-RU"/>
                    </w:rPr>
                    <w:t>3</w:t>
                  </w:r>
                </w:p>
              </w:tc>
            </w:tr>
            <w:tr w:rsidR="00F707D3" w:rsidRPr="004010CC" w14:paraId="73B362B5" w14:textId="77777777" w:rsidTr="00F707D3">
              <w:trPr>
                <w:gridAfter w:val="2"/>
                <w:wAfter w:w="47" w:type="dxa"/>
                <w:tblCellSpacing w:w="-8" w:type="dxa"/>
              </w:trPr>
              <w:tc>
                <w:tcPr>
                  <w:tcW w:w="7179" w:type="dxa"/>
                  <w:gridSpan w:val="4"/>
                  <w:tcBorders>
                    <w:top w:val="single" w:sz="6" w:space="0" w:color="auto"/>
                    <w:bottom w:val="single" w:sz="6" w:space="0" w:color="auto"/>
                  </w:tcBorders>
                  <w:shd w:val="clear" w:color="auto" w:fill="FFFFFF"/>
                </w:tcPr>
                <w:p w14:paraId="154FF99D" w14:textId="77777777" w:rsidR="00F707D3" w:rsidRPr="00F707D3" w:rsidRDefault="00F707D3" w:rsidP="00F707D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Какой механизм обеспечивает возможность всасывания лекарственного вещества против градиента концентрации?</w:t>
                  </w:r>
                </w:p>
                <w:tbl>
                  <w:tblPr>
                    <w:tblW w:w="7168"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404"/>
                    <w:gridCol w:w="6764"/>
                  </w:tblGrid>
                  <w:tr w:rsidR="00F707D3" w:rsidRPr="00F707D3" w14:paraId="4F0DA902" w14:textId="77777777" w:rsidTr="00833A81">
                    <w:trPr>
                      <w:tblCellSpacing w:w="-8" w:type="dxa"/>
                    </w:trPr>
                    <w:tc>
                      <w:tcPr>
                        <w:tcW w:w="428" w:type="dxa"/>
                        <w:tcBorders>
                          <w:top w:val="nil"/>
                          <w:left w:val="nil"/>
                          <w:bottom w:val="nil"/>
                          <w:right w:val="nil"/>
                        </w:tcBorders>
                        <w:shd w:val="clear" w:color="auto" w:fill="FFFFFF"/>
                      </w:tcPr>
                      <w:p w14:paraId="3827AD44"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a)</w:t>
                        </w:r>
                      </w:p>
                    </w:tc>
                    <w:tc>
                      <w:tcPr>
                        <w:tcW w:w="6788" w:type="dxa"/>
                        <w:tcBorders>
                          <w:top w:val="nil"/>
                          <w:left w:val="nil"/>
                          <w:bottom w:val="nil"/>
                          <w:right w:val="nil"/>
                        </w:tcBorders>
                        <w:shd w:val="clear" w:color="auto" w:fill="FFFFFF"/>
                      </w:tcPr>
                      <w:p w14:paraId="652ECA24"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Пиноцитоз</w:t>
                        </w:r>
                      </w:p>
                    </w:tc>
                  </w:tr>
                  <w:tr w:rsidR="00F707D3" w:rsidRPr="00F707D3" w14:paraId="110BCE18" w14:textId="77777777" w:rsidTr="00833A81">
                    <w:trPr>
                      <w:tblCellSpacing w:w="-8" w:type="dxa"/>
                    </w:trPr>
                    <w:tc>
                      <w:tcPr>
                        <w:tcW w:w="428" w:type="dxa"/>
                        <w:tcBorders>
                          <w:top w:val="nil"/>
                          <w:left w:val="nil"/>
                          <w:bottom w:val="nil"/>
                          <w:right w:val="nil"/>
                        </w:tcBorders>
                        <w:shd w:val="clear" w:color="auto" w:fill="FFFFFF"/>
                      </w:tcPr>
                      <w:p w14:paraId="5A199B13"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b)</w:t>
                        </w:r>
                      </w:p>
                    </w:tc>
                    <w:tc>
                      <w:tcPr>
                        <w:tcW w:w="6788" w:type="dxa"/>
                        <w:tcBorders>
                          <w:top w:val="nil"/>
                          <w:left w:val="nil"/>
                          <w:bottom w:val="nil"/>
                          <w:right w:val="nil"/>
                        </w:tcBorders>
                        <w:shd w:val="clear" w:color="auto" w:fill="FFFFFF"/>
                      </w:tcPr>
                      <w:p w14:paraId="235F1094"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 xml:space="preserve">Диффузия </w:t>
                        </w:r>
                      </w:p>
                    </w:tc>
                  </w:tr>
                  <w:tr w:rsidR="00F707D3" w:rsidRPr="00F707D3" w14:paraId="41BEBFE0" w14:textId="77777777" w:rsidTr="00833A81">
                    <w:trPr>
                      <w:tblCellSpacing w:w="-8" w:type="dxa"/>
                    </w:trPr>
                    <w:tc>
                      <w:tcPr>
                        <w:tcW w:w="428" w:type="dxa"/>
                        <w:tcBorders>
                          <w:top w:val="nil"/>
                          <w:left w:val="nil"/>
                          <w:bottom w:val="nil"/>
                          <w:right w:val="nil"/>
                        </w:tcBorders>
                        <w:shd w:val="clear" w:color="auto" w:fill="FFFFFF"/>
                      </w:tcPr>
                      <w:p w14:paraId="0CEE1769"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c)</w:t>
                        </w:r>
                      </w:p>
                    </w:tc>
                    <w:tc>
                      <w:tcPr>
                        <w:tcW w:w="6788" w:type="dxa"/>
                        <w:tcBorders>
                          <w:top w:val="nil"/>
                          <w:left w:val="nil"/>
                          <w:bottom w:val="nil"/>
                          <w:right w:val="nil"/>
                        </w:tcBorders>
                        <w:shd w:val="clear" w:color="auto" w:fill="FFFFFF"/>
                      </w:tcPr>
                      <w:p w14:paraId="2504BC76"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 xml:space="preserve">Осмос </w:t>
                        </w:r>
                      </w:p>
                    </w:tc>
                  </w:tr>
                  <w:tr w:rsidR="00F707D3" w:rsidRPr="00F707D3" w14:paraId="6D64B2C4" w14:textId="77777777" w:rsidTr="00833A81">
                    <w:trPr>
                      <w:tblCellSpacing w:w="-8" w:type="dxa"/>
                    </w:trPr>
                    <w:tc>
                      <w:tcPr>
                        <w:tcW w:w="428" w:type="dxa"/>
                        <w:tcBorders>
                          <w:top w:val="nil"/>
                          <w:left w:val="nil"/>
                          <w:bottom w:val="nil"/>
                          <w:right w:val="nil"/>
                        </w:tcBorders>
                        <w:shd w:val="clear" w:color="auto" w:fill="FFFFFF"/>
                      </w:tcPr>
                      <w:p w14:paraId="4DD3D961"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d)</w:t>
                        </w:r>
                      </w:p>
                    </w:tc>
                    <w:tc>
                      <w:tcPr>
                        <w:tcW w:w="6788" w:type="dxa"/>
                        <w:tcBorders>
                          <w:top w:val="nil"/>
                          <w:left w:val="nil"/>
                          <w:bottom w:val="nil"/>
                          <w:right w:val="nil"/>
                        </w:tcBorders>
                        <w:shd w:val="clear" w:color="auto" w:fill="FFFFFF"/>
                      </w:tcPr>
                      <w:p w14:paraId="53473262"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 xml:space="preserve">Фильтрация  </w:t>
                        </w:r>
                      </w:p>
                    </w:tc>
                  </w:tr>
                  <w:tr w:rsidR="00F707D3" w:rsidRPr="00F707D3" w14:paraId="64FC1C85" w14:textId="77777777" w:rsidTr="00833A81">
                    <w:trPr>
                      <w:tblCellSpacing w:w="-8" w:type="dxa"/>
                    </w:trPr>
                    <w:tc>
                      <w:tcPr>
                        <w:tcW w:w="428" w:type="dxa"/>
                        <w:tcBorders>
                          <w:top w:val="nil"/>
                          <w:left w:val="nil"/>
                          <w:bottom w:val="nil"/>
                          <w:right w:val="nil"/>
                        </w:tcBorders>
                        <w:shd w:val="clear" w:color="auto" w:fill="FFFFFF"/>
                      </w:tcPr>
                      <w:p w14:paraId="4B2AE8E3"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e)</w:t>
                        </w:r>
                      </w:p>
                    </w:tc>
                    <w:tc>
                      <w:tcPr>
                        <w:tcW w:w="6788" w:type="dxa"/>
                        <w:tcBorders>
                          <w:top w:val="nil"/>
                          <w:left w:val="nil"/>
                          <w:bottom w:val="nil"/>
                          <w:right w:val="nil"/>
                        </w:tcBorders>
                        <w:shd w:val="clear" w:color="auto" w:fill="FFFFFF"/>
                      </w:tcPr>
                      <w:p w14:paraId="483524A8"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 xml:space="preserve">Активный транспорт </w:t>
                        </w:r>
                      </w:p>
                      <w:p w14:paraId="39CC12DB" w14:textId="77777777" w:rsidR="00F707D3" w:rsidRPr="00F707D3" w:rsidRDefault="00F707D3" w:rsidP="00833A81">
                        <w:pPr>
                          <w:widowControl w:val="0"/>
                          <w:autoSpaceDE w:val="0"/>
                          <w:autoSpaceDN w:val="0"/>
                          <w:adjustRightInd w:val="0"/>
                          <w:spacing w:after="0" w:line="240" w:lineRule="auto"/>
                          <w:rPr>
                            <w:rFonts w:ascii="Times New Roman" w:eastAsia="Gulim" w:hAnsi="Times New Roman" w:cs="Times New Roman"/>
                            <w:color w:val="000000"/>
                            <w:sz w:val="28"/>
                            <w:szCs w:val="28"/>
                            <w:u w:val="single"/>
                            <w:lang w:eastAsia="ru-RU"/>
                          </w:rPr>
                        </w:pPr>
                        <w:r w:rsidRPr="00F707D3">
                          <w:rPr>
                            <w:rFonts w:ascii="Times New Roman" w:eastAsia="Gulim" w:hAnsi="Times New Roman" w:cs="Times New Roman"/>
                            <w:color w:val="000000"/>
                            <w:sz w:val="28"/>
                            <w:szCs w:val="28"/>
                            <w:u w:val="single"/>
                            <w:lang w:eastAsia="ru-RU"/>
                          </w:rPr>
                          <w:t>Ответ: е.</w:t>
                        </w:r>
                      </w:p>
                    </w:tc>
                  </w:tr>
                </w:tbl>
                <w:p w14:paraId="07556FEC" w14:textId="77777777" w:rsidR="00F707D3" w:rsidRPr="004010CC" w:rsidRDefault="00F707D3" w:rsidP="00833A81">
                  <w:pPr>
                    <w:widowControl w:val="0"/>
                    <w:autoSpaceDE w:val="0"/>
                    <w:autoSpaceDN w:val="0"/>
                    <w:adjustRightInd w:val="0"/>
                    <w:spacing w:after="0" w:line="240" w:lineRule="auto"/>
                    <w:rPr>
                      <w:rFonts w:ascii="Courier" w:eastAsia="Gulim" w:hAnsi="Courier" w:cs="Courier"/>
                      <w:b/>
                      <w:bCs/>
                      <w:color w:val="000000"/>
                      <w:sz w:val="26"/>
                      <w:szCs w:val="26"/>
                      <w:lang w:eastAsia="ru-RU"/>
                    </w:rPr>
                  </w:pPr>
                </w:p>
              </w:tc>
            </w:tr>
            <w:tr w:rsidR="00F136A4" w:rsidRPr="004010CC" w14:paraId="377682FA" w14:textId="77777777" w:rsidTr="00F707D3">
              <w:trPr>
                <w:gridBefore w:val="1"/>
                <w:gridAfter w:val="1"/>
                <w:wBefore w:w="39" w:type="dxa"/>
                <w:wAfter w:w="35" w:type="dxa"/>
                <w:tblCellSpacing w:w="-8" w:type="dxa"/>
              </w:trPr>
              <w:tc>
                <w:tcPr>
                  <w:tcW w:w="7168" w:type="dxa"/>
                  <w:gridSpan w:val="4"/>
                  <w:tcBorders>
                    <w:top w:val="single" w:sz="6" w:space="0" w:color="auto"/>
                    <w:bottom w:val="single" w:sz="6" w:space="0" w:color="auto"/>
                  </w:tcBorders>
                  <w:shd w:val="clear" w:color="auto" w:fill="FFFFFF"/>
                </w:tcPr>
                <w:p w14:paraId="03A6F7A1" w14:textId="77777777" w:rsidR="00F136A4" w:rsidRPr="004010CC" w:rsidRDefault="00F136A4" w:rsidP="00AA01F3">
                  <w:pPr>
                    <w:widowControl w:val="0"/>
                    <w:autoSpaceDE w:val="0"/>
                    <w:autoSpaceDN w:val="0"/>
                    <w:adjustRightInd w:val="0"/>
                    <w:spacing w:after="0" w:line="240" w:lineRule="auto"/>
                    <w:rPr>
                      <w:rFonts w:ascii="Courier" w:eastAsia="Gulim" w:hAnsi="Courier" w:cs="Courier"/>
                      <w:b/>
                      <w:bCs/>
                      <w:color w:val="000000"/>
                      <w:sz w:val="26"/>
                      <w:szCs w:val="26"/>
                      <w:lang w:eastAsia="ru-RU"/>
                    </w:rPr>
                  </w:pPr>
                  <w:r w:rsidRPr="004010CC">
                    <w:rPr>
                      <w:rFonts w:ascii="Courier" w:eastAsia="Gulim" w:hAnsi="Courier" w:cs="Courier"/>
                      <w:b/>
                      <w:bCs/>
                      <w:color w:val="000000"/>
                      <w:sz w:val="26"/>
                      <w:szCs w:val="26"/>
                      <w:lang w:eastAsia="ru-RU"/>
                    </w:rPr>
                    <w:t>Вопрос №4</w:t>
                  </w:r>
                </w:p>
              </w:tc>
            </w:tr>
          </w:tbl>
          <w:p w14:paraId="588B8018" w14:textId="77777777" w:rsidR="00F136A4" w:rsidRPr="00F707D3"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Из какой лекарственной формы наиболее быстро всасывается лекарственное вещество из ЖКТ?</w:t>
            </w:r>
          </w:p>
          <w:tbl>
            <w:tblPr>
              <w:tblW w:w="7168"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
              <w:gridCol w:w="396"/>
              <w:gridCol w:w="6756"/>
              <w:gridCol w:w="8"/>
            </w:tblGrid>
            <w:tr w:rsidR="00F136A4" w:rsidRPr="00F707D3" w14:paraId="797DCC4F" w14:textId="77777777" w:rsidTr="00AA01F3">
              <w:trPr>
                <w:tblCellSpacing w:w="-8" w:type="dxa"/>
              </w:trPr>
              <w:tc>
                <w:tcPr>
                  <w:tcW w:w="428" w:type="dxa"/>
                  <w:gridSpan w:val="2"/>
                  <w:tcBorders>
                    <w:top w:val="nil"/>
                    <w:left w:val="nil"/>
                    <w:bottom w:val="nil"/>
                    <w:right w:val="nil"/>
                  </w:tcBorders>
                  <w:shd w:val="clear" w:color="auto" w:fill="FFFFFF"/>
                </w:tcPr>
                <w:p w14:paraId="7ABDF94C"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a)</w:t>
                  </w:r>
                </w:p>
              </w:tc>
              <w:tc>
                <w:tcPr>
                  <w:tcW w:w="6788" w:type="dxa"/>
                  <w:gridSpan w:val="2"/>
                  <w:tcBorders>
                    <w:top w:val="nil"/>
                    <w:left w:val="nil"/>
                    <w:bottom w:val="nil"/>
                    <w:right w:val="nil"/>
                  </w:tcBorders>
                  <w:shd w:val="clear" w:color="auto" w:fill="FFFFFF"/>
                </w:tcPr>
                <w:p w14:paraId="6511DDFB" w14:textId="77777777" w:rsidR="00F136A4" w:rsidRPr="00F707D3"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 xml:space="preserve">Капсулы </w:t>
                  </w:r>
                </w:p>
              </w:tc>
            </w:tr>
            <w:tr w:rsidR="00F136A4" w:rsidRPr="00F707D3" w14:paraId="1D81CCB7" w14:textId="77777777" w:rsidTr="00AA01F3">
              <w:trPr>
                <w:tblCellSpacing w:w="-8" w:type="dxa"/>
              </w:trPr>
              <w:tc>
                <w:tcPr>
                  <w:tcW w:w="428" w:type="dxa"/>
                  <w:gridSpan w:val="2"/>
                  <w:tcBorders>
                    <w:top w:val="nil"/>
                    <w:left w:val="nil"/>
                    <w:bottom w:val="nil"/>
                    <w:right w:val="nil"/>
                  </w:tcBorders>
                  <w:shd w:val="clear" w:color="auto" w:fill="FFFFFF"/>
                </w:tcPr>
                <w:p w14:paraId="6A13E2A4"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b)</w:t>
                  </w:r>
                </w:p>
              </w:tc>
              <w:tc>
                <w:tcPr>
                  <w:tcW w:w="6788" w:type="dxa"/>
                  <w:gridSpan w:val="2"/>
                  <w:tcBorders>
                    <w:top w:val="nil"/>
                    <w:left w:val="nil"/>
                    <w:bottom w:val="nil"/>
                    <w:right w:val="nil"/>
                  </w:tcBorders>
                  <w:shd w:val="clear" w:color="auto" w:fill="FFFFFF"/>
                </w:tcPr>
                <w:p w14:paraId="17EA95CE" w14:textId="77777777" w:rsidR="00F136A4" w:rsidRPr="00F707D3"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 xml:space="preserve">Порошки </w:t>
                  </w:r>
                </w:p>
              </w:tc>
            </w:tr>
            <w:tr w:rsidR="00F136A4" w:rsidRPr="00F707D3" w14:paraId="26CA70E7" w14:textId="77777777" w:rsidTr="00AA01F3">
              <w:trPr>
                <w:tblCellSpacing w:w="-8" w:type="dxa"/>
              </w:trPr>
              <w:tc>
                <w:tcPr>
                  <w:tcW w:w="428" w:type="dxa"/>
                  <w:gridSpan w:val="2"/>
                  <w:tcBorders>
                    <w:top w:val="nil"/>
                    <w:left w:val="nil"/>
                    <w:bottom w:val="nil"/>
                    <w:right w:val="nil"/>
                  </w:tcBorders>
                  <w:shd w:val="clear" w:color="auto" w:fill="FFFFFF"/>
                </w:tcPr>
                <w:p w14:paraId="179749E5"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c)</w:t>
                  </w:r>
                </w:p>
              </w:tc>
              <w:tc>
                <w:tcPr>
                  <w:tcW w:w="6788" w:type="dxa"/>
                  <w:gridSpan w:val="2"/>
                  <w:tcBorders>
                    <w:top w:val="nil"/>
                    <w:left w:val="nil"/>
                    <w:bottom w:val="nil"/>
                    <w:right w:val="nil"/>
                  </w:tcBorders>
                  <w:shd w:val="clear" w:color="auto" w:fill="FFFFFF"/>
                </w:tcPr>
                <w:p w14:paraId="21FA9FA0" w14:textId="77777777" w:rsidR="00F136A4" w:rsidRPr="00F707D3"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 xml:space="preserve">Раствор </w:t>
                  </w:r>
                </w:p>
              </w:tc>
            </w:tr>
            <w:tr w:rsidR="00F136A4" w:rsidRPr="00F707D3" w14:paraId="5438FF6B" w14:textId="77777777" w:rsidTr="00AA01F3">
              <w:trPr>
                <w:tblCellSpacing w:w="-8" w:type="dxa"/>
              </w:trPr>
              <w:tc>
                <w:tcPr>
                  <w:tcW w:w="428" w:type="dxa"/>
                  <w:gridSpan w:val="2"/>
                  <w:tcBorders>
                    <w:top w:val="nil"/>
                    <w:left w:val="nil"/>
                    <w:bottom w:val="nil"/>
                    <w:right w:val="nil"/>
                  </w:tcBorders>
                  <w:shd w:val="clear" w:color="auto" w:fill="FFFFFF"/>
                </w:tcPr>
                <w:p w14:paraId="3F5A151A"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d)</w:t>
                  </w:r>
                </w:p>
              </w:tc>
              <w:tc>
                <w:tcPr>
                  <w:tcW w:w="6788" w:type="dxa"/>
                  <w:gridSpan w:val="2"/>
                  <w:tcBorders>
                    <w:top w:val="nil"/>
                    <w:left w:val="nil"/>
                    <w:bottom w:val="nil"/>
                    <w:right w:val="nil"/>
                  </w:tcBorders>
                  <w:shd w:val="clear" w:color="auto" w:fill="FFFFFF"/>
                </w:tcPr>
                <w:p w14:paraId="7DE84F59" w14:textId="77777777" w:rsidR="00F136A4" w:rsidRPr="00F707D3"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 xml:space="preserve">Таблетки </w:t>
                  </w:r>
                </w:p>
              </w:tc>
            </w:tr>
            <w:tr w:rsidR="00F136A4" w:rsidRPr="00F707D3" w14:paraId="2489A3BC" w14:textId="77777777" w:rsidTr="00AA01F3">
              <w:trPr>
                <w:tblCellSpacing w:w="-8" w:type="dxa"/>
              </w:trPr>
              <w:tc>
                <w:tcPr>
                  <w:tcW w:w="428" w:type="dxa"/>
                  <w:gridSpan w:val="2"/>
                  <w:tcBorders>
                    <w:top w:val="nil"/>
                    <w:left w:val="nil"/>
                    <w:bottom w:val="nil"/>
                    <w:right w:val="nil"/>
                  </w:tcBorders>
                  <w:shd w:val="clear" w:color="auto" w:fill="FFFFFF"/>
                </w:tcPr>
                <w:p w14:paraId="29AB8FE7"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lastRenderedPageBreak/>
                    <w:t>e)</w:t>
                  </w:r>
                </w:p>
              </w:tc>
              <w:tc>
                <w:tcPr>
                  <w:tcW w:w="6788" w:type="dxa"/>
                  <w:gridSpan w:val="2"/>
                  <w:tcBorders>
                    <w:top w:val="nil"/>
                    <w:left w:val="nil"/>
                    <w:bottom w:val="nil"/>
                    <w:right w:val="nil"/>
                  </w:tcBorders>
                  <w:shd w:val="clear" w:color="auto" w:fill="FFFFFF"/>
                </w:tcPr>
                <w:p w14:paraId="35BC5734" w14:textId="77777777" w:rsidR="00F136A4" w:rsidRPr="00F707D3"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F707D3">
                    <w:rPr>
                      <w:rFonts w:ascii="Times New Roman" w:eastAsia="Gulim" w:hAnsi="Times New Roman" w:cs="Times New Roman"/>
                      <w:color w:val="000000"/>
                      <w:sz w:val="28"/>
                      <w:szCs w:val="28"/>
                      <w:lang w:eastAsia="ru-RU"/>
                    </w:rPr>
                    <w:t>Драже</w:t>
                  </w:r>
                </w:p>
                <w:p w14:paraId="156A27E8"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u w:val="single"/>
                      <w:lang w:eastAsia="ru-RU"/>
                    </w:rPr>
                  </w:pPr>
                  <w:r w:rsidRPr="00F707D3">
                    <w:rPr>
                      <w:rFonts w:ascii="Times New Roman" w:eastAsia="Gulim" w:hAnsi="Times New Roman" w:cs="Times New Roman"/>
                      <w:color w:val="000000"/>
                      <w:sz w:val="28"/>
                      <w:szCs w:val="28"/>
                      <w:u w:val="single"/>
                      <w:lang w:eastAsia="ru-RU"/>
                    </w:rPr>
                    <w:t>Ответ: с.</w:t>
                  </w:r>
                </w:p>
              </w:tc>
            </w:tr>
            <w:tr w:rsidR="00F136A4" w:rsidRPr="004010CC" w14:paraId="755FF1C5" w14:textId="77777777" w:rsidTr="00AA01F3">
              <w:tblPrEx>
                <w:tblBorders>
                  <w:top w:val="single" w:sz="6" w:space="0" w:color="auto"/>
                  <w:left w:val="single" w:sz="6" w:space="0" w:color="auto"/>
                  <w:bottom w:val="single" w:sz="6" w:space="0" w:color="auto"/>
                  <w:right w:val="single" w:sz="6" w:space="0" w:color="auto"/>
                </w:tblBorders>
              </w:tblPrEx>
              <w:trPr>
                <w:gridBefore w:val="1"/>
                <w:gridAfter w:val="1"/>
                <w:wBefore w:w="32" w:type="dxa"/>
                <w:wAfter w:w="32" w:type="dxa"/>
                <w:tblCellSpacing w:w="-8" w:type="dxa"/>
              </w:trPr>
              <w:tc>
                <w:tcPr>
                  <w:tcW w:w="7168" w:type="dxa"/>
                  <w:gridSpan w:val="2"/>
                  <w:tcBorders>
                    <w:top w:val="single" w:sz="6" w:space="0" w:color="auto"/>
                    <w:bottom w:val="single" w:sz="6" w:space="0" w:color="auto"/>
                  </w:tcBorders>
                  <w:shd w:val="clear" w:color="auto" w:fill="FFFFFF"/>
                </w:tcPr>
                <w:p w14:paraId="4F5B1C77" w14:textId="77777777" w:rsidR="00F136A4" w:rsidRPr="004010CC" w:rsidRDefault="00F136A4" w:rsidP="00AA01F3">
                  <w:pPr>
                    <w:widowControl w:val="0"/>
                    <w:autoSpaceDE w:val="0"/>
                    <w:autoSpaceDN w:val="0"/>
                    <w:adjustRightInd w:val="0"/>
                    <w:spacing w:after="0" w:line="240" w:lineRule="auto"/>
                    <w:rPr>
                      <w:rFonts w:ascii="Courier" w:eastAsia="Gulim" w:hAnsi="Courier" w:cs="Courier"/>
                      <w:b/>
                      <w:bCs/>
                      <w:color w:val="000000"/>
                      <w:sz w:val="26"/>
                      <w:szCs w:val="26"/>
                      <w:lang w:eastAsia="ru-RU"/>
                    </w:rPr>
                  </w:pPr>
                  <w:r w:rsidRPr="004010CC">
                    <w:rPr>
                      <w:rFonts w:ascii="Courier" w:eastAsia="Gulim" w:hAnsi="Courier" w:cs="Courier"/>
                      <w:b/>
                      <w:bCs/>
                      <w:color w:val="000000"/>
                      <w:sz w:val="26"/>
                      <w:szCs w:val="26"/>
                      <w:lang w:eastAsia="ru-RU"/>
                    </w:rPr>
                    <w:t>Вопрос №5</w:t>
                  </w:r>
                </w:p>
              </w:tc>
            </w:tr>
          </w:tbl>
          <w:p w14:paraId="7CCB0C06"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Какой лекарственный препарат способен депонироваться в костной ткани?</w:t>
            </w:r>
          </w:p>
          <w:tbl>
            <w:tblPr>
              <w:tblW w:w="726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501"/>
              <w:gridCol w:w="6764"/>
            </w:tblGrid>
            <w:tr w:rsidR="00F136A4" w:rsidRPr="00722C5D" w14:paraId="66A298F5" w14:textId="77777777" w:rsidTr="00F707D3">
              <w:trPr>
                <w:tblCellSpacing w:w="-8" w:type="dxa"/>
              </w:trPr>
              <w:tc>
                <w:tcPr>
                  <w:tcW w:w="525" w:type="dxa"/>
                  <w:tcBorders>
                    <w:top w:val="nil"/>
                    <w:left w:val="nil"/>
                    <w:bottom w:val="nil"/>
                    <w:right w:val="nil"/>
                  </w:tcBorders>
                  <w:shd w:val="clear" w:color="auto" w:fill="FFFFFF"/>
                </w:tcPr>
                <w:p w14:paraId="14992CF5"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a)</w:t>
                  </w:r>
                </w:p>
              </w:tc>
              <w:tc>
                <w:tcPr>
                  <w:tcW w:w="6788" w:type="dxa"/>
                  <w:tcBorders>
                    <w:top w:val="nil"/>
                    <w:left w:val="nil"/>
                    <w:bottom w:val="nil"/>
                    <w:right w:val="nil"/>
                  </w:tcBorders>
                  <w:shd w:val="clear" w:color="auto" w:fill="FFFFFF"/>
                </w:tcPr>
                <w:p w14:paraId="535E6056"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 xml:space="preserve">Фурацилин </w:t>
                  </w:r>
                </w:p>
              </w:tc>
            </w:tr>
            <w:tr w:rsidR="00F136A4" w:rsidRPr="00722C5D" w14:paraId="20FC79DC" w14:textId="77777777" w:rsidTr="00F707D3">
              <w:trPr>
                <w:tblCellSpacing w:w="-8" w:type="dxa"/>
              </w:trPr>
              <w:tc>
                <w:tcPr>
                  <w:tcW w:w="525" w:type="dxa"/>
                  <w:tcBorders>
                    <w:top w:val="nil"/>
                    <w:left w:val="nil"/>
                    <w:bottom w:val="nil"/>
                    <w:right w:val="nil"/>
                  </w:tcBorders>
                  <w:shd w:val="clear" w:color="auto" w:fill="FFFFFF"/>
                </w:tcPr>
                <w:p w14:paraId="06D2E76B"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b)</w:t>
                  </w:r>
                </w:p>
              </w:tc>
              <w:tc>
                <w:tcPr>
                  <w:tcW w:w="6788" w:type="dxa"/>
                  <w:tcBorders>
                    <w:top w:val="nil"/>
                    <w:left w:val="nil"/>
                    <w:bottom w:val="nil"/>
                    <w:right w:val="nil"/>
                  </w:tcBorders>
                  <w:shd w:val="clear" w:color="auto" w:fill="FFFFFF"/>
                </w:tcPr>
                <w:p w14:paraId="6404A360"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 xml:space="preserve">Тетрациклин </w:t>
                  </w:r>
                </w:p>
              </w:tc>
            </w:tr>
            <w:tr w:rsidR="00F136A4" w:rsidRPr="00722C5D" w14:paraId="37C926CD" w14:textId="77777777" w:rsidTr="00F707D3">
              <w:trPr>
                <w:tblCellSpacing w:w="-8" w:type="dxa"/>
              </w:trPr>
              <w:tc>
                <w:tcPr>
                  <w:tcW w:w="525" w:type="dxa"/>
                  <w:tcBorders>
                    <w:top w:val="nil"/>
                    <w:left w:val="nil"/>
                    <w:bottom w:val="nil"/>
                    <w:right w:val="nil"/>
                  </w:tcBorders>
                  <w:shd w:val="clear" w:color="auto" w:fill="FFFFFF"/>
                </w:tcPr>
                <w:p w14:paraId="10DBBA8D"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c)</w:t>
                  </w:r>
                </w:p>
              </w:tc>
              <w:tc>
                <w:tcPr>
                  <w:tcW w:w="6788" w:type="dxa"/>
                  <w:tcBorders>
                    <w:top w:val="nil"/>
                    <w:left w:val="nil"/>
                    <w:bottom w:val="nil"/>
                    <w:right w:val="nil"/>
                  </w:tcBorders>
                  <w:shd w:val="clear" w:color="auto" w:fill="FFFFFF"/>
                </w:tcPr>
                <w:p w14:paraId="58906D97"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Пропранолол</w:t>
                  </w:r>
                </w:p>
              </w:tc>
            </w:tr>
            <w:tr w:rsidR="00F136A4" w:rsidRPr="00722C5D" w14:paraId="613791C8" w14:textId="77777777" w:rsidTr="00F707D3">
              <w:trPr>
                <w:tblCellSpacing w:w="-8" w:type="dxa"/>
              </w:trPr>
              <w:tc>
                <w:tcPr>
                  <w:tcW w:w="525" w:type="dxa"/>
                  <w:tcBorders>
                    <w:top w:val="nil"/>
                    <w:left w:val="nil"/>
                    <w:bottom w:val="nil"/>
                    <w:right w:val="nil"/>
                  </w:tcBorders>
                  <w:shd w:val="clear" w:color="auto" w:fill="FFFFFF"/>
                </w:tcPr>
                <w:p w14:paraId="3AE2645C"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d)</w:t>
                  </w:r>
                </w:p>
              </w:tc>
              <w:tc>
                <w:tcPr>
                  <w:tcW w:w="6788" w:type="dxa"/>
                  <w:tcBorders>
                    <w:top w:val="nil"/>
                    <w:left w:val="nil"/>
                    <w:bottom w:val="nil"/>
                    <w:right w:val="nil"/>
                  </w:tcBorders>
                  <w:shd w:val="clear" w:color="auto" w:fill="FFFFFF"/>
                </w:tcPr>
                <w:p w14:paraId="1A30E7C1"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 xml:space="preserve">Бисептол </w:t>
                  </w:r>
                </w:p>
              </w:tc>
            </w:tr>
            <w:tr w:rsidR="00F136A4" w:rsidRPr="00722C5D" w14:paraId="2AA420BF" w14:textId="77777777" w:rsidTr="00F707D3">
              <w:trPr>
                <w:tblCellSpacing w:w="-8" w:type="dxa"/>
              </w:trPr>
              <w:tc>
                <w:tcPr>
                  <w:tcW w:w="525" w:type="dxa"/>
                  <w:tcBorders>
                    <w:top w:val="nil"/>
                    <w:left w:val="nil"/>
                    <w:bottom w:val="nil"/>
                    <w:right w:val="nil"/>
                  </w:tcBorders>
                  <w:shd w:val="clear" w:color="auto" w:fill="FFFFFF"/>
                </w:tcPr>
                <w:p w14:paraId="2BE0881D"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e)</w:t>
                  </w:r>
                </w:p>
              </w:tc>
              <w:tc>
                <w:tcPr>
                  <w:tcW w:w="6788" w:type="dxa"/>
                  <w:tcBorders>
                    <w:top w:val="nil"/>
                    <w:left w:val="nil"/>
                    <w:bottom w:val="nil"/>
                    <w:right w:val="nil"/>
                  </w:tcBorders>
                  <w:shd w:val="clear" w:color="auto" w:fill="FFFFFF"/>
                </w:tcPr>
                <w:p w14:paraId="5FD28DEF"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Канамицин</w:t>
                  </w:r>
                </w:p>
                <w:p w14:paraId="2B9BFC04"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u w:val="single"/>
                      <w:lang w:eastAsia="ru-RU"/>
                    </w:rPr>
                  </w:pPr>
                  <w:r w:rsidRPr="00722C5D">
                    <w:rPr>
                      <w:rFonts w:ascii="Times New Roman" w:eastAsia="Gulim" w:hAnsi="Times New Roman" w:cs="Times New Roman"/>
                      <w:color w:val="000000"/>
                      <w:sz w:val="28"/>
                      <w:szCs w:val="28"/>
                      <w:u w:val="single"/>
                      <w:lang w:eastAsia="ru-RU"/>
                    </w:rPr>
                    <w:t>Ответ:</w:t>
                  </w:r>
                  <w:r w:rsidRPr="00722C5D">
                    <w:rPr>
                      <w:rFonts w:ascii="Times New Roman" w:eastAsia="Gulim" w:hAnsi="Times New Roman" w:cs="Times New Roman"/>
                      <w:color w:val="000000"/>
                      <w:sz w:val="28"/>
                      <w:szCs w:val="28"/>
                      <w:u w:val="single"/>
                      <w:lang w:val="en-US" w:eastAsia="ru-RU"/>
                    </w:rPr>
                    <w:t>b</w:t>
                  </w:r>
                  <w:r w:rsidRPr="00722C5D">
                    <w:rPr>
                      <w:rFonts w:ascii="Times New Roman" w:eastAsia="Gulim" w:hAnsi="Times New Roman" w:cs="Times New Roman"/>
                      <w:color w:val="000000"/>
                      <w:sz w:val="28"/>
                      <w:szCs w:val="28"/>
                      <w:u w:val="single"/>
                      <w:lang w:eastAsia="ru-RU"/>
                    </w:rPr>
                    <w:t>.</w:t>
                  </w:r>
                </w:p>
                <w:p w14:paraId="1A1FF867" w14:textId="77777777" w:rsidR="00F136A4" w:rsidRPr="00722C5D" w:rsidRDefault="00F136A4" w:rsidP="00722C5D">
                  <w:pPr>
                    <w:widowControl w:val="0"/>
                    <w:autoSpaceDE w:val="0"/>
                    <w:autoSpaceDN w:val="0"/>
                    <w:adjustRightInd w:val="0"/>
                    <w:spacing w:after="0" w:line="240" w:lineRule="auto"/>
                    <w:rPr>
                      <w:rFonts w:ascii="Courier" w:eastAsia="Gulim" w:hAnsi="Courier" w:cs="Courier"/>
                      <w:b/>
                      <w:bCs/>
                      <w:color w:val="000000"/>
                      <w:sz w:val="26"/>
                      <w:szCs w:val="26"/>
                      <w:lang w:eastAsia="ru-RU"/>
                    </w:rPr>
                  </w:pPr>
                  <w:r w:rsidRPr="00722C5D">
                    <w:rPr>
                      <w:rFonts w:ascii="Courier" w:eastAsia="Gulim" w:hAnsi="Courier" w:cs="Courier"/>
                      <w:b/>
                      <w:bCs/>
                      <w:color w:val="000000"/>
                      <w:sz w:val="26"/>
                      <w:szCs w:val="26"/>
                      <w:lang w:eastAsia="ru-RU"/>
                    </w:rPr>
                    <w:t>Вопрос №6</w:t>
                  </w:r>
                </w:p>
                <w:p w14:paraId="57893DD1" w14:textId="77777777" w:rsidR="00F136A4" w:rsidRPr="00722C5D" w:rsidRDefault="00F136A4" w:rsidP="00AA01F3">
                  <w:pPr>
                    <w:spacing w:after="0" w:line="240" w:lineRule="auto"/>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 xml:space="preserve">Расставьте в нужной последовательности пять периодов инфекционных </w:t>
                  </w:r>
                </w:p>
                <w:p w14:paraId="47154FD2" w14:textId="77777777" w:rsidR="00F136A4" w:rsidRPr="00722C5D" w:rsidRDefault="00F136A4" w:rsidP="00AA01F3">
                  <w:pPr>
                    <w:spacing w:after="0" w:line="240" w:lineRule="auto"/>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 xml:space="preserve">      заболеваний:</w:t>
                  </w:r>
                </w:p>
                <w:p w14:paraId="17A3FD6A" w14:textId="77777777" w:rsidR="00F136A4" w:rsidRPr="00722C5D" w:rsidRDefault="00F136A4" w:rsidP="00F707D3">
                  <w:pPr>
                    <w:numPr>
                      <w:ilvl w:val="0"/>
                      <w:numId w:val="2"/>
                    </w:numPr>
                    <w:tabs>
                      <w:tab w:val="clear" w:pos="720"/>
                    </w:tabs>
                    <w:spacing w:after="0" w:line="240" w:lineRule="auto"/>
                    <w:jc w:val="both"/>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Период основных симптомов</w:t>
                  </w:r>
                </w:p>
                <w:p w14:paraId="093D81FC" w14:textId="77777777" w:rsidR="00F136A4" w:rsidRPr="00722C5D" w:rsidRDefault="00F136A4" w:rsidP="00F136A4">
                  <w:pPr>
                    <w:numPr>
                      <w:ilvl w:val="0"/>
                      <w:numId w:val="2"/>
                    </w:numPr>
                    <w:spacing w:after="0" w:line="240" w:lineRule="auto"/>
                    <w:jc w:val="both"/>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Инкубационный (латентный)</w:t>
                  </w:r>
                </w:p>
                <w:p w14:paraId="17B0560C" w14:textId="77777777" w:rsidR="00F136A4" w:rsidRPr="00722C5D" w:rsidRDefault="00F136A4" w:rsidP="00F136A4">
                  <w:pPr>
                    <w:numPr>
                      <w:ilvl w:val="0"/>
                      <w:numId w:val="2"/>
                    </w:numPr>
                    <w:spacing w:after="0" w:line="240" w:lineRule="auto"/>
                    <w:jc w:val="both"/>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Лихорадочный период</w:t>
                  </w:r>
                </w:p>
                <w:p w14:paraId="62E1D85C" w14:textId="77777777" w:rsidR="00F136A4" w:rsidRPr="00722C5D" w:rsidRDefault="00F136A4" w:rsidP="00F136A4">
                  <w:pPr>
                    <w:numPr>
                      <w:ilvl w:val="0"/>
                      <w:numId w:val="2"/>
                    </w:numPr>
                    <w:spacing w:after="0" w:line="240" w:lineRule="auto"/>
                    <w:jc w:val="both"/>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Угасания симптомов</w:t>
                  </w:r>
                </w:p>
                <w:p w14:paraId="0D361EA3" w14:textId="77777777" w:rsidR="00F136A4" w:rsidRPr="00722C5D" w:rsidRDefault="00F136A4" w:rsidP="00F136A4">
                  <w:pPr>
                    <w:numPr>
                      <w:ilvl w:val="0"/>
                      <w:numId w:val="2"/>
                    </w:numPr>
                    <w:spacing w:after="0" w:line="240" w:lineRule="auto"/>
                    <w:jc w:val="both"/>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Продромальный</w:t>
                  </w:r>
                </w:p>
                <w:p w14:paraId="70420530" w14:textId="77777777" w:rsidR="00F136A4" w:rsidRPr="00722C5D" w:rsidRDefault="00F136A4" w:rsidP="00F136A4">
                  <w:pPr>
                    <w:numPr>
                      <w:ilvl w:val="0"/>
                      <w:numId w:val="2"/>
                    </w:numPr>
                    <w:spacing w:after="0" w:line="240" w:lineRule="auto"/>
                    <w:jc w:val="both"/>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Период интоксикации</w:t>
                  </w:r>
                </w:p>
                <w:p w14:paraId="2FCE088F" w14:textId="77777777" w:rsidR="00F136A4" w:rsidRPr="00722C5D" w:rsidRDefault="00F136A4" w:rsidP="00F136A4">
                  <w:pPr>
                    <w:numPr>
                      <w:ilvl w:val="0"/>
                      <w:numId w:val="2"/>
                    </w:numPr>
                    <w:spacing w:after="0" w:line="240" w:lineRule="auto"/>
                    <w:jc w:val="both"/>
                    <w:rPr>
                      <w:rFonts w:ascii="Times New Roman" w:eastAsia="Times New Roman" w:hAnsi="Times New Roman" w:cs="Times New Roman"/>
                      <w:sz w:val="28"/>
                      <w:szCs w:val="28"/>
                    </w:rPr>
                  </w:pPr>
                  <w:r w:rsidRPr="00722C5D">
                    <w:rPr>
                      <w:rFonts w:ascii="Times New Roman" w:eastAsia="Times New Roman" w:hAnsi="Times New Roman" w:cs="Times New Roman"/>
                      <w:sz w:val="28"/>
                      <w:szCs w:val="28"/>
                    </w:rPr>
                    <w:t>Реконвалесценции (выздоровление)</w:t>
                  </w:r>
                </w:p>
                <w:p w14:paraId="0E2B3530" w14:textId="77777777" w:rsidR="00F136A4" w:rsidRPr="00722C5D"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8"/>
                      <w:szCs w:val="28"/>
                      <w:lang w:eastAsia="ru-RU"/>
                    </w:rPr>
                  </w:pPr>
                  <w:r w:rsidRPr="00722C5D">
                    <w:rPr>
                      <w:rFonts w:ascii="Times New Roman" w:eastAsia="Gulim" w:hAnsi="Times New Roman" w:cs="Times New Roman"/>
                      <w:color w:val="000000"/>
                      <w:sz w:val="28"/>
                      <w:szCs w:val="28"/>
                      <w:lang w:eastAsia="ru-RU"/>
                    </w:rPr>
                    <w:t>Ответ: 2, 5, 1, 4, 7.</w:t>
                  </w:r>
                </w:p>
              </w:tc>
            </w:tr>
            <w:tr w:rsidR="00F136A4" w:rsidRPr="004010CC" w14:paraId="3D4D2B2E" w14:textId="77777777" w:rsidTr="00F707D3">
              <w:trPr>
                <w:tblCellSpacing w:w="-8" w:type="dxa"/>
              </w:trPr>
              <w:tc>
                <w:tcPr>
                  <w:tcW w:w="525" w:type="dxa"/>
                  <w:tcBorders>
                    <w:top w:val="nil"/>
                    <w:left w:val="nil"/>
                    <w:bottom w:val="nil"/>
                    <w:right w:val="nil"/>
                  </w:tcBorders>
                  <w:shd w:val="clear" w:color="auto" w:fill="FFFFFF"/>
                </w:tcPr>
                <w:p w14:paraId="7588FC9A" w14:textId="77777777" w:rsidR="00F136A4" w:rsidRPr="004010CC" w:rsidRDefault="00F136A4" w:rsidP="00AA01F3">
                  <w:pPr>
                    <w:widowControl w:val="0"/>
                    <w:autoSpaceDE w:val="0"/>
                    <w:autoSpaceDN w:val="0"/>
                    <w:adjustRightInd w:val="0"/>
                    <w:spacing w:after="0" w:line="240" w:lineRule="auto"/>
                    <w:rPr>
                      <w:rFonts w:ascii="Courier New" w:eastAsia="Gulim" w:hAnsi="Courier New" w:cs="Courier New"/>
                      <w:color w:val="000000"/>
                      <w:sz w:val="26"/>
                      <w:szCs w:val="26"/>
                      <w:lang w:eastAsia="ru-RU"/>
                    </w:rPr>
                  </w:pPr>
                </w:p>
              </w:tc>
              <w:tc>
                <w:tcPr>
                  <w:tcW w:w="6788" w:type="dxa"/>
                  <w:tcBorders>
                    <w:top w:val="nil"/>
                    <w:left w:val="nil"/>
                    <w:bottom w:val="nil"/>
                    <w:right w:val="nil"/>
                  </w:tcBorders>
                  <w:shd w:val="clear" w:color="auto" w:fill="FFFFFF"/>
                </w:tcPr>
                <w:p w14:paraId="234F8926" w14:textId="77777777" w:rsidR="00F136A4" w:rsidRPr="004010CC" w:rsidRDefault="00F136A4" w:rsidP="00AA01F3">
                  <w:pPr>
                    <w:widowControl w:val="0"/>
                    <w:autoSpaceDE w:val="0"/>
                    <w:autoSpaceDN w:val="0"/>
                    <w:adjustRightInd w:val="0"/>
                    <w:spacing w:after="0" w:line="240" w:lineRule="auto"/>
                    <w:rPr>
                      <w:rFonts w:ascii="Times New Roman" w:eastAsia="Gulim" w:hAnsi="Times New Roman" w:cs="Times New Roman"/>
                      <w:color w:val="000000"/>
                      <w:sz w:val="26"/>
                      <w:szCs w:val="26"/>
                      <w:lang w:eastAsia="ru-RU"/>
                    </w:rPr>
                  </w:pPr>
                </w:p>
              </w:tc>
            </w:tr>
          </w:tbl>
          <w:p w14:paraId="547E5C46" w14:textId="77777777" w:rsidR="00F136A4" w:rsidRPr="004010CC" w:rsidRDefault="00F136A4" w:rsidP="00AA01F3">
            <w:pPr>
              <w:keepNext/>
              <w:tabs>
                <w:tab w:val="left" w:pos="0"/>
              </w:tabs>
              <w:spacing w:after="0" w:line="276" w:lineRule="auto"/>
              <w:ind w:left="360"/>
              <w:jc w:val="both"/>
              <w:outlineLvl w:val="0"/>
              <w:rPr>
                <w:rFonts w:ascii="Times New Roman" w:eastAsia="Times New Roman" w:hAnsi="Times New Roman" w:cs="Times New Roman"/>
                <w:sz w:val="26"/>
                <w:szCs w:val="26"/>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0EA6DE19" w14:textId="77777777" w:rsidR="00F136A4" w:rsidRPr="004010CC" w:rsidRDefault="00F136A4" w:rsidP="00AA01F3">
            <w:pPr>
              <w:spacing w:after="0" w:line="360" w:lineRule="auto"/>
              <w:ind w:left="99"/>
              <w:rPr>
                <w:rFonts w:ascii="Times New Roman" w:eastAsia="Gulim" w:hAnsi="Times New Roman" w:cs="Times New Roman"/>
                <w:sz w:val="26"/>
                <w:szCs w:val="26"/>
                <w:lang w:eastAsia="ru-RU"/>
              </w:rPr>
            </w:pPr>
          </w:p>
        </w:tc>
      </w:tr>
    </w:tbl>
    <w:p w14:paraId="34E0E3E8" w14:textId="77777777" w:rsidR="00F136A4" w:rsidRDefault="00F136A4" w:rsidP="00F136A4">
      <w:pPr>
        <w:spacing w:after="0" w:line="240" w:lineRule="auto"/>
        <w:ind w:right="-425"/>
        <w:rPr>
          <w:rFonts w:ascii="Times New Roman" w:eastAsia="Times New Roman" w:hAnsi="Times New Roman" w:cs="Times New Roman"/>
          <w:b/>
          <w:color w:val="000000"/>
          <w:sz w:val="26"/>
          <w:szCs w:val="26"/>
          <w:lang w:eastAsia="ru-RU"/>
        </w:rPr>
      </w:pPr>
    </w:p>
    <w:p w14:paraId="7717AB21" w14:textId="77777777" w:rsidR="00F136A4" w:rsidRPr="00722C5D" w:rsidRDefault="00F136A4" w:rsidP="00F136A4">
      <w:pPr>
        <w:spacing w:after="0" w:line="240" w:lineRule="auto"/>
        <w:ind w:right="-425"/>
        <w:rPr>
          <w:rFonts w:ascii="Times New Roman" w:eastAsia="Times New Roman" w:hAnsi="Times New Roman" w:cs="Times New Roman"/>
          <w:b/>
          <w:color w:val="000000"/>
          <w:sz w:val="28"/>
          <w:szCs w:val="26"/>
          <w:lang w:eastAsia="ru-RU"/>
        </w:rPr>
      </w:pPr>
      <w:r w:rsidRPr="00722C5D">
        <w:rPr>
          <w:rFonts w:ascii="Times New Roman" w:eastAsia="Times New Roman" w:hAnsi="Times New Roman" w:cs="Times New Roman"/>
          <w:b/>
          <w:color w:val="000000"/>
          <w:sz w:val="28"/>
          <w:szCs w:val="26"/>
          <w:lang w:eastAsia="ru-RU"/>
        </w:rPr>
        <w:t>Ситуационные задачи:</w:t>
      </w:r>
    </w:p>
    <w:p w14:paraId="620CF863" w14:textId="77777777" w:rsidR="00F136A4" w:rsidRPr="00722C5D" w:rsidRDefault="00F136A4" w:rsidP="00F136A4">
      <w:pPr>
        <w:spacing w:after="0" w:line="240" w:lineRule="auto"/>
        <w:ind w:right="-425"/>
        <w:jc w:val="center"/>
        <w:rPr>
          <w:rFonts w:ascii="Times New Roman" w:eastAsia="Times New Roman" w:hAnsi="Times New Roman" w:cs="Times New Roman"/>
          <w:b/>
          <w:color w:val="000000"/>
          <w:sz w:val="28"/>
          <w:szCs w:val="26"/>
          <w:lang w:eastAsia="ru-RU"/>
        </w:rPr>
      </w:pPr>
      <w:r w:rsidRPr="00722C5D">
        <w:rPr>
          <w:rFonts w:ascii="Times New Roman" w:eastAsia="Times New Roman" w:hAnsi="Times New Roman" w:cs="Times New Roman"/>
          <w:b/>
          <w:color w:val="000000"/>
          <w:sz w:val="28"/>
          <w:szCs w:val="26"/>
          <w:lang w:eastAsia="ru-RU"/>
        </w:rPr>
        <w:t>Задание 1</w:t>
      </w:r>
    </w:p>
    <w:p w14:paraId="26A1E148" w14:textId="77777777" w:rsidR="00F136A4" w:rsidRPr="00F707D3" w:rsidRDefault="00F136A4" w:rsidP="00E97E4C">
      <w:pPr>
        <w:spacing w:after="0" w:line="360" w:lineRule="auto"/>
        <w:ind w:right="-1" w:firstLine="567"/>
        <w:jc w:val="both"/>
        <w:rPr>
          <w:rFonts w:ascii="Times New Roman" w:eastAsia="Times New Roman" w:hAnsi="Times New Roman" w:cs="Times New Roman"/>
          <w:color w:val="000000"/>
          <w:sz w:val="28"/>
          <w:szCs w:val="26"/>
          <w:lang w:eastAsia="ru-RU"/>
        </w:rPr>
      </w:pPr>
      <w:r w:rsidRPr="00F707D3">
        <w:rPr>
          <w:rFonts w:ascii="Times New Roman" w:eastAsia="Times New Roman" w:hAnsi="Times New Roman" w:cs="Times New Roman"/>
          <w:color w:val="000000"/>
          <w:sz w:val="28"/>
          <w:szCs w:val="26"/>
          <w:lang w:eastAsia="ru-RU"/>
        </w:rPr>
        <w:t xml:space="preserve">Больному с гипертоническим кризом врач скорой помощи ввел антигипертензивное средство. Артериальное давление быстро снизилось. Больной встал с постели, но сразу побледнел, у него закружилась голова, и он потерял сознание. Пациента уложили в постель. Через 2 часа неблагоприятные симптомы исчезли. Какова причина возникшего осложнения? </w:t>
      </w:r>
    </w:p>
    <w:p w14:paraId="2B4C4F8A" w14:textId="77777777" w:rsidR="00F136A4" w:rsidRPr="00F707D3" w:rsidRDefault="00F136A4" w:rsidP="00E97E4C">
      <w:pPr>
        <w:spacing w:after="0" w:line="360" w:lineRule="auto"/>
        <w:ind w:right="-1"/>
        <w:jc w:val="both"/>
        <w:rPr>
          <w:rFonts w:ascii="Times New Roman" w:eastAsia="Times New Roman" w:hAnsi="Times New Roman" w:cs="Times New Roman"/>
          <w:color w:val="000000"/>
          <w:sz w:val="28"/>
          <w:szCs w:val="26"/>
          <w:lang w:eastAsia="ru-RU"/>
        </w:rPr>
      </w:pPr>
      <w:r w:rsidRPr="00F707D3">
        <w:rPr>
          <w:rFonts w:ascii="Times New Roman" w:eastAsia="Times New Roman" w:hAnsi="Times New Roman" w:cs="Times New Roman"/>
          <w:color w:val="000000"/>
          <w:sz w:val="28"/>
          <w:szCs w:val="26"/>
          <w:lang w:eastAsia="ru-RU"/>
        </w:rPr>
        <w:t>Предположите, препарат какой группы был введен больному.</w:t>
      </w:r>
    </w:p>
    <w:p w14:paraId="29942671" w14:textId="77777777" w:rsidR="00F136A4" w:rsidRPr="00F707D3" w:rsidRDefault="00F136A4" w:rsidP="00E97E4C">
      <w:pPr>
        <w:spacing w:after="0" w:line="360" w:lineRule="auto"/>
        <w:ind w:right="-425"/>
        <w:rPr>
          <w:rFonts w:ascii="Times New Roman" w:eastAsia="Gulim" w:hAnsi="Times New Roman" w:cs="Times New Roman"/>
          <w:color w:val="000000"/>
          <w:sz w:val="28"/>
          <w:szCs w:val="26"/>
          <w:u w:val="single"/>
          <w:lang w:eastAsia="ru-RU"/>
        </w:rPr>
      </w:pPr>
      <w:r w:rsidRPr="00F707D3">
        <w:rPr>
          <w:rFonts w:ascii="Times New Roman" w:eastAsia="Gulim" w:hAnsi="Times New Roman" w:cs="Times New Roman"/>
          <w:color w:val="000000"/>
          <w:sz w:val="28"/>
          <w:szCs w:val="26"/>
          <w:u w:val="single"/>
          <w:lang w:eastAsia="ru-RU"/>
        </w:rPr>
        <w:t>Ответ:</w:t>
      </w:r>
    </w:p>
    <w:p w14:paraId="33939791" w14:textId="77777777" w:rsidR="00F136A4" w:rsidRPr="00F707D3" w:rsidRDefault="00F136A4" w:rsidP="00E97E4C">
      <w:pPr>
        <w:spacing w:after="0" w:line="360" w:lineRule="auto"/>
        <w:ind w:right="-1"/>
        <w:jc w:val="both"/>
        <w:rPr>
          <w:rFonts w:ascii="Times New Roman" w:eastAsia="Times New Roman" w:hAnsi="Times New Roman" w:cs="Times New Roman"/>
          <w:color w:val="000000"/>
          <w:sz w:val="28"/>
          <w:szCs w:val="26"/>
          <w:lang w:eastAsia="ru-RU"/>
        </w:rPr>
      </w:pPr>
      <w:r w:rsidRPr="00F707D3">
        <w:rPr>
          <w:rFonts w:ascii="Times New Roman" w:eastAsia="Times New Roman" w:hAnsi="Times New Roman" w:cs="Times New Roman"/>
          <w:color w:val="000000"/>
          <w:sz w:val="28"/>
          <w:szCs w:val="26"/>
          <w:lang w:eastAsia="ru-RU"/>
        </w:rPr>
        <w:t xml:space="preserve">Потерю сознания у больного вызвало резкое снижение АД, что связано с введением быстродействующего ганглиоблокатора азаметония (пентамин) или бензогексоний. </w:t>
      </w:r>
    </w:p>
    <w:p w14:paraId="135ADBE0" w14:textId="77777777" w:rsidR="00E97E4C" w:rsidRDefault="00E97E4C" w:rsidP="00E97E4C">
      <w:pPr>
        <w:tabs>
          <w:tab w:val="left" w:pos="4962"/>
          <w:tab w:val="center" w:pos="6379"/>
        </w:tabs>
        <w:spacing w:after="0" w:line="360" w:lineRule="auto"/>
        <w:ind w:left="142" w:firstLine="4111"/>
        <w:rPr>
          <w:rFonts w:ascii="Times New Roman" w:eastAsia="Gulim" w:hAnsi="Times New Roman" w:cs="Times New Roman"/>
          <w:b/>
          <w:color w:val="000000"/>
          <w:sz w:val="28"/>
          <w:szCs w:val="26"/>
          <w:lang w:eastAsia="ru-RU"/>
        </w:rPr>
      </w:pPr>
    </w:p>
    <w:p w14:paraId="05AB91C4" w14:textId="77777777" w:rsidR="00E97E4C" w:rsidRDefault="00E97E4C" w:rsidP="00E97E4C">
      <w:pPr>
        <w:tabs>
          <w:tab w:val="left" w:pos="4962"/>
          <w:tab w:val="center" w:pos="6379"/>
        </w:tabs>
        <w:spacing w:after="0" w:line="360" w:lineRule="auto"/>
        <w:ind w:left="142" w:firstLine="4111"/>
        <w:rPr>
          <w:rFonts w:ascii="Times New Roman" w:eastAsia="Gulim" w:hAnsi="Times New Roman" w:cs="Times New Roman"/>
          <w:b/>
          <w:color w:val="000000"/>
          <w:sz w:val="28"/>
          <w:szCs w:val="26"/>
          <w:lang w:eastAsia="ru-RU"/>
        </w:rPr>
      </w:pPr>
    </w:p>
    <w:p w14:paraId="402A5956" w14:textId="1FB1DE58" w:rsidR="00F136A4" w:rsidRPr="00722C5D" w:rsidRDefault="00F136A4" w:rsidP="00E97E4C">
      <w:pPr>
        <w:tabs>
          <w:tab w:val="left" w:pos="4962"/>
          <w:tab w:val="center" w:pos="6379"/>
        </w:tabs>
        <w:spacing w:after="0" w:line="360" w:lineRule="auto"/>
        <w:ind w:left="142" w:firstLine="4111"/>
        <w:rPr>
          <w:rFonts w:ascii="Times New Roman" w:eastAsia="Gulim" w:hAnsi="Times New Roman" w:cs="Times New Roman"/>
          <w:b/>
          <w:color w:val="000000"/>
          <w:sz w:val="28"/>
          <w:szCs w:val="26"/>
          <w:lang w:eastAsia="ru-RU"/>
        </w:rPr>
      </w:pPr>
      <w:r w:rsidRPr="00722C5D">
        <w:rPr>
          <w:rFonts w:ascii="Times New Roman" w:eastAsia="Gulim" w:hAnsi="Times New Roman" w:cs="Times New Roman"/>
          <w:b/>
          <w:color w:val="000000"/>
          <w:sz w:val="28"/>
          <w:szCs w:val="26"/>
          <w:lang w:eastAsia="ru-RU"/>
        </w:rPr>
        <w:lastRenderedPageBreak/>
        <w:t>Задание 2</w:t>
      </w:r>
    </w:p>
    <w:p w14:paraId="33B212E8" w14:textId="77777777" w:rsidR="00F136A4" w:rsidRPr="00F007D5" w:rsidRDefault="00F136A4" w:rsidP="00E97E4C">
      <w:pPr>
        <w:spacing w:after="0" w:line="360" w:lineRule="auto"/>
        <w:ind w:left="360" w:right="-5" w:hanging="360"/>
        <w:rPr>
          <w:rFonts w:ascii="Times New Roman" w:eastAsia="Times New Roman" w:hAnsi="Times New Roman" w:cs="Times New Roman"/>
          <w:sz w:val="28"/>
          <w:szCs w:val="28"/>
        </w:rPr>
      </w:pPr>
      <w:r w:rsidRPr="00F007D5">
        <w:rPr>
          <w:rFonts w:ascii="Times New Roman" w:eastAsia="Times New Roman" w:hAnsi="Times New Roman" w:cs="Times New Roman"/>
          <w:sz w:val="28"/>
          <w:szCs w:val="28"/>
        </w:rPr>
        <w:t>К первым половинам предложений (1 – 2) подберите их правильное продолжение (а-б):</w:t>
      </w:r>
    </w:p>
    <w:p w14:paraId="518C1FE1" w14:textId="77777777" w:rsidR="00F136A4" w:rsidRPr="00F007D5" w:rsidRDefault="00F136A4" w:rsidP="00E97E4C">
      <w:pPr>
        <w:numPr>
          <w:ilvl w:val="0"/>
          <w:numId w:val="3"/>
        </w:numPr>
        <w:spacing w:after="0" w:line="360" w:lineRule="auto"/>
        <w:ind w:right="-5"/>
        <w:jc w:val="both"/>
        <w:rPr>
          <w:rFonts w:ascii="Times New Roman" w:eastAsia="Times New Roman" w:hAnsi="Times New Roman" w:cs="Times New Roman"/>
          <w:sz w:val="28"/>
          <w:szCs w:val="28"/>
        </w:rPr>
      </w:pPr>
      <w:r w:rsidRPr="00F007D5">
        <w:rPr>
          <w:rFonts w:ascii="Times New Roman" w:eastAsia="Times New Roman" w:hAnsi="Times New Roman" w:cs="Times New Roman"/>
          <w:sz w:val="28"/>
          <w:szCs w:val="28"/>
        </w:rPr>
        <w:t>В первые 1–3 дня инфекций системы дыхания назначают противокашлевые, _ _ _</w:t>
      </w:r>
    </w:p>
    <w:p w14:paraId="07AFCD2A" w14:textId="77777777" w:rsidR="00F136A4" w:rsidRPr="00F007D5" w:rsidRDefault="00F136A4" w:rsidP="00E97E4C">
      <w:pPr>
        <w:numPr>
          <w:ilvl w:val="0"/>
          <w:numId w:val="3"/>
        </w:numPr>
        <w:spacing w:after="0" w:line="360" w:lineRule="auto"/>
        <w:ind w:right="-5"/>
        <w:jc w:val="both"/>
        <w:rPr>
          <w:rFonts w:ascii="Times New Roman" w:eastAsia="Times New Roman" w:hAnsi="Times New Roman" w:cs="Times New Roman"/>
          <w:sz w:val="28"/>
          <w:szCs w:val="28"/>
        </w:rPr>
      </w:pPr>
      <w:r w:rsidRPr="00F007D5">
        <w:rPr>
          <w:rFonts w:ascii="Times New Roman" w:eastAsia="Times New Roman" w:hAnsi="Times New Roman" w:cs="Times New Roman"/>
          <w:sz w:val="28"/>
          <w:szCs w:val="28"/>
        </w:rPr>
        <w:t>С 3 – 4 дня инфекций системы дыхания назначают отхаркивающие,_ _ _</w:t>
      </w:r>
    </w:p>
    <w:p w14:paraId="0804C5E8" w14:textId="77777777" w:rsidR="00F136A4" w:rsidRPr="00F007D5" w:rsidRDefault="00F136A4" w:rsidP="00E97E4C">
      <w:pPr>
        <w:spacing w:after="0" w:line="360" w:lineRule="auto"/>
        <w:ind w:left="360" w:right="-5" w:hanging="360"/>
        <w:rPr>
          <w:rFonts w:ascii="Times New Roman" w:eastAsia="Times New Roman" w:hAnsi="Times New Roman" w:cs="Times New Roman"/>
          <w:sz w:val="28"/>
          <w:szCs w:val="28"/>
        </w:rPr>
      </w:pPr>
      <w:proofErr w:type="gramStart"/>
      <w:r w:rsidRPr="00F007D5">
        <w:rPr>
          <w:rFonts w:ascii="Times New Roman" w:eastAsia="Times New Roman" w:hAnsi="Times New Roman" w:cs="Times New Roman"/>
          <w:sz w:val="28"/>
          <w:szCs w:val="28"/>
        </w:rPr>
        <w:t>а)  т.</w:t>
      </w:r>
      <w:proofErr w:type="gramEnd"/>
      <w:r w:rsidRPr="00F007D5">
        <w:rPr>
          <w:rFonts w:ascii="Times New Roman" w:eastAsia="Times New Roman" w:hAnsi="Times New Roman" w:cs="Times New Roman"/>
          <w:sz w:val="28"/>
          <w:szCs w:val="28"/>
        </w:rPr>
        <w:t xml:space="preserve"> к.  в первую стадию воспаления – альтерацию, кашель сухой, непродуктивный;</w:t>
      </w:r>
    </w:p>
    <w:p w14:paraId="3A28FE91" w14:textId="77777777" w:rsidR="00F136A4" w:rsidRPr="00F007D5" w:rsidRDefault="00F136A4" w:rsidP="00E97E4C">
      <w:pPr>
        <w:spacing w:after="0" w:line="360" w:lineRule="auto"/>
        <w:ind w:left="360" w:right="-5" w:hanging="360"/>
        <w:rPr>
          <w:rFonts w:ascii="Times New Roman" w:eastAsia="Times New Roman" w:hAnsi="Times New Roman" w:cs="Times New Roman"/>
          <w:sz w:val="28"/>
          <w:szCs w:val="28"/>
        </w:rPr>
      </w:pPr>
      <w:r w:rsidRPr="00F007D5">
        <w:rPr>
          <w:rFonts w:ascii="Times New Roman" w:eastAsia="Times New Roman" w:hAnsi="Times New Roman" w:cs="Times New Roman"/>
          <w:sz w:val="28"/>
          <w:szCs w:val="28"/>
        </w:rPr>
        <w:t>б)  т. к.  во вторую стадию воспаления – экссудацию, выделяется мокрота.</w:t>
      </w:r>
    </w:p>
    <w:p w14:paraId="51BADDBC" w14:textId="77777777" w:rsidR="00F136A4" w:rsidRDefault="00F136A4" w:rsidP="00E97E4C">
      <w:pPr>
        <w:tabs>
          <w:tab w:val="left" w:pos="4962"/>
          <w:tab w:val="center" w:pos="6379"/>
        </w:tabs>
        <w:spacing w:after="0" w:line="360" w:lineRule="auto"/>
        <w:jc w:val="both"/>
        <w:rPr>
          <w:rFonts w:ascii="Times New Roman" w:eastAsia="Gulim" w:hAnsi="Times New Roman" w:cs="Times New Roman"/>
          <w:color w:val="000000"/>
          <w:sz w:val="26"/>
          <w:szCs w:val="26"/>
          <w:lang w:eastAsia="ru-RU"/>
        </w:rPr>
      </w:pPr>
      <w:r>
        <w:rPr>
          <w:rFonts w:ascii="Times New Roman" w:eastAsia="Gulim" w:hAnsi="Times New Roman" w:cs="Times New Roman"/>
          <w:color w:val="000000"/>
          <w:sz w:val="26"/>
          <w:szCs w:val="26"/>
          <w:lang w:eastAsia="ru-RU"/>
        </w:rPr>
        <w:t>Ответ: 1- а,  2- б.</w:t>
      </w:r>
    </w:p>
    <w:p w14:paraId="08D96611" w14:textId="7E1CB678" w:rsidR="00F136A4" w:rsidRPr="00722C5D" w:rsidRDefault="00F136A4" w:rsidP="00E97E4C">
      <w:pPr>
        <w:tabs>
          <w:tab w:val="left" w:pos="4962"/>
          <w:tab w:val="center" w:pos="6379"/>
        </w:tabs>
        <w:spacing w:after="0" w:line="360" w:lineRule="auto"/>
        <w:jc w:val="center"/>
        <w:rPr>
          <w:rFonts w:ascii="Times New Roman" w:eastAsia="Gulim" w:hAnsi="Times New Roman" w:cs="Times New Roman"/>
          <w:b/>
          <w:color w:val="000000"/>
          <w:sz w:val="28"/>
          <w:szCs w:val="26"/>
          <w:lang w:eastAsia="ru-RU"/>
        </w:rPr>
      </w:pPr>
      <w:r w:rsidRPr="00722C5D">
        <w:rPr>
          <w:rFonts w:ascii="Times New Roman" w:eastAsia="Gulim" w:hAnsi="Times New Roman" w:cs="Times New Roman"/>
          <w:b/>
          <w:color w:val="000000"/>
          <w:sz w:val="28"/>
          <w:szCs w:val="26"/>
          <w:lang w:eastAsia="ru-RU"/>
        </w:rPr>
        <w:t>Задание 3</w:t>
      </w:r>
    </w:p>
    <w:p w14:paraId="12C6F45A" w14:textId="0839ED24" w:rsidR="004A1E68" w:rsidRPr="004A1E68" w:rsidRDefault="004A1E68" w:rsidP="00E97E4C">
      <w:pPr>
        <w:pStyle w:val="txt"/>
        <w:spacing w:line="360" w:lineRule="auto"/>
        <w:ind w:firstLine="567"/>
        <w:jc w:val="both"/>
        <w:rPr>
          <w:color w:val="000000"/>
          <w:sz w:val="28"/>
          <w:szCs w:val="28"/>
        </w:rPr>
      </w:pPr>
      <w:r w:rsidRPr="004A1E68">
        <w:rPr>
          <w:color w:val="000000"/>
          <w:sz w:val="28"/>
          <w:szCs w:val="28"/>
        </w:rPr>
        <w:t xml:space="preserve">Больная, 58 лет, страдающая сахарным диабетом 2-го типа, по совету провизора применяла мазь, содержащую хлорамфеникол под торговым названием </w:t>
      </w:r>
      <w:r w:rsidR="003D4C05">
        <w:rPr>
          <w:color w:val="000000"/>
          <w:sz w:val="28"/>
          <w:szCs w:val="28"/>
        </w:rPr>
        <w:t>«</w:t>
      </w:r>
      <w:r w:rsidRPr="004A1E68">
        <w:rPr>
          <w:color w:val="000000"/>
          <w:sz w:val="28"/>
          <w:szCs w:val="28"/>
        </w:rPr>
        <w:t>Левомиколь</w:t>
      </w:r>
      <w:r w:rsidR="003D4C05">
        <w:rPr>
          <w:color w:val="000000"/>
          <w:sz w:val="28"/>
          <w:szCs w:val="28"/>
        </w:rPr>
        <w:t>»,</w:t>
      </w:r>
      <w:r w:rsidRPr="004A1E68">
        <w:rPr>
          <w:color w:val="000000"/>
          <w:sz w:val="28"/>
          <w:szCs w:val="28"/>
        </w:rPr>
        <w:t xml:space="preserve"> в связи с трофическими язвами голеней. Ранее у больной отмечалась крапивница при однократном приеме внутрь таблетированного препарата хлорамфеникола в связи с желудочно-кишечными расстройствами. Через 20 мин после нанесения мази на язвы голеней больная отметила покраснение кожи лица, появление отечности шеи, лица, области глазниц, затрудненное дыхание. По этому поводу больная вызвала скорую медицинскую помощь, поставлен диагноз ангионевротического отека, начата интенсивная терапия (парентеральное введение </w:t>
      </w:r>
      <w:proofErr w:type="spellStart"/>
      <w:r w:rsidRPr="004A1E68">
        <w:rPr>
          <w:color w:val="000000"/>
          <w:sz w:val="28"/>
          <w:szCs w:val="28"/>
        </w:rPr>
        <w:t>глюкортикостероидов</w:t>
      </w:r>
      <w:proofErr w:type="spellEnd"/>
      <w:r w:rsidRPr="004A1E68">
        <w:rPr>
          <w:color w:val="000000"/>
          <w:sz w:val="28"/>
          <w:szCs w:val="28"/>
        </w:rPr>
        <w:t>, блокаторов Н</w:t>
      </w:r>
      <w:r w:rsidRPr="004A1E68">
        <w:rPr>
          <w:color w:val="000000"/>
          <w:sz w:val="28"/>
          <w:szCs w:val="28"/>
          <w:vertAlign w:val="subscript"/>
        </w:rPr>
        <w:t>1</w:t>
      </w:r>
      <w:r w:rsidRPr="004A1E68">
        <w:rPr>
          <w:color w:val="000000"/>
          <w:sz w:val="28"/>
          <w:szCs w:val="28"/>
        </w:rPr>
        <w:t>-гистаминовых рецепторов, инфузионная терапия). Больная госпитализирована в</w:t>
      </w:r>
      <w:r w:rsidR="003D4C05">
        <w:rPr>
          <w:color w:val="000000"/>
          <w:sz w:val="28"/>
          <w:szCs w:val="28"/>
        </w:rPr>
        <w:t xml:space="preserve"> </w:t>
      </w:r>
      <w:r w:rsidRPr="004A1E68">
        <w:rPr>
          <w:color w:val="000000"/>
          <w:sz w:val="28"/>
          <w:szCs w:val="28"/>
        </w:rPr>
        <w:t>реанимационное отделение</w:t>
      </w:r>
      <w:r w:rsidR="003D4C05">
        <w:rPr>
          <w:color w:val="000000"/>
          <w:sz w:val="28"/>
          <w:szCs w:val="28"/>
        </w:rPr>
        <w:t>,</w:t>
      </w:r>
      <w:r w:rsidRPr="004A1E68">
        <w:rPr>
          <w:color w:val="000000"/>
          <w:sz w:val="28"/>
          <w:szCs w:val="28"/>
        </w:rPr>
        <w:t xml:space="preserve"> в котором интенсивная терапия была продолжена. На 2-й день после поступления в стационар все выше описанные явления были купированы.</w:t>
      </w:r>
    </w:p>
    <w:p w14:paraId="7598E64D" w14:textId="77777777" w:rsidR="004A1E68" w:rsidRPr="004A1E68" w:rsidRDefault="004A1E68" w:rsidP="00E97E4C">
      <w:pPr>
        <w:pStyle w:val="txt"/>
        <w:spacing w:line="360" w:lineRule="auto"/>
        <w:jc w:val="both"/>
        <w:rPr>
          <w:color w:val="000000"/>
          <w:sz w:val="28"/>
          <w:szCs w:val="28"/>
        </w:rPr>
      </w:pPr>
      <w:r w:rsidRPr="004A1E68">
        <w:rPr>
          <w:color w:val="000000"/>
          <w:sz w:val="28"/>
          <w:szCs w:val="28"/>
        </w:rPr>
        <w:t>1. К какому типу относится данная НЛР?</w:t>
      </w:r>
    </w:p>
    <w:p w14:paraId="16539188" w14:textId="64DED500" w:rsidR="004A1E68" w:rsidRPr="004A1E68" w:rsidRDefault="004A1E68" w:rsidP="00E97E4C">
      <w:pPr>
        <w:pStyle w:val="txt"/>
        <w:spacing w:line="360" w:lineRule="auto"/>
        <w:jc w:val="both"/>
        <w:rPr>
          <w:color w:val="000000"/>
          <w:sz w:val="28"/>
          <w:szCs w:val="28"/>
        </w:rPr>
      </w:pPr>
      <w:r w:rsidRPr="004A1E68">
        <w:rPr>
          <w:color w:val="000000"/>
          <w:sz w:val="28"/>
          <w:szCs w:val="28"/>
        </w:rPr>
        <w:t>2. Каковы должны быть действия провизора для предотвращения данной НЛР?</w:t>
      </w:r>
    </w:p>
    <w:p w14:paraId="1F02D1EB" w14:textId="77777777" w:rsidR="004A1E68" w:rsidRPr="004A1E68" w:rsidRDefault="004A1E68" w:rsidP="00E97E4C">
      <w:pPr>
        <w:pStyle w:val="txt"/>
        <w:spacing w:line="360" w:lineRule="auto"/>
        <w:jc w:val="both"/>
        <w:rPr>
          <w:color w:val="000000"/>
          <w:sz w:val="28"/>
          <w:szCs w:val="28"/>
        </w:rPr>
      </w:pPr>
      <w:r w:rsidRPr="004A1E68">
        <w:rPr>
          <w:b/>
          <w:bCs/>
          <w:color w:val="000000"/>
          <w:sz w:val="28"/>
          <w:szCs w:val="28"/>
        </w:rPr>
        <w:lastRenderedPageBreak/>
        <w:t>Ответ:</w:t>
      </w:r>
    </w:p>
    <w:p w14:paraId="4A3BF119" w14:textId="229AF383" w:rsidR="004A1E68" w:rsidRPr="004A1E68" w:rsidRDefault="004A1E68" w:rsidP="00E97E4C">
      <w:pPr>
        <w:pStyle w:val="txt"/>
        <w:spacing w:line="360" w:lineRule="auto"/>
        <w:jc w:val="both"/>
        <w:rPr>
          <w:color w:val="000000"/>
          <w:sz w:val="28"/>
          <w:szCs w:val="28"/>
        </w:rPr>
      </w:pPr>
      <w:r w:rsidRPr="004A1E68">
        <w:rPr>
          <w:color w:val="000000"/>
          <w:sz w:val="28"/>
          <w:szCs w:val="28"/>
        </w:rPr>
        <w:t>1. Данная НЛР относится к типу В. Ангионевротический отек является аллергической реакцией по типу гиперчувствительности немедленного типа (анафилактическая реакция). Быстрота и выраженность НЛР были обусловлены быстрым всасыванием хлорамфеникола с поврежденной поверхности кожи (язвы голени).</w:t>
      </w:r>
    </w:p>
    <w:p w14:paraId="3FC4A068" w14:textId="7C744B89" w:rsidR="004A1E68" w:rsidRPr="004A1E68" w:rsidRDefault="004A1E68" w:rsidP="00E97E4C">
      <w:pPr>
        <w:pStyle w:val="txt"/>
        <w:spacing w:line="360" w:lineRule="auto"/>
        <w:jc w:val="both"/>
        <w:rPr>
          <w:color w:val="000000"/>
          <w:sz w:val="28"/>
          <w:szCs w:val="28"/>
        </w:rPr>
      </w:pPr>
      <w:r w:rsidRPr="004A1E68">
        <w:rPr>
          <w:color w:val="000000"/>
          <w:sz w:val="28"/>
          <w:szCs w:val="28"/>
        </w:rPr>
        <w:t>2. Антибактериальные препараты являются ЛС для отпуска по рецепту врача, поэтому провизор должен был посоветовать больной обратиться к врачу (хирургу или эндокринологу). Предотвратить данную НЛР мог сбор фармакологического, а точнее, аллергологического анамнеза: выяснение информации о том, что аллергическая реакция при приеме хлорамфеникола уже развивалась у больной ранее.</w:t>
      </w:r>
    </w:p>
    <w:p w14:paraId="38B0BF93" w14:textId="7B263857" w:rsidR="00F136A4" w:rsidRPr="00722C5D" w:rsidRDefault="00F136A4" w:rsidP="00F136A4">
      <w:pPr>
        <w:tabs>
          <w:tab w:val="left" w:pos="4962"/>
          <w:tab w:val="center" w:pos="6379"/>
        </w:tabs>
        <w:spacing w:after="0" w:line="240" w:lineRule="auto"/>
        <w:jc w:val="center"/>
        <w:rPr>
          <w:rFonts w:ascii="Times New Roman" w:eastAsia="Gulim" w:hAnsi="Times New Roman" w:cs="Times New Roman"/>
          <w:b/>
          <w:color w:val="000000"/>
          <w:sz w:val="28"/>
          <w:szCs w:val="26"/>
          <w:lang w:eastAsia="ru-RU"/>
        </w:rPr>
      </w:pPr>
      <w:r w:rsidRPr="00722C5D">
        <w:rPr>
          <w:rFonts w:ascii="Times New Roman" w:eastAsia="Gulim" w:hAnsi="Times New Roman" w:cs="Times New Roman"/>
          <w:b/>
          <w:color w:val="000000"/>
          <w:sz w:val="28"/>
          <w:szCs w:val="26"/>
          <w:lang w:eastAsia="ru-RU"/>
        </w:rPr>
        <w:t>Задание для самоподготовки студентов:</w:t>
      </w:r>
    </w:p>
    <w:p w14:paraId="044C50A7" w14:textId="0A329BE9" w:rsidR="00154594" w:rsidRPr="00722C5D" w:rsidRDefault="00154594" w:rsidP="00F136A4">
      <w:pPr>
        <w:tabs>
          <w:tab w:val="left" w:pos="4962"/>
          <w:tab w:val="center" w:pos="6379"/>
        </w:tabs>
        <w:spacing w:after="0" w:line="240" w:lineRule="auto"/>
        <w:jc w:val="center"/>
        <w:rPr>
          <w:rFonts w:ascii="Times New Roman" w:eastAsia="Gulim" w:hAnsi="Times New Roman" w:cs="Times New Roman"/>
          <w:b/>
          <w:color w:val="000000"/>
          <w:sz w:val="28"/>
          <w:szCs w:val="26"/>
          <w:lang w:eastAsia="ru-RU"/>
        </w:rPr>
      </w:pPr>
      <w:r w:rsidRPr="00722C5D">
        <w:rPr>
          <w:rFonts w:ascii="Times New Roman" w:eastAsia="Gulim" w:hAnsi="Times New Roman" w:cs="Times New Roman"/>
          <w:b/>
          <w:color w:val="000000"/>
          <w:sz w:val="28"/>
          <w:szCs w:val="26"/>
          <w:lang w:eastAsia="ru-RU"/>
        </w:rPr>
        <w:t>Ситуационная задача.</w:t>
      </w:r>
    </w:p>
    <w:p w14:paraId="34411BB5" w14:textId="77777777" w:rsidR="00E44C70" w:rsidRPr="00E44C70" w:rsidRDefault="00E44C70" w:rsidP="00E97E4C">
      <w:pPr>
        <w:pStyle w:val="txt"/>
        <w:spacing w:line="360" w:lineRule="auto"/>
        <w:ind w:firstLine="567"/>
        <w:jc w:val="both"/>
        <w:rPr>
          <w:color w:val="000000"/>
          <w:sz w:val="28"/>
          <w:szCs w:val="28"/>
        </w:rPr>
      </w:pPr>
      <w:r w:rsidRPr="00E44C70">
        <w:rPr>
          <w:color w:val="000000"/>
          <w:sz w:val="28"/>
          <w:szCs w:val="28"/>
        </w:rPr>
        <w:t xml:space="preserve">Пациент, 52 лет, с протезированным митральным клапаном принимает для профилактики тромбоэмболических осложнений варфарин в дозе 7,5 мг 1 раз в сутки под лабораторным контролем системы свертывания крови. Для приобретения варфарина больной регулярно обращается в аптеку. Больной принимает варфарин в течение 1 года и никогда не отмечал НЛР, включая кровотечения. Алкоголь употребляет крайне редко, «не крепкий» и в малых дозах (1 бутылка пива, 1 бокал вина и т.д.). Однако у больного был эпизод приема алкоголя в большой дозе (0,5 л водки), на следующий день после </w:t>
      </w:r>
      <w:proofErr w:type="spellStart"/>
      <w:r w:rsidRPr="00E44C70">
        <w:rPr>
          <w:color w:val="000000"/>
          <w:sz w:val="28"/>
          <w:szCs w:val="28"/>
        </w:rPr>
        <w:t>этог</w:t>
      </w:r>
      <w:proofErr w:type="spellEnd"/>
      <w:r w:rsidRPr="00E44C70">
        <w:rPr>
          <w:color w:val="000000"/>
          <w:sz w:val="28"/>
          <w:szCs w:val="28"/>
        </w:rPr>
        <w:t xml:space="preserve"> он отметил покраснение мочи, </w:t>
      </w:r>
      <w:proofErr w:type="spellStart"/>
      <w:r w:rsidRPr="00E44C70">
        <w:rPr>
          <w:color w:val="000000"/>
          <w:sz w:val="28"/>
          <w:szCs w:val="28"/>
        </w:rPr>
        <w:t>синячковую</w:t>
      </w:r>
      <w:proofErr w:type="spellEnd"/>
      <w:r w:rsidRPr="00E44C70">
        <w:rPr>
          <w:color w:val="000000"/>
          <w:sz w:val="28"/>
          <w:szCs w:val="28"/>
        </w:rPr>
        <w:t xml:space="preserve"> сыпь на теле. По лабораторным данным - резкое снижение свертывания крови. При ответе на вопросы используйте типовую клинико-фармакологическую статью (ТКФС) «Варфарин», раздел «Взаимодействие» Справочника лекарственных средств.</w:t>
      </w:r>
    </w:p>
    <w:p w14:paraId="40D0CBBD" w14:textId="77777777" w:rsidR="00E44C70" w:rsidRPr="00E44C70" w:rsidRDefault="00E44C70" w:rsidP="00E97E4C">
      <w:pPr>
        <w:pStyle w:val="txt"/>
        <w:spacing w:line="360" w:lineRule="auto"/>
        <w:jc w:val="both"/>
        <w:rPr>
          <w:color w:val="000000"/>
          <w:sz w:val="28"/>
          <w:szCs w:val="28"/>
        </w:rPr>
      </w:pPr>
      <w:r w:rsidRPr="00E44C70">
        <w:rPr>
          <w:color w:val="000000"/>
          <w:sz w:val="28"/>
          <w:szCs w:val="28"/>
        </w:rPr>
        <w:t>1. Какая наиболее вероятная причина развития НЛР при применении варфарина?</w:t>
      </w:r>
    </w:p>
    <w:p w14:paraId="2524FB76" w14:textId="77777777" w:rsidR="00E44C70" w:rsidRPr="00E44C70" w:rsidRDefault="00E44C70" w:rsidP="00E97E4C">
      <w:pPr>
        <w:pStyle w:val="txt"/>
        <w:spacing w:line="360" w:lineRule="auto"/>
        <w:jc w:val="both"/>
        <w:rPr>
          <w:color w:val="000000"/>
          <w:sz w:val="28"/>
          <w:szCs w:val="28"/>
        </w:rPr>
      </w:pPr>
      <w:r w:rsidRPr="00E44C70">
        <w:rPr>
          <w:color w:val="000000"/>
          <w:sz w:val="28"/>
          <w:szCs w:val="28"/>
        </w:rPr>
        <w:lastRenderedPageBreak/>
        <w:t>2. Каковы тип, уровень и механизм возможного взаимодействия?</w:t>
      </w:r>
    </w:p>
    <w:p w14:paraId="16CFA3A1" w14:textId="77777777" w:rsidR="00E44C70" w:rsidRPr="00E44C70" w:rsidRDefault="00E44C70" w:rsidP="00E97E4C">
      <w:pPr>
        <w:pStyle w:val="txt"/>
        <w:spacing w:line="360" w:lineRule="auto"/>
        <w:jc w:val="both"/>
        <w:rPr>
          <w:color w:val="000000"/>
          <w:sz w:val="28"/>
          <w:szCs w:val="28"/>
        </w:rPr>
      </w:pPr>
      <w:r w:rsidRPr="00E44C70">
        <w:rPr>
          <w:color w:val="000000"/>
          <w:sz w:val="28"/>
          <w:szCs w:val="28"/>
        </w:rPr>
        <w:t>3. Каковы должны быть действия провизора для предотвращения межлекарственного взаимодействия?</w:t>
      </w:r>
    </w:p>
    <w:p w14:paraId="36C50F16" w14:textId="5B17B480" w:rsidR="00E44C70" w:rsidRPr="00E44C70" w:rsidRDefault="006669DB" w:rsidP="00E97E4C">
      <w:pPr>
        <w:pStyle w:val="txt"/>
        <w:spacing w:line="360" w:lineRule="auto"/>
        <w:jc w:val="both"/>
        <w:rPr>
          <w:color w:val="000000"/>
          <w:sz w:val="28"/>
          <w:szCs w:val="28"/>
        </w:rPr>
      </w:pPr>
      <w:r>
        <w:rPr>
          <w:b/>
          <w:bCs/>
          <w:color w:val="000000"/>
          <w:sz w:val="28"/>
          <w:szCs w:val="28"/>
        </w:rPr>
        <w:t>Эталон о</w:t>
      </w:r>
      <w:r w:rsidR="00E44C70" w:rsidRPr="00E44C70">
        <w:rPr>
          <w:b/>
          <w:bCs/>
          <w:color w:val="000000"/>
          <w:sz w:val="28"/>
          <w:szCs w:val="28"/>
        </w:rPr>
        <w:t>твет</w:t>
      </w:r>
      <w:r>
        <w:rPr>
          <w:b/>
          <w:bCs/>
          <w:color w:val="000000"/>
          <w:sz w:val="28"/>
          <w:szCs w:val="28"/>
        </w:rPr>
        <w:t>а</w:t>
      </w:r>
      <w:r w:rsidR="00E44C70" w:rsidRPr="00E44C70">
        <w:rPr>
          <w:b/>
          <w:bCs/>
          <w:color w:val="000000"/>
          <w:sz w:val="28"/>
          <w:szCs w:val="28"/>
        </w:rPr>
        <w:t>:</w:t>
      </w:r>
    </w:p>
    <w:p w14:paraId="40E0904A" w14:textId="77777777" w:rsidR="00E44C70" w:rsidRPr="00E44C70" w:rsidRDefault="00E44C70" w:rsidP="00E97E4C">
      <w:pPr>
        <w:pStyle w:val="txt"/>
        <w:spacing w:line="360" w:lineRule="auto"/>
        <w:jc w:val="both"/>
        <w:rPr>
          <w:color w:val="000000"/>
          <w:sz w:val="28"/>
          <w:szCs w:val="28"/>
        </w:rPr>
      </w:pPr>
      <w:r w:rsidRPr="00E44C70">
        <w:rPr>
          <w:color w:val="000000"/>
          <w:sz w:val="28"/>
          <w:szCs w:val="28"/>
        </w:rPr>
        <w:t xml:space="preserve">1. Наиболее вероятной причиной чрезмерного снижения свертывания крови, в результате которой появились </w:t>
      </w:r>
      <w:proofErr w:type="spellStart"/>
      <w:r w:rsidRPr="00E44C70">
        <w:rPr>
          <w:color w:val="000000"/>
          <w:sz w:val="28"/>
          <w:szCs w:val="28"/>
        </w:rPr>
        <w:t>синячковая</w:t>
      </w:r>
      <w:proofErr w:type="spellEnd"/>
      <w:r w:rsidRPr="00E44C70">
        <w:rPr>
          <w:color w:val="000000"/>
          <w:sz w:val="28"/>
          <w:szCs w:val="28"/>
        </w:rPr>
        <w:t xml:space="preserve"> сыпь, кровь в моче, является взаимодействие варфарина с алкоголем (этиловым спиртом).</w:t>
      </w:r>
    </w:p>
    <w:p w14:paraId="020C43CC" w14:textId="77777777" w:rsidR="00E44C70" w:rsidRPr="00E44C70" w:rsidRDefault="00E44C70" w:rsidP="00E97E4C">
      <w:pPr>
        <w:pStyle w:val="txt"/>
        <w:spacing w:line="360" w:lineRule="auto"/>
        <w:jc w:val="both"/>
        <w:rPr>
          <w:color w:val="000000"/>
          <w:sz w:val="28"/>
          <w:szCs w:val="28"/>
        </w:rPr>
      </w:pPr>
      <w:r w:rsidRPr="00E44C70">
        <w:rPr>
          <w:color w:val="000000"/>
          <w:sz w:val="28"/>
          <w:szCs w:val="28"/>
        </w:rPr>
        <w:t xml:space="preserve">2. Это фармакокинетическое взаимодействие на уровне биотрансформации: алкоголь (этиловый спирт) в больших дозах является ингибитором всех изоферментов цитохрома Р450, включая CYP2C9, который </w:t>
      </w:r>
      <w:proofErr w:type="spellStart"/>
      <w:r w:rsidRPr="00E44C70">
        <w:rPr>
          <w:color w:val="000000"/>
          <w:sz w:val="28"/>
          <w:szCs w:val="28"/>
        </w:rPr>
        <w:t>метаболизирует</w:t>
      </w:r>
      <w:proofErr w:type="spellEnd"/>
      <w:r w:rsidRPr="00E44C70">
        <w:rPr>
          <w:color w:val="000000"/>
          <w:sz w:val="28"/>
          <w:szCs w:val="28"/>
        </w:rPr>
        <w:t xml:space="preserve"> варфарин. В результате </w:t>
      </w:r>
      <w:proofErr w:type="spellStart"/>
      <w:r w:rsidRPr="00E44C70">
        <w:rPr>
          <w:color w:val="000000"/>
          <w:sz w:val="28"/>
          <w:szCs w:val="28"/>
        </w:rPr>
        <w:t>биотрансформация</w:t>
      </w:r>
      <w:proofErr w:type="spellEnd"/>
      <w:r w:rsidRPr="00E44C70">
        <w:rPr>
          <w:color w:val="000000"/>
          <w:sz w:val="28"/>
          <w:szCs w:val="28"/>
        </w:rPr>
        <w:t xml:space="preserve"> варфарина была угнетена, его концентрация в плазме крови повысилась, что и было скорее всего причиной развития НЛР.</w:t>
      </w:r>
    </w:p>
    <w:p w14:paraId="2B91A594" w14:textId="42BFBC03" w:rsidR="00E44C70" w:rsidRDefault="00E44C70" w:rsidP="00E97E4C">
      <w:pPr>
        <w:pStyle w:val="txt"/>
        <w:spacing w:line="360" w:lineRule="auto"/>
        <w:jc w:val="both"/>
        <w:rPr>
          <w:color w:val="000000"/>
          <w:sz w:val="28"/>
          <w:szCs w:val="28"/>
        </w:rPr>
      </w:pPr>
      <w:r w:rsidRPr="00E44C70">
        <w:rPr>
          <w:color w:val="000000"/>
          <w:sz w:val="28"/>
          <w:szCs w:val="28"/>
        </w:rPr>
        <w:t>3. Провизор при отпуске варфарина каждый раз должен предупреждать больного о недопустимости употребления алкоголя при применении варфарина.</w:t>
      </w:r>
    </w:p>
    <w:p w14:paraId="20E06870" w14:textId="67513EFA" w:rsidR="006669DB" w:rsidRPr="00722C5D" w:rsidRDefault="006669DB" w:rsidP="00E97E4C">
      <w:pPr>
        <w:tabs>
          <w:tab w:val="left" w:pos="4962"/>
          <w:tab w:val="center" w:pos="6379"/>
        </w:tabs>
        <w:spacing w:after="0" w:line="360" w:lineRule="auto"/>
        <w:jc w:val="center"/>
        <w:rPr>
          <w:rFonts w:ascii="Times New Roman" w:eastAsia="Gulim" w:hAnsi="Times New Roman" w:cs="Times New Roman"/>
          <w:b/>
          <w:color w:val="000000"/>
          <w:sz w:val="28"/>
          <w:szCs w:val="26"/>
          <w:lang w:eastAsia="ru-RU"/>
        </w:rPr>
      </w:pPr>
      <w:r w:rsidRPr="00722C5D">
        <w:rPr>
          <w:rFonts w:ascii="Times New Roman" w:eastAsia="Gulim" w:hAnsi="Times New Roman" w:cs="Times New Roman"/>
          <w:b/>
          <w:color w:val="000000"/>
          <w:sz w:val="28"/>
          <w:szCs w:val="26"/>
          <w:lang w:eastAsia="ru-RU"/>
        </w:rPr>
        <w:t>Ситуационная задача.</w:t>
      </w:r>
    </w:p>
    <w:p w14:paraId="00BE7373" w14:textId="77777777" w:rsidR="006669DB" w:rsidRPr="006669DB" w:rsidRDefault="006669DB" w:rsidP="00E97E4C">
      <w:pPr>
        <w:pStyle w:val="a6"/>
        <w:spacing w:line="360" w:lineRule="auto"/>
        <w:jc w:val="both"/>
        <w:rPr>
          <w:color w:val="000000"/>
          <w:sz w:val="28"/>
          <w:szCs w:val="28"/>
        </w:rPr>
      </w:pPr>
      <w:r w:rsidRPr="006669DB">
        <w:rPr>
          <w:color w:val="000000"/>
          <w:sz w:val="28"/>
          <w:szCs w:val="28"/>
        </w:rPr>
        <w:t xml:space="preserve">Больной, женщине 56 лет, для лечения прогрессирующего ревматоидного артрита назначен преднизолон. Одновременно пациентка продолжает получать назначенный ранее препарат </w:t>
      </w:r>
      <w:proofErr w:type="spellStart"/>
      <w:r w:rsidRPr="006669DB">
        <w:rPr>
          <w:color w:val="000000"/>
          <w:sz w:val="28"/>
          <w:szCs w:val="28"/>
        </w:rPr>
        <w:t>Лозап</w:t>
      </w:r>
      <w:proofErr w:type="spellEnd"/>
      <w:r w:rsidRPr="006669DB">
        <w:rPr>
          <w:color w:val="000000"/>
          <w:sz w:val="28"/>
          <w:szCs w:val="28"/>
        </w:rPr>
        <w:t xml:space="preserve"> Плюс (лозартан и гидрохлортиазид). До назначения преднизолона принимала в течении месяца </w:t>
      </w:r>
      <w:proofErr w:type="spellStart"/>
      <w:r w:rsidRPr="006669DB">
        <w:rPr>
          <w:color w:val="000000"/>
          <w:sz w:val="28"/>
          <w:szCs w:val="28"/>
        </w:rPr>
        <w:t>Вольтарен</w:t>
      </w:r>
      <w:proofErr w:type="spellEnd"/>
      <w:r w:rsidRPr="006669DB">
        <w:rPr>
          <w:color w:val="000000"/>
          <w:sz w:val="28"/>
          <w:szCs w:val="28"/>
        </w:rPr>
        <w:t xml:space="preserve"> (диклофенак натрия), который в данное время отменен. В семейном анамнезе – язва желудка у отца и брата. Спустя 2 недели от начала курса ухаживающим родственником предъявляются жалобы на эпизоды неадекватного поведения больной. Сама больная предъявляет жалобы на одышку, учащенное мочеиспускание.</w:t>
      </w:r>
    </w:p>
    <w:p w14:paraId="255FACAA" w14:textId="77777777" w:rsidR="006669DB" w:rsidRPr="006669DB" w:rsidRDefault="006669DB" w:rsidP="00E97E4C">
      <w:pPr>
        <w:pStyle w:val="a6"/>
        <w:spacing w:line="360" w:lineRule="auto"/>
        <w:jc w:val="both"/>
        <w:rPr>
          <w:color w:val="000000"/>
          <w:sz w:val="28"/>
          <w:szCs w:val="28"/>
        </w:rPr>
      </w:pPr>
      <w:r w:rsidRPr="006669DB">
        <w:rPr>
          <w:color w:val="000000"/>
          <w:sz w:val="28"/>
          <w:szCs w:val="28"/>
        </w:rPr>
        <w:lastRenderedPageBreak/>
        <w:t>- Могут ли быть связаны с приемом преднизолона указанные симптомы? Следует ли в этом случае отменить лечение?</w:t>
      </w:r>
    </w:p>
    <w:p w14:paraId="626FBDD7" w14:textId="77777777" w:rsidR="006669DB" w:rsidRPr="006669DB" w:rsidRDefault="006669DB" w:rsidP="00E97E4C">
      <w:pPr>
        <w:pStyle w:val="a6"/>
        <w:spacing w:line="360" w:lineRule="auto"/>
        <w:jc w:val="both"/>
        <w:rPr>
          <w:color w:val="000000"/>
          <w:sz w:val="28"/>
          <w:szCs w:val="28"/>
        </w:rPr>
      </w:pPr>
      <w:r w:rsidRPr="006669DB">
        <w:rPr>
          <w:color w:val="000000"/>
          <w:sz w:val="28"/>
          <w:szCs w:val="28"/>
        </w:rPr>
        <w:t>- Какие предсказуемые побочные эффекты преднизолона могут развиться у больной? С учетом анамнеза, риск какого побочного действия повышен, и в связи с чем? Какие мероприятия при этом могут быть показаны?</w:t>
      </w:r>
    </w:p>
    <w:p w14:paraId="73D2BC67" w14:textId="77777777" w:rsidR="006669DB" w:rsidRPr="006669DB" w:rsidRDefault="006669DB" w:rsidP="00E97E4C">
      <w:pPr>
        <w:pStyle w:val="a6"/>
        <w:spacing w:line="360" w:lineRule="auto"/>
        <w:jc w:val="both"/>
        <w:rPr>
          <w:color w:val="000000"/>
          <w:sz w:val="28"/>
          <w:szCs w:val="28"/>
        </w:rPr>
      </w:pPr>
      <w:r w:rsidRPr="006669DB">
        <w:rPr>
          <w:color w:val="000000"/>
          <w:sz w:val="28"/>
          <w:szCs w:val="28"/>
        </w:rPr>
        <w:t>- Представители семейства ГКС для системного применения (международные названия). Какие основные направления применения есть у этих средств?</w:t>
      </w:r>
    </w:p>
    <w:p w14:paraId="5F30922F" w14:textId="77777777" w:rsidR="006669DB" w:rsidRPr="00E44C70" w:rsidRDefault="006669DB" w:rsidP="006669DB">
      <w:pPr>
        <w:pStyle w:val="txt"/>
        <w:jc w:val="both"/>
        <w:rPr>
          <w:color w:val="000000"/>
          <w:sz w:val="28"/>
          <w:szCs w:val="28"/>
        </w:rPr>
      </w:pPr>
      <w:r>
        <w:rPr>
          <w:b/>
          <w:bCs/>
          <w:color w:val="000000"/>
          <w:sz w:val="28"/>
          <w:szCs w:val="28"/>
        </w:rPr>
        <w:t>Эталон о</w:t>
      </w:r>
      <w:r w:rsidRPr="00E44C70">
        <w:rPr>
          <w:b/>
          <w:bCs/>
          <w:color w:val="000000"/>
          <w:sz w:val="28"/>
          <w:szCs w:val="28"/>
        </w:rPr>
        <w:t>твет</w:t>
      </w:r>
      <w:r>
        <w:rPr>
          <w:b/>
          <w:bCs/>
          <w:color w:val="000000"/>
          <w:sz w:val="28"/>
          <w:szCs w:val="28"/>
        </w:rPr>
        <w:t>а</w:t>
      </w:r>
      <w:r w:rsidRPr="00E44C70">
        <w:rPr>
          <w:b/>
          <w:bCs/>
          <w:color w:val="000000"/>
          <w:sz w:val="28"/>
          <w:szCs w:val="28"/>
        </w:rPr>
        <w:t>:</w:t>
      </w:r>
    </w:p>
    <w:p w14:paraId="7692B519" w14:textId="11CC2A6F" w:rsidR="006669DB" w:rsidRPr="006669DB" w:rsidRDefault="005B4203" w:rsidP="00E97E4C">
      <w:pPr>
        <w:pStyle w:val="a6"/>
        <w:spacing w:line="360" w:lineRule="auto"/>
        <w:jc w:val="both"/>
        <w:rPr>
          <w:color w:val="000000"/>
          <w:sz w:val="28"/>
          <w:szCs w:val="28"/>
        </w:rPr>
      </w:pPr>
      <w:r>
        <w:rPr>
          <w:color w:val="000000"/>
          <w:sz w:val="28"/>
          <w:szCs w:val="28"/>
        </w:rPr>
        <w:t xml:space="preserve">       </w:t>
      </w:r>
      <w:r w:rsidR="006669DB" w:rsidRPr="006669DB">
        <w:rPr>
          <w:color w:val="000000"/>
          <w:sz w:val="28"/>
          <w:szCs w:val="28"/>
        </w:rPr>
        <w:t>С приемом преднизолона могут быть связаны психические расстройства; одышка, учащение мочеиспускания с ним скорее всего связи не имеют. ГКС назначаются по жизненным и серьезно влияющим на прогноз в отношении жизни показаниям, вследствие чего наличие противопоказаний и развитие побочных эффектов не всегда служат поводом для полной отмены начатого лечения; кроме того</w:t>
      </w:r>
      <w:r w:rsidR="00DE213B">
        <w:rPr>
          <w:color w:val="000000"/>
          <w:sz w:val="28"/>
          <w:szCs w:val="28"/>
        </w:rPr>
        <w:t>,</w:t>
      </w:r>
      <w:r w:rsidR="006669DB" w:rsidRPr="006669DB">
        <w:rPr>
          <w:color w:val="000000"/>
          <w:sz w:val="28"/>
          <w:szCs w:val="28"/>
        </w:rPr>
        <w:t xml:space="preserve"> резкая отмена ГКС угрожает развитием надпочечниковой недостаточности. В данном случае следует повторно обратиться к врачу с целью пересмотра режима дозирования и выбора препарата (более безопасно назначение метилпреднизолона в режиме альтернирующей или пульс-терапии; возможно также снижение дозы). Характерные и частые побочные эффекты ГКС включают в себя патологическое ожирение, формирование язвы желудка, артериальную гипертензию, стероидный диабет, остеопороз, поражения кожи и слизистых, рецидивирующие бактериальные и грибковые инфекции. Повышен риск развития язвы желудка (семейный анамнез, предшествующий прием НПВС) и гипертонических кризов (прием комбинации антигипертензивных средств свидетельствует о наличии исходной артериальной гипертензии); рекомендуется регулярный контроль АД, повышение при необходимости дозы антигипертензивных препаратов, наблюдение гастроэнтеролога, прием антисекреторных и </w:t>
      </w:r>
      <w:proofErr w:type="spellStart"/>
      <w:r w:rsidR="006669DB" w:rsidRPr="006669DB">
        <w:rPr>
          <w:color w:val="000000"/>
          <w:sz w:val="28"/>
          <w:szCs w:val="28"/>
        </w:rPr>
        <w:t>гастропротекторных</w:t>
      </w:r>
      <w:proofErr w:type="spellEnd"/>
      <w:r w:rsidR="006669DB" w:rsidRPr="006669DB">
        <w:rPr>
          <w:color w:val="000000"/>
          <w:sz w:val="28"/>
          <w:szCs w:val="28"/>
        </w:rPr>
        <w:t xml:space="preserve"> средств с целью профилактики язвы.</w:t>
      </w:r>
    </w:p>
    <w:p w14:paraId="753A7FAF" w14:textId="77777777" w:rsidR="006669DB" w:rsidRPr="006669DB" w:rsidRDefault="006669DB" w:rsidP="00E97E4C">
      <w:pPr>
        <w:pStyle w:val="a6"/>
        <w:spacing w:line="360" w:lineRule="auto"/>
        <w:jc w:val="both"/>
        <w:rPr>
          <w:color w:val="000000"/>
          <w:sz w:val="28"/>
          <w:szCs w:val="28"/>
        </w:rPr>
      </w:pPr>
      <w:r w:rsidRPr="006669DB">
        <w:rPr>
          <w:color w:val="000000"/>
          <w:sz w:val="28"/>
          <w:szCs w:val="28"/>
        </w:rPr>
        <w:lastRenderedPageBreak/>
        <w:t xml:space="preserve">Представители ГКС – кортизон, гидрокортизон, преднизолон, </w:t>
      </w:r>
      <w:proofErr w:type="spellStart"/>
      <w:r w:rsidRPr="006669DB">
        <w:rPr>
          <w:color w:val="000000"/>
          <w:sz w:val="28"/>
          <w:szCs w:val="28"/>
        </w:rPr>
        <w:t>метилпреднизолон</w:t>
      </w:r>
      <w:proofErr w:type="spellEnd"/>
      <w:r w:rsidRPr="006669DB">
        <w:rPr>
          <w:color w:val="000000"/>
          <w:sz w:val="28"/>
          <w:szCs w:val="28"/>
        </w:rPr>
        <w:t xml:space="preserve">, </w:t>
      </w:r>
      <w:proofErr w:type="spellStart"/>
      <w:r w:rsidRPr="006669DB">
        <w:rPr>
          <w:color w:val="000000"/>
          <w:sz w:val="28"/>
          <w:szCs w:val="28"/>
        </w:rPr>
        <w:t>бетаметазон</w:t>
      </w:r>
      <w:proofErr w:type="spellEnd"/>
      <w:r w:rsidRPr="006669DB">
        <w:rPr>
          <w:color w:val="000000"/>
          <w:sz w:val="28"/>
          <w:szCs w:val="28"/>
        </w:rPr>
        <w:t xml:space="preserve">, дексаметазон, триамцинолон. Основные направления применения – заместительная терапия (надпочечниковая недостаточность, несахарный диабет), </w:t>
      </w:r>
      <w:proofErr w:type="spellStart"/>
      <w:r w:rsidRPr="006669DB">
        <w:rPr>
          <w:color w:val="000000"/>
          <w:sz w:val="28"/>
          <w:szCs w:val="28"/>
        </w:rPr>
        <w:t>суппрессивная</w:t>
      </w:r>
      <w:proofErr w:type="spellEnd"/>
      <w:r w:rsidRPr="006669DB">
        <w:rPr>
          <w:color w:val="000000"/>
          <w:sz w:val="28"/>
          <w:szCs w:val="28"/>
        </w:rPr>
        <w:t xml:space="preserve"> терапия (для подавления патологической выработки половых гормонов), патогенетическая терапия (используются в основном противовоспалительное, противоаллергическое, противошоковое действие)</w:t>
      </w:r>
    </w:p>
    <w:p w14:paraId="71857D7E" w14:textId="77777777" w:rsidR="00E97E4C" w:rsidRPr="00E97E4C" w:rsidRDefault="00E97E4C" w:rsidP="00E97E4C">
      <w:pPr>
        <w:pStyle w:val="txt"/>
        <w:jc w:val="center"/>
        <w:rPr>
          <w:b/>
          <w:bCs/>
          <w:color w:val="000000"/>
          <w:sz w:val="28"/>
          <w:szCs w:val="28"/>
        </w:rPr>
      </w:pPr>
      <w:r w:rsidRPr="00E97E4C">
        <w:rPr>
          <w:b/>
          <w:bCs/>
          <w:color w:val="000000"/>
          <w:sz w:val="28"/>
          <w:szCs w:val="28"/>
        </w:rPr>
        <w:t>Ситуационные задачи (задание)</w:t>
      </w:r>
    </w:p>
    <w:p w14:paraId="292C3E77" w14:textId="6D8D97CD" w:rsidR="00E97E4C" w:rsidRPr="00E97E4C" w:rsidRDefault="00E97E4C" w:rsidP="00E97E4C">
      <w:pPr>
        <w:pStyle w:val="txt"/>
        <w:jc w:val="center"/>
        <w:rPr>
          <w:b/>
          <w:bCs/>
          <w:color w:val="000000"/>
          <w:sz w:val="28"/>
          <w:szCs w:val="28"/>
        </w:rPr>
      </w:pPr>
      <w:r w:rsidRPr="00E97E4C">
        <w:rPr>
          <w:b/>
          <w:bCs/>
          <w:color w:val="000000"/>
          <w:sz w:val="28"/>
          <w:szCs w:val="28"/>
        </w:rPr>
        <w:t xml:space="preserve">Задача (задание) </w:t>
      </w:r>
      <w:r w:rsidRPr="00E97E4C">
        <w:rPr>
          <w:b/>
          <w:bCs/>
          <w:color w:val="000000"/>
          <w:sz w:val="28"/>
          <w:szCs w:val="28"/>
        </w:rPr>
        <w:t>3</w:t>
      </w:r>
      <w:r w:rsidRPr="00E97E4C">
        <w:rPr>
          <w:b/>
          <w:bCs/>
          <w:color w:val="000000"/>
          <w:sz w:val="28"/>
          <w:szCs w:val="28"/>
        </w:rPr>
        <w:t>.</w:t>
      </w:r>
    </w:p>
    <w:p w14:paraId="21652017" w14:textId="77777777" w:rsidR="00E97E4C" w:rsidRPr="00E97E4C" w:rsidRDefault="00E97E4C" w:rsidP="00E97E4C">
      <w:pPr>
        <w:pStyle w:val="txt"/>
        <w:jc w:val="both"/>
        <w:rPr>
          <w:color w:val="000000"/>
          <w:sz w:val="28"/>
          <w:szCs w:val="28"/>
        </w:rPr>
      </w:pPr>
      <w:r w:rsidRPr="00E97E4C">
        <w:rPr>
          <w:color w:val="000000"/>
          <w:sz w:val="28"/>
          <w:szCs w:val="28"/>
        </w:rPr>
        <w:t>Пациент 63 лет с постоянной формой мерцания предсердий.</w:t>
      </w:r>
    </w:p>
    <w:p w14:paraId="3F8CE96C" w14:textId="77777777" w:rsidR="00E97E4C" w:rsidRPr="00E97E4C" w:rsidRDefault="00E97E4C" w:rsidP="00E97E4C">
      <w:pPr>
        <w:pStyle w:val="txt"/>
        <w:jc w:val="both"/>
        <w:rPr>
          <w:color w:val="000000"/>
          <w:sz w:val="28"/>
          <w:szCs w:val="28"/>
        </w:rPr>
      </w:pPr>
      <w:r w:rsidRPr="00E97E4C">
        <w:rPr>
          <w:color w:val="000000"/>
          <w:sz w:val="28"/>
          <w:szCs w:val="28"/>
        </w:rPr>
        <w:t>1. Какие задачи необходимо решать?</w:t>
      </w:r>
    </w:p>
    <w:p w14:paraId="1BE3B0A0" w14:textId="77777777" w:rsidR="00E97E4C" w:rsidRPr="00E97E4C" w:rsidRDefault="00E97E4C" w:rsidP="00E97E4C">
      <w:pPr>
        <w:pStyle w:val="txt"/>
        <w:jc w:val="both"/>
        <w:rPr>
          <w:color w:val="000000"/>
          <w:sz w:val="28"/>
          <w:szCs w:val="28"/>
        </w:rPr>
      </w:pPr>
      <w:r w:rsidRPr="00E97E4C">
        <w:rPr>
          <w:color w:val="000000"/>
          <w:sz w:val="28"/>
          <w:szCs w:val="28"/>
        </w:rPr>
        <w:t>2. Предложите препарат для проведения антиаритмической терапии.</w:t>
      </w:r>
    </w:p>
    <w:p w14:paraId="08FB9C2E" w14:textId="77777777" w:rsidR="00E97E4C" w:rsidRPr="00E97E4C" w:rsidRDefault="00E97E4C" w:rsidP="00E97E4C">
      <w:pPr>
        <w:pStyle w:val="txt"/>
        <w:jc w:val="both"/>
        <w:rPr>
          <w:b/>
          <w:bCs/>
          <w:color w:val="000000"/>
          <w:sz w:val="28"/>
          <w:szCs w:val="28"/>
        </w:rPr>
      </w:pPr>
      <w:r w:rsidRPr="00E97E4C">
        <w:rPr>
          <w:b/>
          <w:bCs/>
          <w:color w:val="000000"/>
          <w:sz w:val="28"/>
          <w:szCs w:val="28"/>
        </w:rPr>
        <w:t>Ответ:</w:t>
      </w:r>
    </w:p>
    <w:p w14:paraId="37A35113" w14:textId="77777777" w:rsidR="00E97E4C" w:rsidRPr="00E97E4C" w:rsidRDefault="00E97E4C" w:rsidP="00E97E4C">
      <w:pPr>
        <w:pStyle w:val="txt"/>
        <w:jc w:val="both"/>
        <w:rPr>
          <w:color w:val="000000"/>
          <w:sz w:val="28"/>
          <w:szCs w:val="28"/>
        </w:rPr>
      </w:pPr>
      <w:r w:rsidRPr="00E97E4C">
        <w:rPr>
          <w:color w:val="000000"/>
          <w:sz w:val="28"/>
          <w:szCs w:val="28"/>
        </w:rPr>
        <w:t>1. а) контроль ЧСС</w:t>
      </w:r>
    </w:p>
    <w:p w14:paraId="0F6A20DE" w14:textId="77777777" w:rsidR="00E97E4C" w:rsidRPr="00E97E4C" w:rsidRDefault="00E97E4C" w:rsidP="00E97E4C">
      <w:pPr>
        <w:pStyle w:val="txt"/>
        <w:jc w:val="both"/>
        <w:rPr>
          <w:color w:val="000000"/>
          <w:sz w:val="28"/>
          <w:szCs w:val="28"/>
        </w:rPr>
      </w:pPr>
      <w:r w:rsidRPr="00E97E4C">
        <w:rPr>
          <w:color w:val="000000"/>
          <w:sz w:val="28"/>
          <w:szCs w:val="28"/>
        </w:rPr>
        <w:t xml:space="preserve"> б) профилактика тромбоэмболических осложнений.</w:t>
      </w:r>
    </w:p>
    <w:p w14:paraId="757BABC1" w14:textId="77777777" w:rsidR="00E97E4C" w:rsidRPr="00E97E4C" w:rsidRDefault="00E97E4C" w:rsidP="00E97E4C">
      <w:pPr>
        <w:pStyle w:val="txt"/>
        <w:jc w:val="both"/>
        <w:rPr>
          <w:color w:val="000000"/>
          <w:sz w:val="28"/>
          <w:szCs w:val="28"/>
        </w:rPr>
      </w:pPr>
      <w:r w:rsidRPr="00E97E4C">
        <w:rPr>
          <w:color w:val="000000"/>
          <w:sz w:val="28"/>
          <w:szCs w:val="28"/>
        </w:rPr>
        <w:t xml:space="preserve">2. Возможно назначение антиаритмического препарата с отрицательным </w:t>
      </w:r>
      <w:proofErr w:type="spellStart"/>
      <w:r w:rsidRPr="00E97E4C">
        <w:rPr>
          <w:color w:val="000000"/>
          <w:sz w:val="28"/>
          <w:szCs w:val="28"/>
        </w:rPr>
        <w:t>дромотропным</w:t>
      </w:r>
      <w:proofErr w:type="spellEnd"/>
    </w:p>
    <w:p w14:paraId="2478F36A" w14:textId="77777777" w:rsidR="00E97E4C" w:rsidRPr="00E97E4C" w:rsidRDefault="00E97E4C" w:rsidP="00E97E4C">
      <w:pPr>
        <w:pStyle w:val="txt"/>
        <w:jc w:val="both"/>
        <w:rPr>
          <w:color w:val="000000"/>
          <w:sz w:val="28"/>
          <w:szCs w:val="28"/>
        </w:rPr>
      </w:pPr>
      <w:r w:rsidRPr="00E97E4C">
        <w:rPr>
          <w:color w:val="000000"/>
          <w:sz w:val="28"/>
          <w:szCs w:val="28"/>
        </w:rPr>
        <w:t>эффектом (АВ-блокатор), например, верапамил, пропранолол, дигоксин.</w:t>
      </w:r>
    </w:p>
    <w:p w14:paraId="4F1EFD5A" w14:textId="2A4784E5" w:rsidR="00E97E4C" w:rsidRPr="00E97E4C" w:rsidRDefault="00E97E4C" w:rsidP="00E97E4C">
      <w:pPr>
        <w:pStyle w:val="txt"/>
        <w:jc w:val="center"/>
        <w:rPr>
          <w:b/>
          <w:bCs/>
          <w:color w:val="000000"/>
          <w:sz w:val="28"/>
          <w:szCs w:val="28"/>
        </w:rPr>
      </w:pPr>
      <w:r w:rsidRPr="00E97E4C">
        <w:rPr>
          <w:b/>
          <w:bCs/>
          <w:color w:val="000000"/>
          <w:sz w:val="28"/>
          <w:szCs w:val="28"/>
        </w:rPr>
        <w:t xml:space="preserve">Задача (задание) </w:t>
      </w:r>
      <w:r w:rsidRPr="00E97E4C">
        <w:rPr>
          <w:b/>
          <w:bCs/>
          <w:color w:val="000000"/>
          <w:sz w:val="28"/>
          <w:szCs w:val="28"/>
        </w:rPr>
        <w:t>4</w:t>
      </w:r>
      <w:r w:rsidRPr="00E97E4C">
        <w:rPr>
          <w:b/>
          <w:bCs/>
          <w:color w:val="000000"/>
          <w:sz w:val="28"/>
          <w:szCs w:val="28"/>
        </w:rPr>
        <w:t>.</w:t>
      </w:r>
    </w:p>
    <w:p w14:paraId="105E6BB6" w14:textId="2BFF7333" w:rsidR="00E97E4C" w:rsidRPr="00E97E4C" w:rsidRDefault="00E97E4C" w:rsidP="00E97E4C">
      <w:pPr>
        <w:pStyle w:val="txt"/>
        <w:spacing w:line="360" w:lineRule="auto"/>
        <w:jc w:val="both"/>
        <w:rPr>
          <w:color w:val="000000"/>
          <w:sz w:val="28"/>
          <w:szCs w:val="28"/>
        </w:rPr>
      </w:pPr>
      <w:r w:rsidRPr="00E97E4C">
        <w:rPr>
          <w:color w:val="000000"/>
          <w:sz w:val="28"/>
          <w:szCs w:val="28"/>
        </w:rPr>
        <w:t>У 80-летней женщины с сердечной недостаточностью развился приступ стенокардии. Она</w:t>
      </w:r>
      <w:r>
        <w:rPr>
          <w:color w:val="000000"/>
          <w:sz w:val="28"/>
          <w:szCs w:val="28"/>
        </w:rPr>
        <w:t xml:space="preserve"> </w:t>
      </w:r>
      <w:r w:rsidRPr="00E97E4C">
        <w:rPr>
          <w:color w:val="000000"/>
          <w:sz w:val="28"/>
          <w:szCs w:val="28"/>
        </w:rPr>
        <w:t>принимает фуросемид, дигоксин, нитроглицерин и препараты калия. Через короткое</w:t>
      </w:r>
      <w:r>
        <w:rPr>
          <w:color w:val="000000"/>
          <w:sz w:val="28"/>
          <w:szCs w:val="28"/>
        </w:rPr>
        <w:t xml:space="preserve"> </w:t>
      </w:r>
      <w:r w:rsidRPr="00E97E4C">
        <w:rPr>
          <w:color w:val="000000"/>
          <w:sz w:val="28"/>
          <w:szCs w:val="28"/>
        </w:rPr>
        <w:t>время у больной появились периодические пульсирующие головные боли в лобной</w:t>
      </w:r>
      <w:r>
        <w:rPr>
          <w:color w:val="000000"/>
          <w:sz w:val="28"/>
          <w:szCs w:val="28"/>
        </w:rPr>
        <w:t xml:space="preserve"> </w:t>
      </w:r>
      <w:r w:rsidRPr="00E97E4C">
        <w:rPr>
          <w:color w:val="000000"/>
          <w:sz w:val="28"/>
          <w:szCs w:val="28"/>
        </w:rPr>
        <w:t>области. Почему появилась головная боль? Что нужно предпринять в первую очередь?</w:t>
      </w:r>
    </w:p>
    <w:p w14:paraId="1156EBC8" w14:textId="77777777" w:rsidR="00E97E4C" w:rsidRPr="00E97E4C" w:rsidRDefault="00E97E4C" w:rsidP="00E97E4C">
      <w:pPr>
        <w:pStyle w:val="txt"/>
        <w:spacing w:line="360" w:lineRule="auto"/>
        <w:jc w:val="both"/>
        <w:rPr>
          <w:color w:val="000000"/>
          <w:sz w:val="28"/>
          <w:szCs w:val="28"/>
        </w:rPr>
      </w:pPr>
      <w:r w:rsidRPr="00E97E4C">
        <w:rPr>
          <w:b/>
          <w:bCs/>
          <w:color w:val="000000"/>
          <w:sz w:val="28"/>
          <w:szCs w:val="28"/>
        </w:rPr>
        <w:t>Ответ:</w:t>
      </w:r>
      <w:r w:rsidRPr="00E97E4C">
        <w:rPr>
          <w:color w:val="000000"/>
          <w:sz w:val="28"/>
          <w:szCs w:val="28"/>
        </w:rPr>
        <w:t xml:space="preserve"> Головная боль, вероятно, обусловлена приемом нитроглицерина</w:t>
      </w:r>
    </w:p>
    <w:p w14:paraId="6C313086" w14:textId="6CB8F8D1" w:rsidR="00E97E4C" w:rsidRPr="00E97E4C" w:rsidRDefault="00E97E4C" w:rsidP="00E97E4C">
      <w:pPr>
        <w:pStyle w:val="txt"/>
        <w:spacing w:line="360" w:lineRule="auto"/>
        <w:jc w:val="both"/>
        <w:rPr>
          <w:color w:val="000000"/>
          <w:sz w:val="28"/>
          <w:szCs w:val="28"/>
        </w:rPr>
      </w:pPr>
      <w:r w:rsidRPr="00E97E4C">
        <w:rPr>
          <w:color w:val="000000"/>
          <w:sz w:val="28"/>
          <w:szCs w:val="28"/>
        </w:rPr>
        <w:t>(</w:t>
      </w:r>
      <w:proofErr w:type="spellStart"/>
      <w:r w:rsidRPr="00E97E4C">
        <w:rPr>
          <w:color w:val="000000"/>
          <w:sz w:val="28"/>
          <w:szCs w:val="28"/>
        </w:rPr>
        <w:t>венодилятирующий</w:t>
      </w:r>
      <w:proofErr w:type="spellEnd"/>
      <w:r w:rsidRPr="00E97E4C">
        <w:rPr>
          <w:color w:val="000000"/>
          <w:sz w:val="28"/>
          <w:szCs w:val="28"/>
        </w:rPr>
        <w:t xml:space="preserve"> церебральный эффект). Устранение головных болей возможно с</w:t>
      </w:r>
      <w:r>
        <w:rPr>
          <w:color w:val="000000"/>
          <w:sz w:val="28"/>
          <w:szCs w:val="28"/>
        </w:rPr>
        <w:t xml:space="preserve"> </w:t>
      </w:r>
      <w:r w:rsidRPr="00E97E4C">
        <w:rPr>
          <w:color w:val="000000"/>
          <w:sz w:val="28"/>
          <w:szCs w:val="28"/>
        </w:rPr>
        <w:t>применением препаратов, содержащих кофеин.</w:t>
      </w:r>
    </w:p>
    <w:p w14:paraId="361F66E9" w14:textId="7164BEAB" w:rsidR="00E97E4C" w:rsidRPr="00E97E4C" w:rsidRDefault="00E97E4C" w:rsidP="00E97E4C">
      <w:pPr>
        <w:pStyle w:val="txt"/>
        <w:spacing w:line="360" w:lineRule="auto"/>
        <w:jc w:val="center"/>
        <w:rPr>
          <w:b/>
          <w:bCs/>
          <w:color w:val="000000"/>
          <w:sz w:val="28"/>
          <w:szCs w:val="28"/>
        </w:rPr>
      </w:pPr>
      <w:r w:rsidRPr="00E97E4C">
        <w:rPr>
          <w:b/>
          <w:bCs/>
          <w:color w:val="000000"/>
          <w:sz w:val="28"/>
          <w:szCs w:val="28"/>
        </w:rPr>
        <w:lastRenderedPageBreak/>
        <w:t xml:space="preserve">Задача (задание) </w:t>
      </w:r>
      <w:r w:rsidRPr="00E97E4C">
        <w:rPr>
          <w:b/>
          <w:bCs/>
          <w:color w:val="000000"/>
          <w:sz w:val="28"/>
          <w:szCs w:val="28"/>
        </w:rPr>
        <w:t>5</w:t>
      </w:r>
      <w:r w:rsidRPr="00E97E4C">
        <w:rPr>
          <w:b/>
          <w:bCs/>
          <w:color w:val="000000"/>
          <w:sz w:val="28"/>
          <w:szCs w:val="28"/>
        </w:rPr>
        <w:t>.</w:t>
      </w:r>
    </w:p>
    <w:p w14:paraId="45470763" w14:textId="77777777" w:rsidR="00E97E4C" w:rsidRDefault="00E97E4C" w:rsidP="00E97E4C">
      <w:pPr>
        <w:pStyle w:val="txt"/>
        <w:spacing w:line="360" w:lineRule="auto"/>
        <w:jc w:val="both"/>
        <w:rPr>
          <w:color w:val="000000"/>
          <w:sz w:val="28"/>
          <w:szCs w:val="28"/>
        </w:rPr>
      </w:pPr>
      <w:r w:rsidRPr="00E97E4C">
        <w:rPr>
          <w:color w:val="000000"/>
          <w:sz w:val="28"/>
          <w:szCs w:val="28"/>
        </w:rPr>
        <w:t>Больная С. 54 лет в течение 5 лет страдает деформирующим остеоартрозом нижних</w:t>
      </w:r>
      <w:r>
        <w:rPr>
          <w:color w:val="000000"/>
          <w:sz w:val="28"/>
          <w:szCs w:val="28"/>
        </w:rPr>
        <w:t xml:space="preserve"> </w:t>
      </w:r>
      <w:r w:rsidRPr="00E97E4C">
        <w:rPr>
          <w:color w:val="000000"/>
          <w:sz w:val="28"/>
          <w:szCs w:val="28"/>
        </w:rPr>
        <w:t>конечностей с выраженными синовитами. В анамнезе отмечает лекарственную аллергию</w:t>
      </w:r>
      <w:r>
        <w:rPr>
          <w:color w:val="000000"/>
          <w:sz w:val="28"/>
          <w:szCs w:val="28"/>
        </w:rPr>
        <w:t xml:space="preserve"> </w:t>
      </w:r>
      <w:r w:rsidRPr="00E97E4C">
        <w:rPr>
          <w:color w:val="000000"/>
          <w:sz w:val="28"/>
          <w:szCs w:val="28"/>
        </w:rPr>
        <w:t xml:space="preserve">(на бутадион, гепарин, </w:t>
      </w:r>
      <w:proofErr w:type="spellStart"/>
      <w:r w:rsidRPr="00E97E4C">
        <w:rPr>
          <w:color w:val="000000"/>
          <w:sz w:val="28"/>
          <w:szCs w:val="28"/>
        </w:rPr>
        <w:t>метиндол</w:t>
      </w:r>
      <w:proofErr w:type="spellEnd"/>
      <w:r w:rsidRPr="00E97E4C">
        <w:rPr>
          <w:color w:val="000000"/>
          <w:sz w:val="28"/>
          <w:szCs w:val="28"/>
        </w:rPr>
        <w:t>, пенициллин, теофиллин). В стационаре больной</w:t>
      </w:r>
      <w:r>
        <w:rPr>
          <w:color w:val="000000"/>
          <w:sz w:val="28"/>
          <w:szCs w:val="28"/>
        </w:rPr>
        <w:t xml:space="preserve"> </w:t>
      </w:r>
      <w:r w:rsidRPr="00E97E4C">
        <w:rPr>
          <w:color w:val="000000"/>
          <w:sz w:val="28"/>
          <w:szCs w:val="28"/>
        </w:rPr>
        <w:t xml:space="preserve">назначены </w:t>
      </w:r>
      <w:proofErr w:type="spellStart"/>
      <w:r w:rsidRPr="00E97E4C">
        <w:rPr>
          <w:color w:val="000000"/>
          <w:sz w:val="28"/>
          <w:szCs w:val="28"/>
        </w:rPr>
        <w:t>реопирин</w:t>
      </w:r>
      <w:proofErr w:type="spellEnd"/>
      <w:r w:rsidRPr="00E97E4C">
        <w:rPr>
          <w:color w:val="000000"/>
          <w:sz w:val="28"/>
          <w:szCs w:val="28"/>
        </w:rPr>
        <w:t xml:space="preserve"> по 5 мл в/м 1 раз в сутки, гидрокортизона </w:t>
      </w:r>
      <w:proofErr w:type="spellStart"/>
      <w:r w:rsidRPr="00E97E4C">
        <w:rPr>
          <w:color w:val="000000"/>
          <w:sz w:val="28"/>
          <w:szCs w:val="28"/>
        </w:rPr>
        <w:t>гемисукцинат</w:t>
      </w:r>
      <w:proofErr w:type="spellEnd"/>
      <w:r w:rsidRPr="00E97E4C">
        <w:rPr>
          <w:color w:val="000000"/>
          <w:sz w:val="28"/>
          <w:szCs w:val="28"/>
        </w:rPr>
        <w:t xml:space="preserve"> по 100 мг в</w:t>
      </w:r>
      <w:r>
        <w:rPr>
          <w:color w:val="000000"/>
          <w:sz w:val="28"/>
          <w:szCs w:val="28"/>
        </w:rPr>
        <w:t xml:space="preserve"> </w:t>
      </w:r>
      <w:r w:rsidRPr="00E97E4C">
        <w:rPr>
          <w:color w:val="000000"/>
          <w:sz w:val="28"/>
          <w:szCs w:val="28"/>
        </w:rPr>
        <w:t>полость коленных суставов, тавегил по 0,001 г 2 раза в сутки. Через 3 дня у больной</w:t>
      </w:r>
      <w:r>
        <w:rPr>
          <w:color w:val="000000"/>
          <w:sz w:val="28"/>
          <w:szCs w:val="28"/>
        </w:rPr>
        <w:t xml:space="preserve"> </w:t>
      </w:r>
      <w:r w:rsidRPr="00E97E4C">
        <w:rPr>
          <w:color w:val="000000"/>
          <w:sz w:val="28"/>
          <w:szCs w:val="28"/>
        </w:rPr>
        <w:t xml:space="preserve">появились зудящие </w:t>
      </w:r>
      <w:proofErr w:type="spellStart"/>
      <w:r w:rsidRPr="00E97E4C">
        <w:rPr>
          <w:color w:val="000000"/>
          <w:sz w:val="28"/>
          <w:szCs w:val="28"/>
        </w:rPr>
        <w:t>эритематозные</w:t>
      </w:r>
      <w:proofErr w:type="spellEnd"/>
      <w:r w:rsidRPr="00E97E4C">
        <w:rPr>
          <w:color w:val="000000"/>
          <w:sz w:val="28"/>
          <w:szCs w:val="28"/>
        </w:rPr>
        <w:t xml:space="preserve"> высыпания на коже туловища. Вызванный на</w:t>
      </w:r>
      <w:r>
        <w:rPr>
          <w:color w:val="000000"/>
          <w:sz w:val="28"/>
          <w:szCs w:val="28"/>
        </w:rPr>
        <w:t xml:space="preserve"> </w:t>
      </w:r>
      <w:r w:rsidRPr="00E97E4C">
        <w:rPr>
          <w:color w:val="000000"/>
          <w:sz w:val="28"/>
          <w:szCs w:val="28"/>
        </w:rPr>
        <w:t xml:space="preserve">консультацию дерматолог заподозрил лекарственный аллергический дерматит. </w:t>
      </w:r>
    </w:p>
    <w:p w14:paraId="6B432A29" w14:textId="2C9AAF62" w:rsidR="00E97E4C" w:rsidRPr="00E97E4C" w:rsidRDefault="00E97E4C" w:rsidP="00E97E4C">
      <w:pPr>
        <w:pStyle w:val="txt"/>
        <w:spacing w:line="360" w:lineRule="auto"/>
        <w:jc w:val="both"/>
        <w:rPr>
          <w:color w:val="000000"/>
          <w:sz w:val="28"/>
          <w:szCs w:val="28"/>
        </w:rPr>
      </w:pPr>
      <w:r w:rsidRPr="00E97E4C">
        <w:rPr>
          <w:color w:val="000000"/>
          <w:sz w:val="28"/>
          <w:szCs w:val="28"/>
        </w:rPr>
        <w:t>Каковы</w:t>
      </w:r>
      <w:r>
        <w:rPr>
          <w:color w:val="000000"/>
          <w:sz w:val="28"/>
          <w:szCs w:val="28"/>
        </w:rPr>
        <w:t xml:space="preserve"> </w:t>
      </w:r>
      <w:r w:rsidRPr="00E97E4C">
        <w:rPr>
          <w:color w:val="000000"/>
          <w:sz w:val="28"/>
          <w:szCs w:val="28"/>
        </w:rPr>
        <w:t>ваши рекомендации?</w:t>
      </w:r>
    </w:p>
    <w:p w14:paraId="0AB54EF9" w14:textId="77777777" w:rsidR="00E97E4C" w:rsidRPr="00E97E4C" w:rsidRDefault="00E97E4C" w:rsidP="00E97E4C">
      <w:pPr>
        <w:pStyle w:val="txt"/>
        <w:jc w:val="both"/>
        <w:rPr>
          <w:color w:val="000000"/>
          <w:sz w:val="28"/>
          <w:szCs w:val="28"/>
        </w:rPr>
      </w:pPr>
      <w:r w:rsidRPr="00E97E4C">
        <w:rPr>
          <w:color w:val="000000"/>
          <w:sz w:val="28"/>
          <w:szCs w:val="28"/>
        </w:rPr>
        <w:t>а. Изменить путь введения препаратов (</w:t>
      </w:r>
      <w:proofErr w:type="spellStart"/>
      <w:r w:rsidRPr="00E97E4C">
        <w:rPr>
          <w:color w:val="000000"/>
          <w:sz w:val="28"/>
          <w:szCs w:val="28"/>
        </w:rPr>
        <w:t>реопирин</w:t>
      </w:r>
      <w:proofErr w:type="spellEnd"/>
      <w:r w:rsidRPr="00E97E4C">
        <w:rPr>
          <w:color w:val="000000"/>
          <w:sz w:val="28"/>
          <w:szCs w:val="28"/>
        </w:rPr>
        <w:t xml:space="preserve"> — внутрь, индометацин —</w:t>
      </w:r>
    </w:p>
    <w:p w14:paraId="68A36578" w14:textId="77777777" w:rsidR="00E97E4C" w:rsidRPr="00E97E4C" w:rsidRDefault="00E97E4C" w:rsidP="00E97E4C">
      <w:pPr>
        <w:pStyle w:val="txt"/>
        <w:jc w:val="both"/>
        <w:rPr>
          <w:color w:val="000000"/>
          <w:sz w:val="28"/>
          <w:szCs w:val="28"/>
        </w:rPr>
      </w:pPr>
      <w:r w:rsidRPr="00E97E4C">
        <w:rPr>
          <w:color w:val="000000"/>
          <w:sz w:val="28"/>
          <w:szCs w:val="28"/>
        </w:rPr>
        <w:t>ректально).</w:t>
      </w:r>
    </w:p>
    <w:p w14:paraId="5F78A394" w14:textId="77777777" w:rsidR="00E97E4C" w:rsidRPr="00E97E4C" w:rsidRDefault="00E97E4C" w:rsidP="00E97E4C">
      <w:pPr>
        <w:pStyle w:val="txt"/>
        <w:jc w:val="both"/>
        <w:rPr>
          <w:color w:val="000000"/>
          <w:sz w:val="28"/>
          <w:szCs w:val="28"/>
        </w:rPr>
      </w:pPr>
      <w:r w:rsidRPr="00E97E4C">
        <w:rPr>
          <w:color w:val="000000"/>
          <w:sz w:val="28"/>
          <w:szCs w:val="28"/>
        </w:rPr>
        <w:t>б. Отменить все препараты, назначить мазь с димедролом.</w:t>
      </w:r>
    </w:p>
    <w:p w14:paraId="32284FB1" w14:textId="77777777" w:rsidR="00E97E4C" w:rsidRPr="00E97E4C" w:rsidRDefault="00E97E4C" w:rsidP="00E97E4C">
      <w:pPr>
        <w:pStyle w:val="txt"/>
        <w:jc w:val="both"/>
        <w:rPr>
          <w:color w:val="000000"/>
          <w:sz w:val="28"/>
          <w:szCs w:val="28"/>
        </w:rPr>
      </w:pPr>
      <w:r w:rsidRPr="00E97E4C">
        <w:rPr>
          <w:color w:val="000000"/>
          <w:sz w:val="28"/>
          <w:szCs w:val="28"/>
        </w:rPr>
        <w:t xml:space="preserve">в. Отменить </w:t>
      </w:r>
      <w:proofErr w:type="spellStart"/>
      <w:r w:rsidRPr="00E97E4C">
        <w:rPr>
          <w:color w:val="000000"/>
          <w:sz w:val="28"/>
          <w:szCs w:val="28"/>
        </w:rPr>
        <w:t>реопирин</w:t>
      </w:r>
      <w:proofErr w:type="spellEnd"/>
      <w:r w:rsidRPr="00E97E4C">
        <w:rPr>
          <w:color w:val="000000"/>
          <w:sz w:val="28"/>
          <w:szCs w:val="28"/>
        </w:rPr>
        <w:t>, индометацин, назначить преднизолон по 20 мг/сут внутрь.</w:t>
      </w:r>
    </w:p>
    <w:p w14:paraId="4F85F47E" w14:textId="77777777" w:rsidR="00E97E4C" w:rsidRPr="00E97E4C" w:rsidRDefault="00E97E4C" w:rsidP="00E97E4C">
      <w:pPr>
        <w:pStyle w:val="txt"/>
        <w:jc w:val="both"/>
        <w:rPr>
          <w:b/>
          <w:bCs/>
          <w:color w:val="000000"/>
          <w:sz w:val="28"/>
          <w:szCs w:val="28"/>
        </w:rPr>
      </w:pPr>
      <w:r w:rsidRPr="00E97E4C">
        <w:rPr>
          <w:b/>
          <w:bCs/>
          <w:color w:val="000000"/>
          <w:sz w:val="28"/>
          <w:szCs w:val="28"/>
        </w:rPr>
        <w:t>Ответ: в</w:t>
      </w:r>
    </w:p>
    <w:p w14:paraId="610172A4" w14:textId="5CD0A074" w:rsidR="00E97E4C" w:rsidRPr="00E97E4C" w:rsidRDefault="00E97E4C" w:rsidP="00E97E4C">
      <w:pPr>
        <w:pStyle w:val="txt"/>
        <w:jc w:val="center"/>
        <w:rPr>
          <w:b/>
          <w:bCs/>
          <w:color w:val="000000"/>
          <w:sz w:val="28"/>
          <w:szCs w:val="28"/>
        </w:rPr>
      </w:pPr>
      <w:r w:rsidRPr="00E97E4C">
        <w:rPr>
          <w:b/>
          <w:bCs/>
          <w:color w:val="000000"/>
          <w:sz w:val="28"/>
          <w:szCs w:val="28"/>
        </w:rPr>
        <w:t xml:space="preserve">Задача (задание) </w:t>
      </w:r>
      <w:r w:rsidRPr="00E97E4C">
        <w:rPr>
          <w:b/>
          <w:bCs/>
          <w:color w:val="000000"/>
          <w:sz w:val="28"/>
          <w:szCs w:val="28"/>
        </w:rPr>
        <w:t>6</w:t>
      </w:r>
      <w:r w:rsidRPr="00E97E4C">
        <w:rPr>
          <w:b/>
          <w:bCs/>
          <w:color w:val="000000"/>
          <w:sz w:val="28"/>
          <w:szCs w:val="28"/>
        </w:rPr>
        <w:t>.</w:t>
      </w:r>
    </w:p>
    <w:p w14:paraId="6DA13899" w14:textId="0EAF8BC5" w:rsidR="00E97E4C" w:rsidRPr="00E97E4C" w:rsidRDefault="00E97E4C" w:rsidP="00E97E4C">
      <w:pPr>
        <w:pStyle w:val="txt"/>
        <w:spacing w:line="360" w:lineRule="auto"/>
        <w:jc w:val="both"/>
        <w:rPr>
          <w:color w:val="000000"/>
          <w:sz w:val="28"/>
          <w:szCs w:val="28"/>
        </w:rPr>
      </w:pPr>
      <w:r w:rsidRPr="00E97E4C">
        <w:rPr>
          <w:color w:val="000000"/>
          <w:sz w:val="28"/>
          <w:szCs w:val="28"/>
        </w:rPr>
        <w:t>У больного В. 48 лет отмечаются приступы стенокардии при умеренных физических</w:t>
      </w:r>
      <w:r>
        <w:rPr>
          <w:color w:val="000000"/>
          <w:sz w:val="28"/>
          <w:szCs w:val="28"/>
        </w:rPr>
        <w:t xml:space="preserve"> </w:t>
      </w:r>
      <w:r w:rsidRPr="00E97E4C">
        <w:rPr>
          <w:color w:val="000000"/>
          <w:sz w:val="28"/>
          <w:szCs w:val="28"/>
        </w:rPr>
        <w:t xml:space="preserve">нагрузках. В анамнезе </w:t>
      </w:r>
      <w:proofErr w:type="spellStart"/>
      <w:r w:rsidRPr="00E97E4C">
        <w:rPr>
          <w:color w:val="000000"/>
          <w:sz w:val="28"/>
          <w:szCs w:val="28"/>
        </w:rPr>
        <w:t>коллаптоидное</w:t>
      </w:r>
      <w:proofErr w:type="spellEnd"/>
      <w:r w:rsidRPr="00E97E4C">
        <w:rPr>
          <w:color w:val="000000"/>
          <w:sz w:val="28"/>
          <w:szCs w:val="28"/>
        </w:rPr>
        <w:t xml:space="preserve"> состояние после однократного приёма нитроглицерина сублингвально (с тех пор больной нитроглицерин не принимал).</w:t>
      </w:r>
      <w:r>
        <w:rPr>
          <w:color w:val="000000"/>
          <w:sz w:val="28"/>
          <w:szCs w:val="28"/>
        </w:rPr>
        <w:t xml:space="preserve"> </w:t>
      </w:r>
      <w:r w:rsidRPr="00E97E4C">
        <w:rPr>
          <w:color w:val="000000"/>
          <w:sz w:val="28"/>
          <w:szCs w:val="28"/>
        </w:rPr>
        <w:t>Сопутствующие заболевания — гипертоническая болезнь (рабочий уровень АД 160/100</w:t>
      </w:r>
      <w:r>
        <w:rPr>
          <w:color w:val="000000"/>
          <w:sz w:val="28"/>
          <w:szCs w:val="28"/>
        </w:rPr>
        <w:t xml:space="preserve"> </w:t>
      </w:r>
      <w:r w:rsidRPr="00E97E4C">
        <w:rPr>
          <w:color w:val="000000"/>
          <w:sz w:val="28"/>
          <w:szCs w:val="28"/>
        </w:rPr>
        <w:t xml:space="preserve">мм рт.ст.), гипофункция щитовидной железы. На момент осмотра АД 190/100 мм </w:t>
      </w:r>
      <w:proofErr w:type="gramStart"/>
      <w:r w:rsidRPr="00E97E4C">
        <w:rPr>
          <w:color w:val="000000"/>
          <w:sz w:val="28"/>
          <w:szCs w:val="28"/>
        </w:rPr>
        <w:t>рт.ст</w:t>
      </w:r>
      <w:proofErr w:type="gramEnd"/>
      <w:r w:rsidRPr="00E97E4C">
        <w:rPr>
          <w:color w:val="000000"/>
          <w:sz w:val="28"/>
          <w:szCs w:val="28"/>
        </w:rPr>
        <w:t>,</w:t>
      </w:r>
    </w:p>
    <w:p w14:paraId="5D052796" w14:textId="7F91C381" w:rsidR="00E97E4C" w:rsidRPr="00E97E4C" w:rsidRDefault="00E97E4C" w:rsidP="00E97E4C">
      <w:pPr>
        <w:pStyle w:val="txt"/>
        <w:jc w:val="both"/>
        <w:rPr>
          <w:color w:val="000000"/>
          <w:sz w:val="28"/>
          <w:szCs w:val="28"/>
        </w:rPr>
      </w:pPr>
      <w:r w:rsidRPr="00E97E4C">
        <w:rPr>
          <w:color w:val="000000"/>
          <w:sz w:val="28"/>
          <w:szCs w:val="28"/>
        </w:rPr>
        <w:t>ЧСС 72 в минуту.</w:t>
      </w:r>
      <w:r>
        <w:rPr>
          <w:color w:val="000000"/>
          <w:sz w:val="28"/>
          <w:szCs w:val="28"/>
        </w:rPr>
        <w:t xml:space="preserve"> </w:t>
      </w:r>
    </w:p>
    <w:p w14:paraId="29CC95D0" w14:textId="77777777" w:rsidR="00E97E4C" w:rsidRPr="00E97E4C" w:rsidRDefault="00E97E4C" w:rsidP="00E97E4C">
      <w:pPr>
        <w:pStyle w:val="txt"/>
        <w:jc w:val="both"/>
        <w:rPr>
          <w:color w:val="000000"/>
          <w:sz w:val="28"/>
          <w:szCs w:val="28"/>
        </w:rPr>
      </w:pPr>
      <w:r w:rsidRPr="00E97E4C">
        <w:rPr>
          <w:color w:val="000000"/>
          <w:sz w:val="28"/>
          <w:szCs w:val="28"/>
        </w:rPr>
        <w:t>А. Больному противопоказаны:</w:t>
      </w:r>
    </w:p>
    <w:p w14:paraId="289C0AC1" w14:textId="77777777" w:rsidR="00E97E4C" w:rsidRPr="00E97E4C" w:rsidRDefault="00E97E4C" w:rsidP="00E97E4C">
      <w:pPr>
        <w:pStyle w:val="txt"/>
        <w:jc w:val="both"/>
        <w:rPr>
          <w:color w:val="000000"/>
          <w:sz w:val="28"/>
          <w:szCs w:val="28"/>
        </w:rPr>
      </w:pPr>
      <w:r w:rsidRPr="00E97E4C">
        <w:rPr>
          <w:color w:val="000000"/>
          <w:sz w:val="28"/>
          <w:szCs w:val="28"/>
        </w:rPr>
        <w:t>а. b-адреноблокаторы;</w:t>
      </w:r>
    </w:p>
    <w:p w14:paraId="05555ED1" w14:textId="77777777" w:rsidR="00E97E4C" w:rsidRPr="00E97E4C" w:rsidRDefault="00E97E4C" w:rsidP="00E97E4C">
      <w:pPr>
        <w:pStyle w:val="txt"/>
        <w:jc w:val="both"/>
        <w:rPr>
          <w:color w:val="000000"/>
          <w:sz w:val="28"/>
          <w:szCs w:val="28"/>
        </w:rPr>
      </w:pPr>
      <w:r w:rsidRPr="00E97E4C">
        <w:rPr>
          <w:color w:val="000000"/>
          <w:sz w:val="28"/>
          <w:szCs w:val="28"/>
        </w:rPr>
        <w:t>б. амиодарон;</w:t>
      </w:r>
    </w:p>
    <w:p w14:paraId="37231D17" w14:textId="77777777" w:rsidR="00E97E4C" w:rsidRPr="00E97E4C" w:rsidRDefault="00E97E4C" w:rsidP="00E97E4C">
      <w:pPr>
        <w:pStyle w:val="txt"/>
        <w:jc w:val="both"/>
        <w:rPr>
          <w:color w:val="000000"/>
          <w:sz w:val="28"/>
          <w:szCs w:val="28"/>
        </w:rPr>
      </w:pPr>
      <w:r w:rsidRPr="00E97E4C">
        <w:rPr>
          <w:color w:val="000000"/>
          <w:sz w:val="28"/>
          <w:szCs w:val="28"/>
        </w:rPr>
        <w:lastRenderedPageBreak/>
        <w:t>в. верапамил и дилтиазем;</w:t>
      </w:r>
    </w:p>
    <w:p w14:paraId="591FD8CA" w14:textId="77777777" w:rsidR="00E97E4C" w:rsidRPr="00E97E4C" w:rsidRDefault="00E97E4C" w:rsidP="00E97E4C">
      <w:pPr>
        <w:pStyle w:val="txt"/>
        <w:jc w:val="both"/>
        <w:rPr>
          <w:color w:val="000000"/>
          <w:sz w:val="28"/>
          <w:szCs w:val="28"/>
        </w:rPr>
      </w:pPr>
      <w:r w:rsidRPr="00E97E4C">
        <w:rPr>
          <w:color w:val="000000"/>
          <w:sz w:val="28"/>
          <w:szCs w:val="28"/>
        </w:rPr>
        <w:t>г. каптоприл;</w:t>
      </w:r>
    </w:p>
    <w:p w14:paraId="35CCAAA1" w14:textId="77777777" w:rsidR="00E97E4C" w:rsidRPr="00E97E4C" w:rsidRDefault="00E97E4C" w:rsidP="00E97E4C">
      <w:pPr>
        <w:pStyle w:val="txt"/>
        <w:jc w:val="both"/>
        <w:rPr>
          <w:color w:val="000000"/>
          <w:sz w:val="28"/>
          <w:szCs w:val="28"/>
        </w:rPr>
      </w:pPr>
      <w:r w:rsidRPr="00E97E4C">
        <w:rPr>
          <w:color w:val="000000"/>
          <w:sz w:val="28"/>
          <w:szCs w:val="28"/>
        </w:rPr>
        <w:t>д. нифедипин;</w:t>
      </w:r>
    </w:p>
    <w:p w14:paraId="07BAB5E3" w14:textId="77777777" w:rsidR="00E97E4C" w:rsidRPr="00E97E4C" w:rsidRDefault="00E97E4C" w:rsidP="00E97E4C">
      <w:pPr>
        <w:pStyle w:val="txt"/>
        <w:jc w:val="both"/>
        <w:rPr>
          <w:color w:val="000000"/>
          <w:sz w:val="28"/>
          <w:szCs w:val="28"/>
        </w:rPr>
      </w:pPr>
      <w:r w:rsidRPr="00E97E4C">
        <w:rPr>
          <w:color w:val="000000"/>
          <w:sz w:val="28"/>
          <w:szCs w:val="28"/>
        </w:rPr>
        <w:t xml:space="preserve">е. </w:t>
      </w:r>
      <w:proofErr w:type="spellStart"/>
      <w:r w:rsidRPr="00E97E4C">
        <w:rPr>
          <w:color w:val="000000"/>
          <w:sz w:val="28"/>
          <w:szCs w:val="28"/>
        </w:rPr>
        <w:t>нитросорбид</w:t>
      </w:r>
      <w:proofErr w:type="spellEnd"/>
      <w:r w:rsidRPr="00E97E4C">
        <w:rPr>
          <w:color w:val="000000"/>
          <w:sz w:val="28"/>
          <w:szCs w:val="28"/>
        </w:rPr>
        <w:t>.</w:t>
      </w:r>
    </w:p>
    <w:p w14:paraId="0396B8A6" w14:textId="0B253F2D" w:rsidR="000C0ABE" w:rsidRDefault="00E97E4C" w:rsidP="00E97E4C">
      <w:pPr>
        <w:pStyle w:val="txt"/>
        <w:jc w:val="both"/>
        <w:rPr>
          <w:b/>
          <w:bCs/>
          <w:color w:val="000000"/>
          <w:sz w:val="28"/>
          <w:szCs w:val="28"/>
        </w:rPr>
      </w:pPr>
      <w:r w:rsidRPr="00E97E4C">
        <w:rPr>
          <w:b/>
          <w:bCs/>
          <w:color w:val="000000"/>
          <w:sz w:val="28"/>
          <w:szCs w:val="28"/>
        </w:rPr>
        <w:t>Ответ: А — е;</w:t>
      </w:r>
    </w:p>
    <w:p w14:paraId="2EF55892" w14:textId="79CA7F3D" w:rsidR="00F14C94" w:rsidRDefault="003D253F" w:rsidP="00E74AEE">
      <w:pPr>
        <w:pStyle w:val="txt"/>
        <w:jc w:val="both"/>
        <w:rPr>
          <w:b/>
          <w:bCs/>
          <w:color w:val="000000"/>
          <w:sz w:val="28"/>
          <w:szCs w:val="28"/>
        </w:rPr>
      </w:pPr>
      <w:r w:rsidRPr="003D253F">
        <w:rPr>
          <w:b/>
          <w:bCs/>
          <w:color w:val="000000"/>
          <w:sz w:val="28"/>
          <w:szCs w:val="28"/>
        </w:rPr>
        <w:t xml:space="preserve">1.2.3. </w:t>
      </w:r>
    </w:p>
    <w:p w14:paraId="78EBFDDB" w14:textId="77777777" w:rsidR="00236FF0" w:rsidRPr="00236FF0" w:rsidRDefault="00236FF0" w:rsidP="00A51177">
      <w:pPr>
        <w:pStyle w:val="txt"/>
        <w:jc w:val="center"/>
        <w:rPr>
          <w:b/>
          <w:bCs/>
          <w:color w:val="000000"/>
          <w:sz w:val="28"/>
          <w:szCs w:val="28"/>
        </w:rPr>
      </w:pPr>
      <w:r w:rsidRPr="00236FF0">
        <w:rPr>
          <w:b/>
          <w:bCs/>
          <w:color w:val="000000"/>
          <w:sz w:val="28"/>
          <w:szCs w:val="28"/>
        </w:rPr>
        <w:t>ПРИМЕР ЭКЗАМЕНАЦИОННОГО БИЛЕТА</w:t>
      </w:r>
    </w:p>
    <w:p w14:paraId="1076B72B" w14:textId="77777777" w:rsidR="00236FF0" w:rsidRPr="00236FF0" w:rsidRDefault="00236FF0" w:rsidP="00236FF0">
      <w:pPr>
        <w:pStyle w:val="txt"/>
        <w:jc w:val="both"/>
        <w:rPr>
          <w:b/>
          <w:bCs/>
          <w:color w:val="000000"/>
          <w:sz w:val="28"/>
          <w:szCs w:val="28"/>
        </w:rPr>
      </w:pPr>
      <w:r w:rsidRPr="00236FF0">
        <w:rPr>
          <w:b/>
          <w:bCs/>
          <w:color w:val="000000"/>
          <w:sz w:val="28"/>
          <w:szCs w:val="28"/>
        </w:rPr>
        <w:t xml:space="preserve">Пятигорский медико-фармацевтический институт – филиал ФГБОУ ВО «Волгоградский государственный медицинский университет» </w:t>
      </w:r>
    </w:p>
    <w:p w14:paraId="355DA2CC" w14:textId="77777777" w:rsidR="00236FF0" w:rsidRPr="00236FF0" w:rsidRDefault="00236FF0" w:rsidP="00236FF0">
      <w:pPr>
        <w:pStyle w:val="txt"/>
        <w:jc w:val="both"/>
        <w:rPr>
          <w:b/>
          <w:bCs/>
          <w:color w:val="000000"/>
          <w:sz w:val="28"/>
          <w:szCs w:val="28"/>
        </w:rPr>
      </w:pPr>
      <w:r w:rsidRPr="00236FF0">
        <w:rPr>
          <w:b/>
          <w:bCs/>
          <w:color w:val="000000"/>
          <w:sz w:val="28"/>
          <w:szCs w:val="28"/>
        </w:rPr>
        <w:t>Министерства здравоохранения Российской Федерации</w:t>
      </w:r>
    </w:p>
    <w:p w14:paraId="643B2C19" w14:textId="77777777" w:rsidR="00236FF0" w:rsidRPr="00236FF0" w:rsidRDefault="00236FF0" w:rsidP="00236FF0">
      <w:pPr>
        <w:pStyle w:val="txt"/>
        <w:jc w:val="both"/>
        <w:rPr>
          <w:b/>
          <w:bCs/>
          <w:color w:val="000000"/>
          <w:sz w:val="28"/>
          <w:szCs w:val="28"/>
        </w:rPr>
      </w:pPr>
      <w:r w:rsidRPr="00236FF0">
        <w:rPr>
          <w:b/>
          <w:bCs/>
          <w:color w:val="000000"/>
          <w:sz w:val="28"/>
          <w:szCs w:val="28"/>
        </w:rPr>
        <w:t>Кафедра: фармакологии с курсом клинической фармакологии</w:t>
      </w:r>
    </w:p>
    <w:p w14:paraId="4D179991" w14:textId="77777777" w:rsidR="00236FF0" w:rsidRPr="00236FF0" w:rsidRDefault="00236FF0" w:rsidP="00236FF0">
      <w:pPr>
        <w:pStyle w:val="txt"/>
        <w:jc w:val="both"/>
        <w:rPr>
          <w:b/>
          <w:bCs/>
          <w:color w:val="000000"/>
          <w:sz w:val="28"/>
          <w:szCs w:val="28"/>
        </w:rPr>
      </w:pPr>
      <w:r w:rsidRPr="00236FF0">
        <w:rPr>
          <w:b/>
          <w:bCs/>
          <w:color w:val="000000"/>
          <w:sz w:val="28"/>
          <w:szCs w:val="28"/>
        </w:rPr>
        <w:t>Дисциплина: клиническая фармакология с основами фармакотерапии</w:t>
      </w:r>
    </w:p>
    <w:p w14:paraId="1D6B2B64" w14:textId="77777777" w:rsidR="00236FF0" w:rsidRPr="00236FF0" w:rsidRDefault="00236FF0" w:rsidP="00236FF0">
      <w:pPr>
        <w:pStyle w:val="txt"/>
        <w:jc w:val="both"/>
        <w:rPr>
          <w:b/>
          <w:bCs/>
          <w:color w:val="000000"/>
          <w:sz w:val="28"/>
          <w:szCs w:val="28"/>
        </w:rPr>
      </w:pPr>
      <w:r w:rsidRPr="00236FF0">
        <w:rPr>
          <w:b/>
          <w:bCs/>
          <w:color w:val="000000"/>
          <w:sz w:val="28"/>
          <w:szCs w:val="28"/>
        </w:rPr>
        <w:t>Специалитет по специальности фармация,</w:t>
      </w:r>
    </w:p>
    <w:p w14:paraId="336C5B65" w14:textId="77777777" w:rsidR="00236FF0" w:rsidRPr="00236FF0" w:rsidRDefault="00236FF0" w:rsidP="00236FF0">
      <w:pPr>
        <w:pStyle w:val="txt"/>
        <w:jc w:val="both"/>
        <w:rPr>
          <w:b/>
          <w:bCs/>
          <w:color w:val="000000"/>
          <w:sz w:val="28"/>
          <w:szCs w:val="28"/>
        </w:rPr>
      </w:pPr>
      <w:r w:rsidRPr="00236FF0">
        <w:rPr>
          <w:b/>
          <w:bCs/>
          <w:color w:val="000000"/>
          <w:sz w:val="28"/>
          <w:szCs w:val="28"/>
        </w:rPr>
        <w:t xml:space="preserve"> направленность (профиль) провизор.</w:t>
      </w:r>
    </w:p>
    <w:p w14:paraId="5EFAF0C8" w14:textId="77777777" w:rsidR="00236FF0" w:rsidRPr="00236FF0" w:rsidRDefault="00236FF0" w:rsidP="00236FF0">
      <w:pPr>
        <w:pStyle w:val="txt"/>
        <w:jc w:val="both"/>
        <w:rPr>
          <w:b/>
          <w:bCs/>
          <w:color w:val="000000"/>
          <w:sz w:val="28"/>
          <w:szCs w:val="28"/>
        </w:rPr>
      </w:pPr>
      <w:r w:rsidRPr="00236FF0">
        <w:rPr>
          <w:b/>
          <w:bCs/>
          <w:color w:val="000000"/>
          <w:sz w:val="28"/>
          <w:szCs w:val="28"/>
        </w:rPr>
        <w:t>Учебный год: 2021-2022</w:t>
      </w:r>
    </w:p>
    <w:p w14:paraId="5BF4003F" w14:textId="77777777" w:rsidR="00236FF0" w:rsidRPr="00236FF0" w:rsidRDefault="00236FF0" w:rsidP="000839A6">
      <w:pPr>
        <w:pStyle w:val="txt"/>
        <w:jc w:val="center"/>
        <w:rPr>
          <w:b/>
          <w:bCs/>
          <w:color w:val="000000"/>
          <w:sz w:val="28"/>
          <w:szCs w:val="28"/>
        </w:rPr>
      </w:pPr>
      <w:r w:rsidRPr="00236FF0">
        <w:rPr>
          <w:b/>
          <w:bCs/>
          <w:color w:val="000000"/>
          <w:sz w:val="28"/>
          <w:szCs w:val="28"/>
        </w:rPr>
        <w:t>Экзаменационный билет № 1</w:t>
      </w:r>
    </w:p>
    <w:p w14:paraId="3ABA57B0" w14:textId="77777777" w:rsidR="00236FF0" w:rsidRPr="00236FF0" w:rsidRDefault="00236FF0" w:rsidP="000839A6">
      <w:pPr>
        <w:pStyle w:val="txt"/>
        <w:jc w:val="center"/>
        <w:rPr>
          <w:b/>
          <w:bCs/>
          <w:color w:val="000000"/>
          <w:sz w:val="28"/>
          <w:szCs w:val="28"/>
        </w:rPr>
      </w:pPr>
      <w:r w:rsidRPr="00236FF0">
        <w:rPr>
          <w:b/>
          <w:bCs/>
          <w:color w:val="000000"/>
          <w:sz w:val="28"/>
          <w:szCs w:val="28"/>
        </w:rPr>
        <w:t>Экзаменационные вопросы:</w:t>
      </w:r>
    </w:p>
    <w:p w14:paraId="19C2DCDF" w14:textId="77777777" w:rsidR="00236FF0" w:rsidRPr="00236FF0" w:rsidRDefault="00236FF0" w:rsidP="00236FF0">
      <w:pPr>
        <w:pStyle w:val="txt"/>
        <w:jc w:val="both"/>
        <w:rPr>
          <w:b/>
          <w:bCs/>
          <w:color w:val="000000"/>
          <w:sz w:val="28"/>
          <w:szCs w:val="28"/>
        </w:rPr>
      </w:pPr>
      <w:r w:rsidRPr="00236FF0">
        <w:rPr>
          <w:b/>
          <w:bCs/>
          <w:color w:val="000000"/>
          <w:sz w:val="28"/>
          <w:szCs w:val="28"/>
        </w:rPr>
        <w:t>1.</w:t>
      </w:r>
      <w:r w:rsidRPr="00236FF0">
        <w:rPr>
          <w:b/>
          <w:bCs/>
          <w:color w:val="000000"/>
          <w:sz w:val="28"/>
          <w:szCs w:val="28"/>
        </w:rPr>
        <w:tab/>
        <w:t xml:space="preserve">Виды фармакотерапии. </w:t>
      </w:r>
    </w:p>
    <w:p w14:paraId="63A019FF" w14:textId="77777777" w:rsidR="00236FF0" w:rsidRPr="00236FF0" w:rsidRDefault="00236FF0" w:rsidP="00236FF0">
      <w:pPr>
        <w:pStyle w:val="txt"/>
        <w:jc w:val="both"/>
        <w:rPr>
          <w:b/>
          <w:bCs/>
          <w:color w:val="000000"/>
          <w:sz w:val="28"/>
          <w:szCs w:val="28"/>
        </w:rPr>
      </w:pPr>
      <w:r w:rsidRPr="00236FF0">
        <w:rPr>
          <w:b/>
          <w:bCs/>
          <w:color w:val="000000"/>
          <w:sz w:val="28"/>
          <w:szCs w:val="28"/>
        </w:rPr>
        <w:t>2.</w:t>
      </w:r>
      <w:r w:rsidRPr="00236FF0">
        <w:rPr>
          <w:b/>
          <w:bCs/>
          <w:color w:val="000000"/>
          <w:sz w:val="28"/>
          <w:szCs w:val="28"/>
        </w:rPr>
        <w:tab/>
        <w:t xml:space="preserve">Клинико-фармакологическая характеристика </w:t>
      </w:r>
      <w:proofErr w:type="spellStart"/>
      <w:r w:rsidRPr="00236FF0">
        <w:rPr>
          <w:b/>
          <w:bCs/>
          <w:color w:val="000000"/>
          <w:sz w:val="28"/>
          <w:szCs w:val="28"/>
        </w:rPr>
        <w:t>бнта</w:t>
      </w:r>
      <w:proofErr w:type="spellEnd"/>
      <w:r w:rsidRPr="00236FF0">
        <w:rPr>
          <w:b/>
          <w:bCs/>
          <w:color w:val="000000"/>
          <w:sz w:val="28"/>
          <w:szCs w:val="28"/>
        </w:rPr>
        <w:t xml:space="preserve">-блокаторов (пропранолол, метопролол, бисопролол). Механизм антиангинального действия. Классификация и сравнительная характеристика препаратов. Показания к назначению. Побочные эффекты. </w:t>
      </w:r>
    </w:p>
    <w:p w14:paraId="10123451" w14:textId="77777777" w:rsidR="00236FF0" w:rsidRPr="00236FF0" w:rsidRDefault="00236FF0" w:rsidP="00236FF0">
      <w:pPr>
        <w:pStyle w:val="txt"/>
        <w:jc w:val="both"/>
        <w:rPr>
          <w:b/>
          <w:bCs/>
          <w:color w:val="000000"/>
          <w:sz w:val="28"/>
          <w:szCs w:val="28"/>
        </w:rPr>
      </w:pPr>
      <w:r w:rsidRPr="00236FF0">
        <w:rPr>
          <w:b/>
          <w:bCs/>
          <w:color w:val="000000"/>
          <w:sz w:val="28"/>
          <w:szCs w:val="28"/>
        </w:rPr>
        <w:t>3.</w:t>
      </w:r>
      <w:r w:rsidRPr="00236FF0">
        <w:rPr>
          <w:b/>
          <w:bCs/>
          <w:color w:val="000000"/>
          <w:sz w:val="28"/>
          <w:szCs w:val="28"/>
        </w:rPr>
        <w:tab/>
        <w:t>Пневмония. Определение. Основные клинические симптомы. Принципы лечения.</w:t>
      </w:r>
    </w:p>
    <w:p w14:paraId="256DB163" w14:textId="77777777" w:rsidR="00236FF0" w:rsidRPr="00236FF0" w:rsidRDefault="00236FF0" w:rsidP="00236FF0">
      <w:pPr>
        <w:pStyle w:val="txt"/>
        <w:jc w:val="both"/>
        <w:rPr>
          <w:b/>
          <w:bCs/>
          <w:color w:val="000000"/>
          <w:sz w:val="28"/>
          <w:szCs w:val="28"/>
        </w:rPr>
      </w:pPr>
    </w:p>
    <w:p w14:paraId="092F4A2D" w14:textId="27D1264B" w:rsidR="003D253F" w:rsidRDefault="00236FF0" w:rsidP="00236FF0">
      <w:pPr>
        <w:pStyle w:val="txt"/>
        <w:jc w:val="both"/>
        <w:rPr>
          <w:b/>
          <w:bCs/>
          <w:color w:val="000000"/>
          <w:sz w:val="28"/>
          <w:szCs w:val="28"/>
        </w:rPr>
      </w:pPr>
      <w:r w:rsidRPr="00236FF0">
        <w:rPr>
          <w:b/>
          <w:bCs/>
          <w:color w:val="000000"/>
          <w:sz w:val="28"/>
          <w:szCs w:val="28"/>
        </w:rPr>
        <w:t>М.П.</w:t>
      </w:r>
      <w:r w:rsidRPr="00236FF0">
        <w:rPr>
          <w:b/>
          <w:bCs/>
          <w:color w:val="000000"/>
          <w:sz w:val="28"/>
          <w:szCs w:val="28"/>
        </w:rPr>
        <w:tab/>
      </w:r>
      <w:r w:rsidRPr="00236FF0">
        <w:rPr>
          <w:b/>
          <w:bCs/>
          <w:color w:val="000000"/>
          <w:sz w:val="28"/>
          <w:szCs w:val="28"/>
        </w:rPr>
        <w:tab/>
      </w:r>
      <w:r w:rsidRPr="00236FF0">
        <w:rPr>
          <w:b/>
          <w:bCs/>
          <w:color w:val="000000"/>
          <w:sz w:val="28"/>
          <w:szCs w:val="28"/>
        </w:rPr>
        <w:tab/>
        <w:t>Заведующий кафедрой __---------------------------------___________ ФИО</w:t>
      </w:r>
      <w:r w:rsidR="00A51177">
        <w:rPr>
          <w:b/>
          <w:bCs/>
          <w:color w:val="000000"/>
          <w:sz w:val="28"/>
          <w:szCs w:val="28"/>
        </w:rPr>
        <w:t>.</w:t>
      </w:r>
    </w:p>
    <w:p w14:paraId="1DB6E311" w14:textId="77777777" w:rsidR="00A51177" w:rsidRDefault="00A51177" w:rsidP="00236FF0">
      <w:pPr>
        <w:pStyle w:val="txt"/>
        <w:jc w:val="both"/>
        <w:rPr>
          <w:b/>
          <w:bCs/>
          <w:color w:val="000000"/>
          <w:sz w:val="28"/>
          <w:szCs w:val="28"/>
        </w:rPr>
      </w:pPr>
    </w:p>
    <w:p w14:paraId="7F227D34" w14:textId="77777777" w:rsidR="00F136A4" w:rsidRDefault="00F136A4" w:rsidP="00F136A4">
      <w:pPr>
        <w:pStyle w:val="11"/>
        <w:spacing w:before="89" w:line="242" w:lineRule="auto"/>
        <w:rPr>
          <w:sz w:val="24"/>
          <w:szCs w:val="24"/>
          <w:lang w:val="ru-RU"/>
        </w:rPr>
      </w:pPr>
      <w:r w:rsidRPr="009060B6">
        <w:rPr>
          <w:sz w:val="24"/>
          <w:szCs w:val="24"/>
          <w:lang w:val="ru-RU"/>
        </w:rPr>
        <w:lastRenderedPageBreak/>
        <w:t>КРИТЕРИИ ОЦЕНКИ ОТВЕТА СТУДЕНТА ПРИ 100-БАЛЛЬНОЙ СИСТЕМЕ</w:t>
      </w:r>
    </w:p>
    <w:p w14:paraId="692A40C1" w14:textId="77777777" w:rsidR="00F136A4" w:rsidRPr="009060B6" w:rsidRDefault="00F136A4" w:rsidP="00F136A4">
      <w:pPr>
        <w:pStyle w:val="11"/>
        <w:spacing w:before="89" w:line="242" w:lineRule="auto"/>
        <w:rPr>
          <w:sz w:val="24"/>
          <w:szCs w:val="24"/>
          <w:lang w:val="ru-RU"/>
        </w:rPr>
      </w:pPr>
    </w:p>
    <w:tbl>
      <w:tblPr>
        <w:tblW w:w="9747"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1277"/>
        <w:gridCol w:w="1275"/>
        <w:gridCol w:w="1418"/>
        <w:gridCol w:w="849"/>
      </w:tblGrid>
      <w:tr w:rsidR="00F136A4" w:rsidRPr="009060B6" w14:paraId="71D30360" w14:textId="77777777" w:rsidTr="00AA01F3">
        <w:trPr>
          <w:trHeight w:val="1656"/>
        </w:trPr>
        <w:tc>
          <w:tcPr>
            <w:tcW w:w="4928" w:type="dxa"/>
          </w:tcPr>
          <w:p w14:paraId="1503188A" w14:textId="77777777" w:rsidR="00F136A4" w:rsidRPr="009060B6" w:rsidRDefault="00F136A4" w:rsidP="00AA01F3">
            <w:pPr>
              <w:pStyle w:val="TableParagraph"/>
              <w:spacing w:line="317" w:lineRule="exact"/>
              <w:ind w:left="467"/>
              <w:rPr>
                <w:b/>
                <w:sz w:val="24"/>
                <w:szCs w:val="24"/>
              </w:rPr>
            </w:pPr>
            <w:r w:rsidRPr="009060B6">
              <w:rPr>
                <w:b/>
                <w:sz w:val="24"/>
                <w:szCs w:val="24"/>
              </w:rPr>
              <w:t>ХАРАКТЕРИСТИКА ОТВЕТА</w:t>
            </w:r>
          </w:p>
        </w:tc>
        <w:tc>
          <w:tcPr>
            <w:tcW w:w="1277" w:type="dxa"/>
          </w:tcPr>
          <w:p w14:paraId="32D1133E" w14:textId="77777777" w:rsidR="00F136A4" w:rsidRPr="009060B6" w:rsidRDefault="00F136A4" w:rsidP="00AA01F3">
            <w:pPr>
              <w:pStyle w:val="TableParagraph"/>
              <w:ind w:left="271" w:right="127" w:hanging="118"/>
              <w:rPr>
                <w:b/>
                <w:sz w:val="24"/>
                <w:szCs w:val="24"/>
              </w:rPr>
            </w:pPr>
            <w:r w:rsidRPr="009060B6">
              <w:rPr>
                <w:b/>
                <w:sz w:val="24"/>
                <w:szCs w:val="24"/>
              </w:rPr>
              <w:t>Оценка ЕСТS</w:t>
            </w:r>
          </w:p>
        </w:tc>
        <w:tc>
          <w:tcPr>
            <w:tcW w:w="1275" w:type="dxa"/>
          </w:tcPr>
          <w:p w14:paraId="19DBF257" w14:textId="77777777" w:rsidR="00F136A4" w:rsidRPr="009060B6" w:rsidRDefault="00F136A4" w:rsidP="00AA01F3">
            <w:pPr>
              <w:pStyle w:val="TableParagraph"/>
              <w:ind w:left="246" w:right="182" w:hanging="41"/>
              <w:rPr>
                <w:b/>
                <w:sz w:val="24"/>
                <w:szCs w:val="24"/>
              </w:rPr>
            </w:pPr>
            <w:r w:rsidRPr="009060B6">
              <w:rPr>
                <w:b/>
                <w:sz w:val="24"/>
                <w:szCs w:val="24"/>
              </w:rPr>
              <w:t>Баллы в БРС</w:t>
            </w:r>
          </w:p>
        </w:tc>
        <w:tc>
          <w:tcPr>
            <w:tcW w:w="1418" w:type="dxa"/>
          </w:tcPr>
          <w:p w14:paraId="25ECABA7" w14:textId="77777777" w:rsidR="00F136A4" w:rsidRPr="009060B6" w:rsidRDefault="00F136A4" w:rsidP="00AA01F3">
            <w:pPr>
              <w:pStyle w:val="TableParagraph"/>
              <w:ind w:left="9" w:right="109" w:hanging="2"/>
              <w:jc w:val="center"/>
              <w:rPr>
                <w:b/>
                <w:sz w:val="24"/>
                <w:szCs w:val="24"/>
                <w:lang w:val="ru-RU"/>
              </w:rPr>
            </w:pPr>
            <w:r w:rsidRPr="009060B6">
              <w:rPr>
                <w:b/>
                <w:sz w:val="24"/>
                <w:szCs w:val="24"/>
                <w:lang w:val="ru-RU"/>
              </w:rPr>
              <w:t>Уровень сформиров анности компетентн</w:t>
            </w:r>
          </w:p>
          <w:p w14:paraId="0381FA6A" w14:textId="77777777" w:rsidR="00F136A4" w:rsidRPr="009060B6" w:rsidRDefault="00F136A4" w:rsidP="00AA01F3">
            <w:pPr>
              <w:pStyle w:val="TableParagraph"/>
              <w:spacing w:line="270" w:lineRule="atLeast"/>
              <w:ind w:left="4" w:right="101" w:hanging="3"/>
              <w:jc w:val="center"/>
              <w:rPr>
                <w:b/>
                <w:sz w:val="24"/>
                <w:szCs w:val="24"/>
                <w:lang w:val="ru-RU"/>
              </w:rPr>
            </w:pPr>
            <w:r w:rsidRPr="009060B6">
              <w:rPr>
                <w:b/>
                <w:sz w:val="24"/>
                <w:szCs w:val="24"/>
                <w:lang w:val="ru-RU"/>
              </w:rPr>
              <w:t xml:space="preserve">ости по </w:t>
            </w:r>
            <w:r w:rsidRPr="009060B6">
              <w:rPr>
                <w:b/>
                <w:spacing w:val="-1"/>
                <w:sz w:val="24"/>
                <w:szCs w:val="24"/>
                <w:lang w:val="ru-RU"/>
              </w:rPr>
              <w:t>дисциплине</w:t>
            </w:r>
          </w:p>
        </w:tc>
        <w:tc>
          <w:tcPr>
            <w:tcW w:w="849" w:type="dxa"/>
          </w:tcPr>
          <w:p w14:paraId="2C7078B2" w14:textId="77777777" w:rsidR="00F136A4" w:rsidRPr="009060B6" w:rsidRDefault="00F136A4" w:rsidP="00AA01F3">
            <w:pPr>
              <w:pStyle w:val="TableParagraph"/>
              <w:ind w:left="105" w:right="210"/>
              <w:rPr>
                <w:b/>
                <w:sz w:val="24"/>
                <w:szCs w:val="24"/>
              </w:rPr>
            </w:pPr>
            <w:r w:rsidRPr="009060B6">
              <w:rPr>
                <w:b/>
                <w:sz w:val="24"/>
                <w:szCs w:val="24"/>
              </w:rPr>
              <w:t>Оце нка</w:t>
            </w:r>
          </w:p>
        </w:tc>
      </w:tr>
      <w:tr w:rsidR="00F136A4" w:rsidRPr="009060B6" w14:paraId="50D26D4E" w14:textId="77777777" w:rsidTr="00AA01F3">
        <w:trPr>
          <w:trHeight w:val="3879"/>
        </w:trPr>
        <w:tc>
          <w:tcPr>
            <w:tcW w:w="4928" w:type="dxa"/>
          </w:tcPr>
          <w:p w14:paraId="47357B5A" w14:textId="77777777" w:rsidR="00F136A4" w:rsidRPr="009060B6" w:rsidRDefault="00F136A4" w:rsidP="00AA01F3">
            <w:pPr>
              <w:pStyle w:val="TableParagraph"/>
              <w:tabs>
                <w:tab w:val="left" w:pos="2093"/>
                <w:tab w:val="left" w:pos="4670"/>
              </w:tabs>
              <w:ind w:right="95"/>
              <w:jc w:val="both"/>
              <w:rPr>
                <w:sz w:val="24"/>
                <w:szCs w:val="24"/>
                <w:lang w:val="ru-RU"/>
              </w:rPr>
            </w:pPr>
            <w:r w:rsidRPr="009060B6">
              <w:rPr>
                <w:sz w:val="24"/>
                <w:szCs w:val="24"/>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9060B6">
              <w:rPr>
                <w:sz w:val="24"/>
                <w:szCs w:val="24"/>
                <w:lang w:val="ru-RU"/>
              </w:rPr>
              <w:tab/>
              <w:t>существенные</w:t>
            </w:r>
            <w:r w:rsidRPr="009060B6">
              <w:rPr>
                <w:sz w:val="24"/>
                <w:szCs w:val="24"/>
                <w:lang w:val="ru-RU"/>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9060B6">
              <w:rPr>
                <w:spacing w:val="-6"/>
                <w:sz w:val="24"/>
                <w:szCs w:val="24"/>
                <w:lang w:val="ru-RU"/>
              </w:rPr>
              <w:t xml:space="preserve"> </w:t>
            </w:r>
            <w:r w:rsidRPr="009060B6">
              <w:rPr>
                <w:sz w:val="24"/>
                <w:szCs w:val="24"/>
                <w:lang w:val="ru-RU"/>
              </w:rPr>
              <w:t>студента.</w:t>
            </w:r>
          </w:p>
        </w:tc>
        <w:tc>
          <w:tcPr>
            <w:tcW w:w="1277" w:type="dxa"/>
          </w:tcPr>
          <w:p w14:paraId="69CA00BD" w14:textId="77777777" w:rsidR="00F136A4" w:rsidRPr="009060B6" w:rsidRDefault="00F136A4" w:rsidP="00AA01F3">
            <w:pPr>
              <w:pStyle w:val="TableParagraph"/>
              <w:rPr>
                <w:sz w:val="24"/>
                <w:szCs w:val="24"/>
              </w:rPr>
            </w:pPr>
            <w:r w:rsidRPr="009060B6">
              <w:rPr>
                <w:sz w:val="24"/>
                <w:szCs w:val="24"/>
              </w:rPr>
              <w:t>А</w:t>
            </w:r>
          </w:p>
        </w:tc>
        <w:tc>
          <w:tcPr>
            <w:tcW w:w="1275" w:type="dxa"/>
          </w:tcPr>
          <w:p w14:paraId="058B32B9" w14:textId="77777777" w:rsidR="00F136A4" w:rsidRPr="009060B6" w:rsidRDefault="00F136A4" w:rsidP="00AA01F3">
            <w:pPr>
              <w:pStyle w:val="TableParagraph"/>
              <w:rPr>
                <w:sz w:val="24"/>
                <w:szCs w:val="24"/>
              </w:rPr>
            </w:pPr>
            <w:r w:rsidRPr="009060B6">
              <w:rPr>
                <w:sz w:val="24"/>
                <w:szCs w:val="24"/>
              </w:rPr>
              <w:t>100-96</w:t>
            </w:r>
          </w:p>
        </w:tc>
        <w:tc>
          <w:tcPr>
            <w:tcW w:w="1418" w:type="dxa"/>
            <w:textDirection w:val="btLr"/>
          </w:tcPr>
          <w:p w14:paraId="48259170" w14:textId="77777777" w:rsidR="00F136A4" w:rsidRPr="009060B6" w:rsidRDefault="00F136A4" w:rsidP="00AA01F3">
            <w:pPr>
              <w:pStyle w:val="TableParagraph"/>
              <w:ind w:left="0"/>
              <w:rPr>
                <w:b/>
                <w:sz w:val="24"/>
                <w:szCs w:val="24"/>
              </w:rPr>
            </w:pPr>
          </w:p>
          <w:p w14:paraId="6449524C" w14:textId="77777777" w:rsidR="00F136A4" w:rsidRPr="009060B6" w:rsidRDefault="00F136A4" w:rsidP="00AA01F3">
            <w:pPr>
              <w:pStyle w:val="TableParagraph"/>
              <w:ind w:left="0"/>
              <w:rPr>
                <w:b/>
                <w:sz w:val="24"/>
                <w:szCs w:val="24"/>
              </w:rPr>
            </w:pPr>
          </w:p>
          <w:p w14:paraId="6BE71AED" w14:textId="77777777" w:rsidR="00F136A4" w:rsidRPr="009060B6" w:rsidRDefault="00F136A4" w:rsidP="00AA01F3">
            <w:pPr>
              <w:pStyle w:val="TableParagraph"/>
              <w:ind w:left="220" w:right="1899"/>
              <w:rPr>
                <w:b/>
                <w:sz w:val="24"/>
                <w:szCs w:val="24"/>
              </w:rPr>
            </w:pPr>
            <w:r w:rsidRPr="009060B6">
              <w:rPr>
                <w:b/>
                <w:sz w:val="24"/>
                <w:szCs w:val="24"/>
              </w:rPr>
              <w:t>ВЫСОКИЙ</w:t>
            </w:r>
          </w:p>
        </w:tc>
        <w:tc>
          <w:tcPr>
            <w:tcW w:w="849" w:type="dxa"/>
          </w:tcPr>
          <w:p w14:paraId="1C00F6D4" w14:textId="77777777" w:rsidR="00F136A4" w:rsidRPr="009060B6" w:rsidRDefault="00F136A4" w:rsidP="00AA01F3">
            <w:pPr>
              <w:pStyle w:val="TableParagraph"/>
              <w:ind w:left="105"/>
              <w:rPr>
                <w:sz w:val="24"/>
                <w:szCs w:val="24"/>
              </w:rPr>
            </w:pPr>
            <w:r w:rsidRPr="009060B6">
              <w:rPr>
                <w:sz w:val="24"/>
                <w:szCs w:val="24"/>
              </w:rPr>
              <w:t>5</w:t>
            </w:r>
          </w:p>
          <w:p w14:paraId="6C09D8E3" w14:textId="77777777" w:rsidR="00F136A4" w:rsidRPr="009060B6" w:rsidRDefault="00F136A4" w:rsidP="00AA01F3">
            <w:pPr>
              <w:pStyle w:val="TableParagraph"/>
              <w:ind w:left="105"/>
              <w:rPr>
                <w:sz w:val="24"/>
                <w:szCs w:val="24"/>
              </w:rPr>
            </w:pPr>
            <w:r w:rsidRPr="009060B6">
              <w:rPr>
                <w:sz w:val="24"/>
                <w:szCs w:val="24"/>
              </w:rPr>
              <w:t>(5+)</w:t>
            </w:r>
          </w:p>
        </w:tc>
      </w:tr>
      <w:tr w:rsidR="00F136A4" w:rsidRPr="009060B6" w14:paraId="6A131305" w14:textId="77777777" w:rsidTr="00AA01F3">
        <w:trPr>
          <w:trHeight w:val="4242"/>
        </w:trPr>
        <w:tc>
          <w:tcPr>
            <w:tcW w:w="4928" w:type="dxa"/>
          </w:tcPr>
          <w:p w14:paraId="33B83875" w14:textId="77777777" w:rsidR="00F136A4" w:rsidRPr="009060B6" w:rsidRDefault="00F136A4" w:rsidP="00AA01F3">
            <w:pPr>
              <w:pStyle w:val="TableParagraph"/>
              <w:tabs>
                <w:tab w:val="left" w:pos="2093"/>
                <w:tab w:val="left" w:pos="4670"/>
              </w:tabs>
              <w:ind w:right="95"/>
              <w:jc w:val="both"/>
              <w:rPr>
                <w:sz w:val="24"/>
                <w:szCs w:val="24"/>
                <w:lang w:val="ru-RU"/>
              </w:rPr>
            </w:pPr>
            <w:r w:rsidRPr="009060B6">
              <w:rPr>
                <w:sz w:val="24"/>
                <w:szCs w:val="24"/>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9060B6">
              <w:rPr>
                <w:sz w:val="24"/>
                <w:szCs w:val="24"/>
                <w:lang w:val="ru-RU"/>
              </w:rPr>
              <w:tab/>
              <w:t>существенные</w:t>
            </w:r>
            <w:r w:rsidRPr="009060B6">
              <w:rPr>
                <w:sz w:val="24"/>
                <w:szCs w:val="24"/>
                <w:lang w:val="ru-RU"/>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9060B6">
              <w:rPr>
                <w:spacing w:val="-6"/>
                <w:sz w:val="24"/>
                <w:szCs w:val="24"/>
                <w:lang w:val="ru-RU"/>
              </w:rPr>
              <w:t xml:space="preserve"> </w:t>
            </w:r>
            <w:r w:rsidRPr="009060B6">
              <w:rPr>
                <w:sz w:val="24"/>
                <w:szCs w:val="24"/>
                <w:lang w:val="ru-RU"/>
              </w:rPr>
              <w:t>студента.</w:t>
            </w:r>
          </w:p>
        </w:tc>
        <w:tc>
          <w:tcPr>
            <w:tcW w:w="1277" w:type="dxa"/>
          </w:tcPr>
          <w:p w14:paraId="3D5AA24B" w14:textId="77777777" w:rsidR="00F136A4" w:rsidRPr="009060B6" w:rsidRDefault="00F136A4" w:rsidP="00AA01F3">
            <w:pPr>
              <w:pStyle w:val="TableParagraph"/>
              <w:rPr>
                <w:sz w:val="24"/>
                <w:szCs w:val="24"/>
              </w:rPr>
            </w:pPr>
            <w:r w:rsidRPr="009060B6">
              <w:rPr>
                <w:sz w:val="24"/>
                <w:szCs w:val="24"/>
              </w:rPr>
              <w:t>В</w:t>
            </w:r>
          </w:p>
        </w:tc>
        <w:tc>
          <w:tcPr>
            <w:tcW w:w="1275" w:type="dxa"/>
          </w:tcPr>
          <w:p w14:paraId="5910DD27" w14:textId="77777777" w:rsidR="00F136A4" w:rsidRPr="009060B6" w:rsidRDefault="00F136A4" w:rsidP="00AA01F3">
            <w:pPr>
              <w:pStyle w:val="TableParagraph"/>
              <w:rPr>
                <w:sz w:val="24"/>
                <w:szCs w:val="24"/>
              </w:rPr>
            </w:pPr>
            <w:r w:rsidRPr="009060B6">
              <w:rPr>
                <w:sz w:val="24"/>
                <w:szCs w:val="24"/>
              </w:rPr>
              <w:t>95-91</w:t>
            </w:r>
          </w:p>
        </w:tc>
        <w:tc>
          <w:tcPr>
            <w:tcW w:w="1418" w:type="dxa"/>
            <w:textDirection w:val="btLr"/>
          </w:tcPr>
          <w:p w14:paraId="77010D10" w14:textId="77777777" w:rsidR="00F136A4" w:rsidRPr="009060B6" w:rsidRDefault="00F136A4" w:rsidP="00AA01F3">
            <w:pPr>
              <w:pStyle w:val="TableParagraph"/>
              <w:ind w:left="0"/>
              <w:rPr>
                <w:b/>
                <w:sz w:val="24"/>
                <w:szCs w:val="24"/>
              </w:rPr>
            </w:pPr>
          </w:p>
          <w:p w14:paraId="7E5F0E3A" w14:textId="77777777" w:rsidR="00F136A4" w:rsidRPr="009060B6" w:rsidRDefault="00F136A4" w:rsidP="00AA01F3">
            <w:pPr>
              <w:pStyle w:val="TableParagraph"/>
              <w:ind w:left="0"/>
              <w:rPr>
                <w:b/>
                <w:sz w:val="24"/>
                <w:szCs w:val="24"/>
              </w:rPr>
            </w:pPr>
          </w:p>
          <w:p w14:paraId="1FB1CB2C" w14:textId="77777777" w:rsidR="00F136A4" w:rsidRPr="009060B6" w:rsidRDefault="00F136A4" w:rsidP="00AA01F3">
            <w:pPr>
              <w:pStyle w:val="TableParagraph"/>
              <w:ind w:left="220" w:right="1901"/>
              <w:rPr>
                <w:b/>
                <w:sz w:val="24"/>
                <w:szCs w:val="24"/>
              </w:rPr>
            </w:pPr>
            <w:r w:rsidRPr="009060B6">
              <w:rPr>
                <w:b/>
                <w:sz w:val="24"/>
                <w:szCs w:val="24"/>
              </w:rPr>
              <w:t>ВЫСОКИЙ</w:t>
            </w:r>
          </w:p>
        </w:tc>
        <w:tc>
          <w:tcPr>
            <w:tcW w:w="849" w:type="dxa"/>
          </w:tcPr>
          <w:p w14:paraId="02CC1375" w14:textId="77777777" w:rsidR="00F136A4" w:rsidRPr="009060B6" w:rsidRDefault="00F136A4" w:rsidP="00AA01F3">
            <w:pPr>
              <w:pStyle w:val="TableParagraph"/>
              <w:ind w:left="105"/>
              <w:rPr>
                <w:sz w:val="24"/>
                <w:szCs w:val="24"/>
              </w:rPr>
            </w:pPr>
            <w:r w:rsidRPr="009060B6">
              <w:rPr>
                <w:sz w:val="24"/>
                <w:szCs w:val="24"/>
              </w:rPr>
              <w:t>5</w:t>
            </w:r>
          </w:p>
        </w:tc>
      </w:tr>
    </w:tbl>
    <w:tbl>
      <w:tblPr>
        <w:tblpPr w:leftFromText="180" w:rightFromText="180" w:vertAnchor="text" w:horzAnchor="page" w:tblpX="1599" w:tblpY="217"/>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7"/>
        <w:gridCol w:w="1275"/>
        <w:gridCol w:w="1276"/>
        <w:gridCol w:w="1418"/>
        <w:gridCol w:w="850"/>
      </w:tblGrid>
      <w:tr w:rsidR="00F136A4" w:rsidRPr="009060B6" w14:paraId="67AAB26C" w14:textId="77777777" w:rsidTr="00CD1319">
        <w:trPr>
          <w:trHeight w:val="3117"/>
        </w:trPr>
        <w:tc>
          <w:tcPr>
            <w:tcW w:w="4967" w:type="dxa"/>
          </w:tcPr>
          <w:p w14:paraId="78CD8467" w14:textId="77777777" w:rsidR="00F136A4" w:rsidRPr="009060B6" w:rsidRDefault="00F136A4" w:rsidP="00AA01F3">
            <w:pPr>
              <w:pStyle w:val="TableParagraph"/>
              <w:tabs>
                <w:tab w:val="left" w:pos="3496"/>
              </w:tabs>
              <w:ind w:right="95"/>
              <w:jc w:val="both"/>
              <w:rPr>
                <w:sz w:val="24"/>
                <w:szCs w:val="24"/>
                <w:lang w:val="ru-RU"/>
              </w:rPr>
            </w:pPr>
            <w:r w:rsidRPr="009060B6">
              <w:rPr>
                <w:sz w:val="24"/>
                <w:szCs w:val="24"/>
                <w:lang w:val="ru-RU"/>
              </w:rPr>
              <w:t>Дан полный, развернутый ответ на поставленный вопрос, доказательно раскрыты основные положения темы; в ответе прослеживается четкая структура,</w:t>
            </w:r>
            <w:r w:rsidRPr="009060B6">
              <w:rPr>
                <w:sz w:val="24"/>
                <w:szCs w:val="24"/>
                <w:lang w:val="ru-RU"/>
              </w:rPr>
              <w:tab/>
            </w:r>
            <w:r w:rsidRPr="009060B6">
              <w:rPr>
                <w:spacing w:val="-1"/>
                <w:sz w:val="24"/>
                <w:szCs w:val="24"/>
                <w:lang w:val="ru-RU"/>
              </w:rPr>
              <w:t xml:space="preserve">логическая </w:t>
            </w:r>
            <w:r w:rsidRPr="009060B6">
              <w:rPr>
                <w:sz w:val="24"/>
                <w:szCs w:val="24"/>
                <w:lang w:val="ru-RU"/>
              </w:rPr>
              <w:t>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p>
        </w:tc>
        <w:tc>
          <w:tcPr>
            <w:tcW w:w="1275" w:type="dxa"/>
          </w:tcPr>
          <w:p w14:paraId="7F5D4F3C" w14:textId="77777777" w:rsidR="00F136A4" w:rsidRPr="009060B6" w:rsidRDefault="00F136A4" w:rsidP="00AA01F3">
            <w:pPr>
              <w:pStyle w:val="TableParagraph"/>
              <w:rPr>
                <w:sz w:val="24"/>
                <w:szCs w:val="24"/>
              </w:rPr>
            </w:pPr>
            <w:r w:rsidRPr="009060B6">
              <w:rPr>
                <w:sz w:val="24"/>
                <w:szCs w:val="24"/>
              </w:rPr>
              <w:t>С</w:t>
            </w:r>
          </w:p>
        </w:tc>
        <w:tc>
          <w:tcPr>
            <w:tcW w:w="1276" w:type="dxa"/>
          </w:tcPr>
          <w:p w14:paraId="39B5BFB0" w14:textId="77777777" w:rsidR="00F136A4" w:rsidRPr="009060B6" w:rsidRDefault="00F136A4" w:rsidP="00AA01F3">
            <w:pPr>
              <w:pStyle w:val="TableParagraph"/>
              <w:rPr>
                <w:sz w:val="24"/>
                <w:szCs w:val="24"/>
              </w:rPr>
            </w:pPr>
            <w:r w:rsidRPr="009060B6">
              <w:rPr>
                <w:sz w:val="24"/>
                <w:szCs w:val="24"/>
              </w:rPr>
              <w:t>90-86</w:t>
            </w:r>
          </w:p>
        </w:tc>
        <w:tc>
          <w:tcPr>
            <w:tcW w:w="1418" w:type="dxa"/>
            <w:textDirection w:val="btLr"/>
          </w:tcPr>
          <w:p w14:paraId="0C878567" w14:textId="77777777" w:rsidR="00F136A4" w:rsidRPr="009060B6" w:rsidRDefault="00F136A4" w:rsidP="00AA01F3">
            <w:pPr>
              <w:pStyle w:val="TableParagraph"/>
              <w:ind w:left="0"/>
              <w:rPr>
                <w:sz w:val="24"/>
                <w:szCs w:val="24"/>
              </w:rPr>
            </w:pPr>
          </w:p>
          <w:p w14:paraId="46157850" w14:textId="77777777" w:rsidR="00F136A4" w:rsidRPr="009060B6" w:rsidRDefault="00F136A4" w:rsidP="00AA01F3">
            <w:pPr>
              <w:pStyle w:val="TableParagraph"/>
              <w:ind w:left="0"/>
              <w:rPr>
                <w:sz w:val="24"/>
                <w:szCs w:val="24"/>
              </w:rPr>
            </w:pPr>
          </w:p>
          <w:p w14:paraId="40B5823C" w14:textId="77777777" w:rsidR="00F136A4" w:rsidRPr="009060B6" w:rsidRDefault="00F136A4" w:rsidP="00AA01F3">
            <w:pPr>
              <w:pStyle w:val="TableParagraph"/>
              <w:ind w:left="220" w:right="1471"/>
              <w:rPr>
                <w:b/>
                <w:sz w:val="24"/>
                <w:szCs w:val="24"/>
              </w:rPr>
            </w:pPr>
            <w:r w:rsidRPr="009060B6">
              <w:rPr>
                <w:b/>
                <w:sz w:val="24"/>
                <w:szCs w:val="24"/>
              </w:rPr>
              <w:t>СРЕДНИЙ</w:t>
            </w:r>
          </w:p>
        </w:tc>
        <w:tc>
          <w:tcPr>
            <w:tcW w:w="850" w:type="dxa"/>
          </w:tcPr>
          <w:p w14:paraId="0E52043A" w14:textId="77777777" w:rsidR="00F136A4" w:rsidRPr="009060B6" w:rsidRDefault="00F136A4" w:rsidP="00AA01F3">
            <w:pPr>
              <w:pStyle w:val="TableParagraph"/>
              <w:ind w:left="105"/>
              <w:rPr>
                <w:sz w:val="24"/>
                <w:szCs w:val="24"/>
              </w:rPr>
            </w:pPr>
            <w:r w:rsidRPr="009060B6">
              <w:rPr>
                <w:sz w:val="24"/>
                <w:szCs w:val="24"/>
              </w:rPr>
              <w:t>4</w:t>
            </w:r>
          </w:p>
          <w:p w14:paraId="7B78E308" w14:textId="77777777" w:rsidR="00F136A4" w:rsidRPr="009060B6" w:rsidRDefault="00F136A4" w:rsidP="00AA01F3">
            <w:pPr>
              <w:pStyle w:val="TableParagraph"/>
              <w:ind w:left="105"/>
              <w:rPr>
                <w:sz w:val="24"/>
                <w:szCs w:val="24"/>
              </w:rPr>
            </w:pPr>
            <w:r w:rsidRPr="009060B6">
              <w:rPr>
                <w:sz w:val="24"/>
                <w:szCs w:val="24"/>
              </w:rPr>
              <w:t>(4+)</w:t>
            </w:r>
          </w:p>
        </w:tc>
      </w:tr>
      <w:tr w:rsidR="00F136A4" w:rsidRPr="009060B6" w14:paraId="5D97498C" w14:textId="77777777" w:rsidTr="00CD1319">
        <w:trPr>
          <w:trHeight w:val="2537"/>
        </w:trPr>
        <w:tc>
          <w:tcPr>
            <w:tcW w:w="4967" w:type="dxa"/>
          </w:tcPr>
          <w:p w14:paraId="1A8BD7A4" w14:textId="77777777" w:rsidR="00F136A4" w:rsidRPr="009060B6" w:rsidRDefault="00F136A4" w:rsidP="00AA01F3">
            <w:pPr>
              <w:pStyle w:val="TableParagraph"/>
              <w:ind w:right="91"/>
              <w:jc w:val="both"/>
              <w:rPr>
                <w:sz w:val="24"/>
                <w:szCs w:val="24"/>
                <w:lang w:val="ru-RU"/>
              </w:rPr>
            </w:pPr>
            <w:r w:rsidRPr="009060B6">
              <w:rPr>
                <w:sz w:val="24"/>
                <w:szCs w:val="24"/>
                <w:lang w:val="ru-RU"/>
              </w:rPr>
              <w:lastRenderedPageBreak/>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студентом с помощью преподавателя.</w:t>
            </w:r>
          </w:p>
        </w:tc>
        <w:tc>
          <w:tcPr>
            <w:tcW w:w="1275" w:type="dxa"/>
          </w:tcPr>
          <w:p w14:paraId="01DC7278" w14:textId="77777777" w:rsidR="00F136A4" w:rsidRPr="009060B6" w:rsidRDefault="00F136A4" w:rsidP="00AA01F3">
            <w:pPr>
              <w:pStyle w:val="TableParagraph"/>
              <w:rPr>
                <w:sz w:val="24"/>
                <w:szCs w:val="24"/>
              </w:rPr>
            </w:pPr>
            <w:r w:rsidRPr="009060B6">
              <w:rPr>
                <w:sz w:val="24"/>
                <w:szCs w:val="24"/>
              </w:rPr>
              <w:t>С</w:t>
            </w:r>
          </w:p>
        </w:tc>
        <w:tc>
          <w:tcPr>
            <w:tcW w:w="1276" w:type="dxa"/>
          </w:tcPr>
          <w:p w14:paraId="01200871" w14:textId="77777777" w:rsidR="00F136A4" w:rsidRPr="009060B6" w:rsidRDefault="00F136A4" w:rsidP="00AA01F3">
            <w:pPr>
              <w:pStyle w:val="TableParagraph"/>
              <w:rPr>
                <w:sz w:val="24"/>
                <w:szCs w:val="24"/>
              </w:rPr>
            </w:pPr>
            <w:r w:rsidRPr="009060B6">
              <w:rPr>
                <w:sz w:val="24"/>
                <w:szCs w:val="24"/>
              </w:rPr>
              <w:t>85-81</w:t>
            </w:r>
          </w:p>
        </w:tc>
        <w:tc>
          <w:tcPr>
            <w:tcW w:w="1418" w:type="dxa"/>
            <w:textDirection w:val="btLr"/>
          </w:tcPr>
          <w:p w14:paraId="44F075EC" w14:textId="77777777" w:rsidR="00F136A4" w:rsidRPr="009060B6" w:rsidRDefault="00F136A4" w:rsidP="00450ADD">
            <w:pPr>
              <w:pStyle w:val="TableParagraph"/>
              <w:ind w:left="0"/>
              <w:jc w:val="center"/>
              <w:rPr>
                <w:sz w:val="24"/>
                <w:szCs w:val="24"/>
              </w:rPr>
            </w:pPr>
          </w:p>
          <w:p w14:paraId="57E8C947" w14:textId="77777777" w:rsidR="00F136A4" w:rsidRPr="009060B6" w:rsidRDefault="00F136A4" w:rsidP="00450ADD">
            <w:pPr>
              <w:pStyle w:val="TableParagraph"/>
              <w:ind w:left="0"/>
              <w:jc w:val="center"/>
              <w:rPr>
                <w:sz w:val="24"/>
                <w:szCs w:val="24"/>
              </w:rPr>
            </w:pPr>
          </w:p>
          <w:p w14:paraId="187E7AC4" w14:textId="68D60516" w:rsidR="00F136A4" w:rsidRPr="009060B6" w:rsidRDefault="00F136A4" w:rsidP="00450ADD">
            <w:pPr>
              <w:pStyle w:val="TableParagraph"/>
              <w:ind w:left="0" w:right="1387"/>
              <w:jc w:val="center"/>
              <w:rPr>
                <w:b/>
                <w:sz w:val="24"/>
                <w:szCs w:val="24"/>
              </w:rPr>
            </w:pPr>
            <w:r w:rsidRPr="009060B6">
              <w:rPr>
                <w:b/>
                <w:sz w:val="24"/>
                <w:szCs w:val="24"/>
              </w:rPr>
              <w:t>НИЗКИЙ</w:t>
            </w:r>
          </w:p>
        </w:tc>
        <w:tc>
          <w:tcPr>
            <w:tcW w:w="850" w:type="dxa"/>
          </w:tcPr>
          <w:p w14:paraId="4738801A" w14:textId="77777777" w:rsidR="00F136A4" w:rsidRPr="009060B6" w:rsidRDefault="00F136A4" w:rsidP="00AA01F3">
            <w:pPr>
              <w:pStyle w:val="TableParagraph"/>
              <w:ind w:left="105"/>
              <w:rPr>
                <w:sz w:val="24"/>
                <w:szCs w:val="24"/>
              </w:rPr>
            </w:pPr>
            <w:r w:rsidRPr="009060B6">
              <w:rPr>
                <w:sz w:val="24"/>
                <w:szCs w:val="24"/>
              </w:rPr>
              <w:t>4</w:t>
            </w:r>
          </w:p>
        </w:tc>
      </w:tr>
      <w:tr w:rsidR="00F136A4" w:rsidRPr="009060B6" w14:paraId="48A723A3" w14:textId="77777777" w:rsidTr="00CD1319">
        <w:trPr>
          <w:trHeight w:val="2981"/>
        </w:trPr>
        <w:tc>
          <w:tcPr>
            <w:tcW w:w="4967" w:type="dxa"/>
          </w:tcPr>
          <w:p w14:paraId="0FED737A" w14:textId="77777777" w:rsidR="00F136A4" w:rsidRPr="009060B6" w:rsidRDefault="00F136A4" w:rsidP="00AA01F3">
            <w:pPr>
              <w:pStyle w:val="TableParagraph"/>
              <w:ind w:right="91"/>
              <w:jc w:val="both"/>
              <w:rPr>
                <w:sz w:val="24"/>
                <w:szCs w:val="24"/>
                <w:lang w:val="ru-RU"/>
              </w:rPr>
            </w:pPr>
            <w:r w:rsidRPr="009060B6">
              <w:rPr>
                <w:sz w:val="24"/>
                <w:szCs w:val="24"/>
                <w:lang w:val="ru-RU"/>
              </w:rPr>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в терминах науки. Однако допущены незначительные ошибки или недочеты, исправленные студентом с</w:t>
            </w:r>
            <w:r w:rsidRPr="009060B6">
              <w:rPr>
                <w:spacing w:val="55"/>
                <w:sz w:val="24"/>
                <w:szCs w:val="24"/>
                <w:lang w:val="ru-RU"/>
              </w:rPr>
              <w:t xml:space="preserve"> </w:t>
            </w:r>
            <w:r w:rsidRPr="009060B6">
              <w:rPr>
                <w:sz w:val="24"/>
                <w:szCs w:val="24"/>
                <w:lang w:val="ru-RU"/>
              </w:rPr>
              <w:t>помощью</w:t>
            </w:r>
            <w:r>
              <w:rPr>
                <w:sz w:val="24"/>
                <w:szCs w:val="24"/>
                <w:lang w:val="ru-RU"/>
              </w:rPr>
              <w:t xml:space="preserve"> </w:t>
            </w:r>
            <w:r w:rsidRPr="009060B6">
              <w:rPr>
                <w:sz w:val="24"/>
                <w:szCs w:val="24"/>
                <w:lang w:val="ru-RU"/>
              </w:rPr>
              <w:t>«наводящих» вопросов преподавателя.</w:t>
            </w:r>
          </w:p>
        </w:tc>
        <w:tc>
          <w:tcPr>
            <w:tcW w:w="1275" w:type="dxa"/>
          </w:tcPr>
          <w:p w14:paraId="2373CD37" w14:textId="77777777" w:rsidR="00F136A4" w:rsidRPr="009060B6" w:rsidRDefault="00F136A4" w:rsidP="00AA01F3">
            <w:pPr>
              <w:pStyle w:val="TableParagraph"/>
              <w:rPr>
                <w:sz w:val="24"/>
                <w:szCs w:val="24"/>
              </w:rPr>
            </w:pPr>
            <w:r w:rsidRPr="009060B6">
              <w:rPr>
                <w:sz w:val="24"/>
                <w:szCs w:val="24"/>
              </w:rPr>
              <w:t>О</w:t>
            </w:r>
          </w:p>
        </w:tc>
        <w:tc>
          <w:tcPr>
            <w:tcW w:w="1276" w:type="dxa"/>
          </w:tcPr>
          <w:p w14:paraId="2C946BCE" w14:textId="77777777" w:rsidR="00F136A4" w:rsidRPr="009060B6" w:rsidRDefault="00F136A4" w:rsidP="00AA01F3">
            <w:pPr>
              <w:pStyle w:val="TableParagraph"/>
              <w:rPr>
                <w:sz w:val="24"/>
                <w:szCs w:val="24"/>
              </w:rPr>
            </w:pPr>
            <w:r w:rsidRPr="009060B6">
              <w:rPr>
                <w:sz w:val="24"/>
                <w:szCs w:val="24"/>
              </w:rPr>
              <w:t>80-76</w:t>
            </w:r>
          </w:p>
        </w:tc>
        <w:tc>
          <w:tcPr>
            <w:tcW w:w="1418" w:type="dxa"/>
            <w:textDirection w:val="btLr"/>
          </w:tcPr>
          <w:p w14:paraId="54F899D9" w14:textId="77777777" w:rsidR="00F136A4" w:rsidRPr="009060B6" w:rsidRDefault="00F136A4" w:rsidP="00450ADD">
            <w:pPr>
              <w:pStyle w:val="TableParagraph"/>
              <w:ind w:left="0"/>
              <w:jc w:val="center"/>
              <w:rPr>
                <w:sz w:val="24"/>
                <w:szCs w:val="24"/>
              </w:rPr>
            </w:pPr>
          </w:p>
          <w:p w14:paraId="6032F5C4" w14:textId="77777777" w:rsidR="00F136A4" w:rsidRPr="009060B6" w:rsidRDefault="00F136A4" w:rsidP="00450ADD">
            <w:pPr>
              <w:pStyle w:val="TableParagraph"/>
              <w:ind w:left="0"/>
              <w:jc w:val="center"/>
              <w:rPr>
                <w:sz w:val="24"/>
                <w:szCs w:val="24"/>
              </w:rPr>
            </w:pPr>
          </w:p>
          <w:p w14:paraId="1E0B5B8A" w14:textId="758E09EF" w:rsidR="00F136A4" w:rsidRPr="009060B6" w:rsidRDefault="00F136A4" w:rsidP="00450ADD">
            <w:pPr>
              <w:pStyle w:val="TableParagraph"/>
              <w:ind w:left="0" w:right="1709"/>
              <w:jc w:val="center"/>
              <w:rPr>
                <w:b/>
                <w:sz w:val="24"/>
                <w:szCs w:val="24"/>
              </w:rPr>
            </w:pPr>
            <w:r w:rsidRPr="009060B6">
              <w:rPr>
                <w:b/>
                <w:sz w:val="24"/>
                <w:szCs w:val="24"/>
              </w:rPr>
              <w:t>НИЗКИЙ</w:t>
            </w:r>
          </w:p>
        </w:tc>
        <w:tc>
          <w:tcPr>
            <w:tcW w:w="850" w:type="dxa"/>
          </w:tcPr>
          <w:p w14:paraId="34C36FDC" w14:textId="77777777" w:rsidR="00F136A4" w:rsidRPr="009060B6" w:rsidRDefault="00F136A4" w:rsidP="00AA01F3">
            <w:pPr>
              <w:pStyle w:val="TableParagraph"/>
              <w:ind w:left="105"/>
              <w:rPr>
                <w:sz w:val="24"/>
                <w:szCs w:val="24"/>
              </w:rPr>
            </w:pPr>
            <w:r w:rsidRPr="009060B6">
              <w:rPr>
                <w:sz w:val="24"/>
                <w:szCs w:val="24"/>
              </w:rPr>
              <w:t>4 (4-)</w:t>
            </w:r>
          </w:p>
        </w:tc>
      </w:tr>
    </w:tbl>
    <w:p w14:paraId="4F0F0073" w14:textId="77777777" w:rsidR="00F136A4" w:rsidRPr="009060B6" w:rsidRDefault="00F136A4" w:rsidP="00F136A4">
      <w:pPr>
        <w:sectPr w:rsidR="00F136A4" w:rsidRPr="009060B6" w:rsidSect="009060B6">
          <w:pgSz w:w="11910" w:h="16840"/>
          <w:pgMar w:top="1134" w:right="1278" w:bottom="280" w:left="1460" w:header="713" w:footer="0" w:gutter="0"/>
          <w:cols w:space="720"/>
        </w:sectPr>
      </w:pPr>
    </w:p>
    <w:tbl>
      <w:tblPr>
        <w:tblpPr w:leftFromText="180" w:rightFromText="180" w:vertAnchor="text" w:horzAnchor="margin" w:tblpY="-20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1277"/>
        <w:gridCol w:w="1275"/>
        <w:gridCol w:w="1418"/>
        <w:gridCol w:w="849"/>
      </w:tblGrid>
      <w:tr w:rsidR="00F136A4" w:rsidRPr="009060B6" w14:paraId="45ABE8C6" w14:textId="77777777" w:rsidTr="00AA01F3">
        <w:trPr>
          <w:trHeight w:val="3864"/>
        </w:trPr>
        <w:tc>
          <w:tcPr>
            <w:tcW w:w="4928" w:type="dxa"/>
          </w:tcPr>
          <w:p w14:paraId="0D912C9F" w14:textId="77777777" w:rsidR="00F136A4" w:rsidRPr="009060B6" w:rsidRDefault="00F136A4" w:rsidP="00AA01F3">
            <w:pPr>
              <w:pStyle w:val="TableParagraph"/>
              <w:tabs>
                <w:tab w:val="left" w:pos="2007"/>
                <w:tab w:val="left" w:pos="3115"/>
                <w:tab w:val="left" w:pos="3694"/>
                <w:tab w:val="left" w:pos="4545"/>
              </w:tabs>
              <w:ind w:right="94"/>
              <w:jc w:val="both"/>
              <w:rPr>
                <w:sz w:val="24"/>
                <w:szCs w:val="24"/>
                <w:lang w:val="ru-RU"/>
              </w:rPr>
            </w:pPr>
            <w:r w:rsidRPr="009060B6">
              <w:rPr>
                <w:sz w:val="24"/>
                <w:szCs w:val="24"/>
                <w:lang w:val="ru-RU"/>
              </w:rPr>
              <w:lastRenderedPageBreak/>
              <w:t>Дан полный, но недостаточно последовательный</w:t>
            </w:r>
            <w:r w:rsidRPr="009060B6">
              <w:rPr>
                <w:sz w:val="24"/>
                <w:szCs w:val="24"/>
                <w:lang w:val="ru-RU"/>
              </w:rPr>
              <w:tab/>
              <w:t>ответ</w:t>
            </w:r>
            <w:r w:rsidRPr="009060B6">
              <w:rPr>
                <w:sz w:val="24"/>
                <w:szCs w:val="24"/>
                <w:lang w:val="ru-RU"/>
              </w:rPr>
              <w:tab/>
              <w:t>на поставленный вопрос, но при этом показано</w:t>
            </w:r>
            <w:r w:rsidRPr="009060B6">
              <w:rPr>
                <w:sz w:val="24"/>
                <w:szCs w:val="24"/>
                <w:lang w:val="ru-RU"/>
              </w:rPr>
              <w:tab/>
              <w:t>умение</w:t>
            </w:r>
            <w:r w:rsidRPr="009060B6">
              <w:rPr>
                <w:sz w:val="24"/>
                <w:szCs w:val="24"/>
                <w:lang w:val="ru-RU"/>
              </w:rPr>
              <w:tab/>
            </w:r>
            <w:r w:rsidRPr="009060B6">
              <w:rPr>
                <w:sz w:val="24"/>
                <w:szCs w:val="24"/>
                <w:lang w:val="ru-RU"/>
              </w:rPr>
              <w:tab/>
            </w:r>
            <w:r w:rsidRPr="009060B6">
              <w:rPr>
                <w:spacing w:val="-1"/>
                <w:sz w:val="24"/>
                <w:szCs w:val="24"/>
                <w:lang w:val="ru-RU"/>
              </w:rPr>
              <w:t xml:space="preserve">выделить </w:t>
            </w:r>
            <w:r w:rsidRPr="009060B6">
              <w:rPr>
                <w:sz w:val="24"/>
                <w:szCs w:val="24"/>
                <w:lang w:val="ru-RU"/>
              </w:rPr>
              <w:t>существенные и несущественные признаки и причинно-следственные связи. Ответ логичен и изложен</w:t>
            </w:r>
            <w:r w:rsidRPr="009060B6">
              <w:rPr>
                <w:spacing w:val="56"/>
                <w:sz w:val="24"/>
                <w:szCs w:val="24"/>
                <w:lang w:val="ru-RU"/>
              </w:rPr>
              <w:t xml:space="preserve"> </w:t>
            </w:r>
            <w:r w:rsidRPr="009060B6">
              <w:rPr>
                <w:sz w:val="24"/>
                <w:szCs w:val="24"/>
                <w:lang w:val="ru-RU"/>
              </w:rPr>
              <w:t>в терминах науки. Могут быть допущены 1-2 ошибки в определении основных понятий, которые</w:t>
            </w:r>
            <w:r w:rsidRPr="009060B6">
              <w:rPr>
                <w:spacing w:val="67"/>
                <w:sz w:val="24"/>
                <w:szCs w:val="24"/>
                <w:lang w:val="ru-RU"/>
              </w:rPr>
              <w:t xml:space="preserve"> </w:t>
            </w:r>
            <w:r w:rsidRPr="009060B6">
              <w:rPr>
                <w:sz w:val="24"/>
                <w:szCs w:val="24"/>
                <w:lang w:val="ru-RU"/>
              </w:rPr>
              <w:t>студент</w:t>
            </w:r>
          </w:p>
          <w:p w14:paraId="1569985F" w14:textId="77777777" w:rsidR="00F136A4" w:rsidRPr="009060B6" w:rsidRDefault="00F136A4" w:rsidP="00AA01F3">
            <w:pPr>
              <w:pStyle w:val="TableParagraph"/>
              <w:tabs>
                <w:tab w:val="left" w:pos="3599"/>
              </w:tabs>
              <w:ind w:right="94"/>
              <w:jc w:val="both"/>
              <w:rPr>
                <w:sz w:val="24"/>
                <w:szCs w:val="24"/>
              </w:rPr>
            </w:pPr>
            <w:proofErr w:type="spellStart"/>
            <w:r w:rsidRPr="009060B6">
              <w:rPr>
                <w:sz w:val="24"/>
                <w:szCs w:val="24"/>
              </w:rPr>
              <w:t>затрудняется</w:t>
            </w:r>
            <w:proofErr w:type="spellEnd"/>
            <w:r w:rsidRPr="009060B6">
              <w:rPr>
                <w:sz w:val="24"/>
                <w:szCs w:val="24"/>
              </w:rPr>
              <w:tab/>
            </w:r>
            <w:proofErr w:type="spellStart"/>
            <w:r w:rsidRPr="009060B6">
              <w:rPr>
                <w:spacing w:val="-1"/>
                <w:sz w:val="24"/>
                <w:szCs w:val="24"/>
              </w:rPr>
              <w:t>исправить</w:t>
            </w:r>
            <w:proofErr w:type="spellEnd"/>
            <w:r w:rsidRPr="009060B6">
              <w:rPr>
                <w:spacing w:val="-1"/>
                <w:sz w:val="24"/>
                <w:szCs w:val="24"/>
              </w:rPr>
              <w:t xml:space="preserve"> </w:t>
            </w:r>
            <w:proofErr w:type="spellStart"/>
            <w:r w:rsidRPr="009060B6">
              <w:rPr>
                <w:sz w:val="24"/>
                <w:szCs w:val="24"/>
              </w:rPr>
              <w:t>самостоятельно</w:t>
            </w:r>
            <w:proofErr w:type="spellEnd"/>
            <w:r w:rsidRPr="009060B6">
              <w:rPr>
                <w:sz w:val="24"/>
                <w:szCs w:val="24"/>
              </w:rPr>
              <w:t>.</w:t>
            </w:r>
          </w:p>
        </w:tc>
        <w:tc>
          <w:tcPr>
            <w:tcW w:w="1277" w:type="dxa"/>
          </w:tcPr>
          <w:p w14:paraId="0F07285E" w14:textId="77777777" w:rsidR="00F136A4" w:rsidRPr="009060B6" w:rsidRDefault="00F136A4" w:rsidP="00AA01F3">
            <w:pPr>
              <w:pStyle w:val="TableParagraph"/>
              <w:rPr>
                <w:sz w:val="24"/>
                <w:szCs w:val="24"/>
              </w:rPr>
            </w:pPr>
            <w:r w:rsidRPr="009060B6">
              <w:rPr>
                <w:sz w:val="24"/>
                <w:szCs w:val="24"/>
              </w:rPr>
              <w:t>Е</w:t>
            </w:r>
          </w:p>
        </w:tc>
        <w:tc>
          <w:tcPr>
            <w:tcW w:w="1275" w:type="dxa"/>
          </w:tcPr>
          <w:p w14:paraId="20A445F0" w14:textId="77777777" w:rsidR="00F136A4" w:rsidRPr="009060B6" w:rsidRDefault="00F136A4" w:rsidP="00AA01F3">
            <w:pPr>
              <w:pStyle w:val="TableParagraph"/>
              <w:rPr>
                <w:sz w:val="24"/>
                <w:szCs w:val="24"/>
              </w:rPr>
            </w:pPr>
            <w:r w:rsidRPr="009060B6">
              <w:rPr>
                <w:sz w:val="24"/>
                <w:szCs w:val="24"/>
              </w:rPr>
              <w:t>75-71</w:t>
            </w:r>
          </w:p>
        </w:tc>
        <w:tc>
          <w:tcPr>
            <w:tcW w:w="1418" w:type="dxa"/>
            <w:textDirection w:val="btLr"/>
          </w:tcPr>
          <w:p w14:paraId="591BCCF8" w14:textId="77777777" w:rsidR="00F136A4" w:rsidRPr="009060B6" w:rsidRDefault="00F136A4" w:rsidP="00AA01F3">
            <w:pPr>
              <w:pStyle w:val="TableParagraph"/>
              <w:ind w:left="0"/>
              <w:rPr>
                <w:sz w:val="24"/>
                <w:szCs w:val="24"/>
              </w:rPr>
            </w:pPr>
          </w:p>
          <w:p w14:paraId="1A933C8F" w14:textId="77777777" w:rsidR="00F136A4" w:rsidRPr="009060B6" w:rsidRDefault="00F136A4" w:rsidP="00AA01F3">
            <w:pPr>
              <w:pStyle w:val="TableParagraph"/>
              <w:ind w:left="0"/>
              <w:rPr>
                <w:sz w:val="24"/>
                <w:szCs w:val="24"/>
              </w:rPr>
            </w:pPr>
          </w:p>
          <w:p w14:paraId="1D86F419" w14:textId="77777777" w:rsidR="00F136A4" w:rsidRPr="009060B6" w:rsidRDefault="00F136A4" w:rsidP="00AA01F3">
            <w:pPr>
              <w:pStyle w:val="TableParagraph"/>
              <w:ind w:left="1388" w:right="1388"/>
              <w:jc w:val="center"/>
              <w:rPr>
                <w:b/>
                <w:sz w:val="24"/>
                <w:szCs w:val="24"/>
              </w:rPr>
            </w:pPr>
            <w:r w:rsidRPr="009060B6">
              <w:rPr>
                <w:b/>
                <w:sz w:val="24"/>
                <w:szCs w:val="24"/>
              </w:rPr>
              <w:t>НИЗКИЙ</w:t>
            </w:r>
          </w:p>
        </w:tc>
        <w:tc>
          <w:tcPr>
            <w:tcW w:w="849" w:type="dxa"/>
          </w:tcPr>
          <w:p w14:paraId="5D4F14C2" w14:textId="77777777" w:rsidR="00F136A4" w:rsidRPr="009060B6" w:rsidRDefault="00F136A4" w:rsidP="00AA01F3">
            <w:pPr>
              <w:pStyle w:val="TableParagraph"/>
              <w:ind w:left="105"/>
              <w:rPr>
                <w:sz w:val="24"/>
                <w:szCs w:val="24"/>
              </w:rPr>
            </w:pPr>
            <w:r w:rsidRPr="009060B6">
              <w:rPr>
                <w:sz w:val="24"/>
                <w:szCs w:val="24"/>
              </w:rPr>
              <w:t>3</w:t>
            </w:r>
          </w:p>
          <w:p w14:paraId="3DDC40BA" w14:textId="77777777" w:rsidR="00F136A4" w:rsidRPr="009060B6" w:rsidRDefault="00F136A4" w:rsidP="00AA01F3">
            <w:pPr>
              <w:pStyle w:val="TableParagraph"/>
              <w:ind w:left="105"/>
              <w:rPr>
                <w:sz w:val="24"/>
                <w:szCs w:val="24"/>
              </w:rPr>
            </w:pPr>
            <w:r w:rsidRPr="009060B6">
              <w:rPr>
                <w:sz w:val="24"/>
                <w:szCs w:val="24"/>
              </w:rPr>
              <w:t>(3+)</w:t>
            </w:r>
          </w:p>
        </w:tc>
      </w:tr>
      <w:tr w:rsidR="00F136A4" w:rsidRPr="009060B6" w14:paraId="3A1293BB" w14:textId="77777777" w:rsidTr="00AA01F3">
        <w:trPr>
          <w:trHeight w:val="5153"/>
        </w:trPr>
        <w:tc>
          <w:tcPr>
            <w:tcW w:w="4928" w:type="dxa"/>
          </w:tcPr>
          <w:p w14:paraId="6F0DDF86" w14:textId="77777777" w:rsidR="00F136A4" w:rsidRPr="009060B6" w:rsidRDefault="00F136A4" w:rsidP="00AA01F3">
            <w:pPr>
              <w:pStyle w:val="TableParagraph"/>
              <w:tabs>
                <w:tab w:val="left" w:pos="2093"/>
                <w:tab w:val="left" w:pos="4105"/>
                <w:tab w:val="left" w:pos="4668"/>
              </w:tabs>
              <w:ind w:right="94"/>
              <w:jc w:val="both"/>
              <w:rPr>
                <w:sz w:val="24"/>
                <w:szCs w:val="24"/>
                <w:lang w:val="ru-RU"/>
              </w:rPr>
            </w:pPr>
            <w:r w:rsidRPr="009060B6">
              <w:rPr>
                <w:sz w:val="24"/>
                <w:szCs w:val="24"/>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w:t>
            </w:r>
            <w:r w:rsidRPr="009060B6">
              <w:rPr>
                <w:sz w:val="24"/>
                <w:szCs w:val="24"/>
                <w:lang w:val="ru-RU"/>
              </w:rPr>
              <w:tab/>
              <w:t>существенные</w:t>
            </w:r>
            <w:r w:rsidRPr="009060B6">
              <w:rPr>
                <w:sz w:val="24"/>
                <w:szCs w:val="24"/>
                <w:lang w:val="ru-RU"/>
              </w:rPr>
              <w:tab/>
            </w:r>
            <w:r w:rsidRPr="009060B6">
              <w:rPr>
                <w:sz w:val="24"/>
                <w:szCs w:val="24"/>
                <w:lang w:val="ru-RU"/>
              </w:rPr>
              <w:tab/>
              <w:t>и несущественные признаки и причинно-следственные</w:t>
            </w:r>
            <w:r w:rsidRPr="009060B6">
              <w:rPr>
                <w:sz w:val="24"/>
                <w:szCs w:val="24"/>
                <w:lang w:val="ru-RU"/>
              </w:rPr>
              <w:tab/>
              <w:t>связи. Студент может конкретизировать обобщенные знания, доказав на примерах их основные положения только с помощью</w:t>
            </w:r>
            <w:r w:rsidRPr="009060B6">
              <w:rPr>
                <w:spacing w:val="31"/>
                <w:sz w:val="24"/>
                <w:szCs w:val="24"/>
                <w:lang w:val="ru-RU"/>
              </w:rPr>
              <w:t xml:space="preserve"> </w:t>
            </w:r>
            <w:r w:rsidRPr="009060B6">
              <w:rPr>
                <w:sz w:val="24"/>
                <w:szCs w:val="24"/>
                <w:lang w:val="ru-RU"/>
              </w:rPr>
              <w:t>преподавателя.</w:t>
            </w:r>
          </w:p>
          <w:p w14:paraId="02451198" w14:textId="77777777" w:rsidR="00F136A4" w:rsidRPr="009060B6" w:rsidRDefault="00F136A4" w:rsidP="00AA01F3">
            <w:pPr>
              <w:pStyle w:val="TableParagraph"/>
              <w:ind w:right="98"/>
              <w:jc w:val="both"/>
              <w:rPr>
                <w:sz w:val="24"/>
                <w:szCs w:val="24"/>
                <w:lang w:val="ru-RU"/>
              </w:rPr>
            </w:pPr>
            <w:r w:rsidRPr="009060B6">
              <w:rPr>
                <w:sz w:val="24"/>
                <w:szCs w:val="24"/>
                <w:lang w:val="ru-RU"/>
              </w:rPr>
              <w:t>Речевое оформление требует поправок,</w:t>
            </w:r>
            <w:r w:rsidRPr="009060B6">
              <w:rPr>
                <w:spacing w:val="-2"/>
                <w:sz w:val="24"/>
                <w:szCs w:val="24"/>
                <w:lang w:val="ru-RU"/>
              </w:rPr>
              <w:t xml:space="preserve"> </w:t>
            </w:r>
            <w:r w:rsidRPr="009060B6">
              <w:rPr>
                <w:sz w:val="24"/>
                <w:szCs w:val="24"/>
                <w:lang w:val="ru-RU"/>
              </w:rPr>
              <w:t>коррекции.</w:t>
            </w:r>
          </w:p>
        </w:tc>
        <w:tc>
          <w:tcPr>
            <w:tcW w:w="1277" w:type="dxa"/>
          </w:tcPr>
          <w:p w14:paraId="2EC095B7" w14:textId="77777777" w:rsidR="00F136A4" w:rsidRPr="009060B6" w:rsidRDefault="00F136A4" w:rsidP="00AA01F3">
            <w:pPr>
              <w:pStyle w:val="TableParagraph"/>
              <w:rPr>
                <w:sz w:val="24"/>
                <w:szCs w:val="24"/>
              </w:rPr>
            </w:pPr>
            <w:r w:rsidRPr="009060B6">
              <w:rPr>
                <w:sz w:val="24"/>
                <w:szCs w:val="24"/>
              </w:rPr>
              <w:t>Е</w:t>
            </w:r>
          </w:p>
        </w:tc>
        <w:tc>
          <w:tcPr>
            <w:tcW w:w="1275" w:type="dxa"/>
          </w:tcPr>
          <w:p w14:paraId="2D3C4861" w14:textId="77777777" w:rsidR="00F136A4" w:rsidRPr="009060B6" w:rsidRDefault="00F136A4" w:rsidP="00AA01F3">
            <w:pPr>
              <w:pStyle w:val="TableParagraph"/>
              <w:rPr>
                <w:sz w:val="24"/>
                <w:szCs w:val="24"/>
              </w:rPr>
            </w:pPr>
            <w:r w:rsidRPr="009060B6">
              <w:rPr>
                <w:sz w:val="24"/>
                <w:szCs w:val="24"/>
              </w:rPr>
              <w:t>70-66</w:t>
            </w:r>
          </w:p>
        </w:tc>
        <w:tc>
          <w:tcPr>
            <w:tcW w:w="1418" w:type="dxa"/>
            <w:textDirection w:val="btLr"/>
          </w:tcPr>
          <w:p w14:paraId="7CB172DF" w14:textId="77777777" w:rsidR="00F136A4" w:rsidRPr="009060B6" w:rsidRDefault="00F136A4" w:rsidP="00AA01F3">
            <w:pPr>
              <w:pStyle w:val="TableParagraph"/>
              <w:ind w:left="0"/>
              <w:rPr>
                <w:sz w:val="24"/>
                <w:szCs w:val="24"/>
              </w:rPr>
            </w:pPr>
          </w:p>
          <w:p w14:paraId="3E90D9B6" w14:textId="77777777" w:rsidR="00F136A4" w:rsidRPr="009060B6" w:rsidRDefault="00F136A4" w:rsidP="00AA01F3">
            <w:pPr>
              <w:pStyle w:val="TableParagraph"/>
              <w:ind w:left="0"/>
              <w:rPr>
                <w:sz w:val="24"/>
                <w:szCs w:val="24"/>
              </w:rPr>
            </w:pPr>
          </w:p>
          <w:p w14:paraId="55FCE8F7" w14:textId="77777777" w:rsidR="00F136A4" w:rsidRPr="009060B6" w:rsidRDefault="00F136A4" w:rsidP="00AA01F3">
            <w:pPr>
              <w:pStyle w:val="TableParagraph"/>
              <w:ind w:left="1507"/>
              <w:rPr>
                <w:b/>
                <w:sz w:val="24"/>
                <w:szCs w:val="24"/>
              </w:rPr>
            </w:pPr>
            <w:r w:rsidRPr="009060B6">
              <w:rPr>
                <w:b/>
                <w:sz w:val="24"/>
                <w:szCs w:val="24"/>
              </w:rPr>
              <w:t>КРАЙНЕ НИЗКИЙ</w:t>
            </w:r>
          </w:p>
        </w:tc>
        <w:tc>
          <w:tcPr>
            <w:tcW w:w="849" w:type="dxa"/>
          </w:tcPr>
          <w:p w14:paraId="6282415E" w14:textId="77777777" w:rsidR="00F136A4" w:rsidRPr="009060B6" w:rsidRDefault="00F136A4" w:rsidP="00AA01F3">
            <w:pPr>
              <w:pStyle w:val="TableParagraph"/>
              <w:ind w:left="105"/>
              <w:rPr>
                <w:sz w:val="24"/>
                <w:szCs w:val="24"/>
              </w:rPr>
            </w:pPr>
            <w:r w:rsidRPr="009060B6">
              <w:rPr>
                <w:sz w:val="24"/>
                <w:szCs w:val="24"/>
              </w:rPr>
              <w:t>3</w:t>
            </w:r>
          </w:p>
        </w:tc>
      </w:tr>
      <w:tr w:rsidR="00F136A4" w:rsidRPr="009060B6" w14:paraId="44DD0727" w14:textId="77777777" w:rsidTr="00AA01F3">
        <w:trPr>
          <w:trHeight w:val="3542"/>
        </w:trPr>
        <w:tc>
          <w:tcPr>
            <w:tcW w:w="4928" w:type="dxa"/>
          </w:tcPr>
          <w:p w14:paraId="75BA4BF1" w14:textId="77777777" w:rsidR="00F136A4" w:rsidRPr="009060B6" w:rsidRDefault="00F136A4" w:rsidP="00AA01F3">
            <w:pPr>
              <w:pStyle w:val="TableParagraph"/>
              <w:tabs>
                <w:tab w:val="left" w:pos="2491"/>
                <w:tab w:val="left" w:pos="4528"/>
              </w:tabs>
              <w:ind w:right="94"/>
              <w:jc w:val="both"/>
              <w:rPr>
                <w:sz w:val="24"/>
                <w:szCs w:val="24"/>
              </w:rPr>
            </w:pPr>
            <w:r w:rsidRPr="009060B6">
              <w:rPr>
                <w:sz w:val="24"/>
                <w:szCs w:val="24"/>
                <w:lang w:val="ru-RU"/>
              </w:rPr>
              <w:t>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w:t>
            </w:r>
            <w:r w:rsidRPr="009060B6">
              <w:rPr>
                <w:sz w:val="24"/>
                <w:szCs w:val="24"/>
                <w:lang w:val="ru-RU"/>
              </w:rPr>
              <w:tab/>
              <w:t>студентом</w:t>
            </w:r>
            <w:r w:rsidRPr="009060B6">
              <w:rPr>
                <w:sz w:val="24"/>
                <w:szCs w:val="24"/>
                <w:lang w:val="ru-RU"/>
              </w:rPr>
              <w:tab/>
              <w:t xml:space="preserve">их существенных и несущественных признаков и связей. </w:t>
            </w:r>
            <w:r w:rsidRPr="009060B6">
              <w:rPr>
                <w:sz w:val="24"/>
                <w:szCs w:val="24"/>
              </w:rPr>
              <w:t xml:space="preserve">В </w:t>
            </w:r>
            <w:proofErr w:type="spellStart"/>
            <w:r w:rsidRPr="009060B6">
              <w:rPr>
                <w:sz w:val="24"/>
                <w:szCs w:val="24"/>
              </w:rPr>
              <w:t>ответе</w:t>
            </w:r>
            <w:proofErr w:type="spellEnd"/>
            <w:r w:rsidRPr="009060B6">
              <w:rPr>
                <w:sz w:val="24"/>
                <w:szCs w:val="24"/>
              </w:rPr>
              <w:t xml:space="preserve"> </w:t>
            </w:r>
            <w:proofErr w:type="spellStart"/>
            <w:r w:rsidRPr="009060B6">
              <w:rPr>
                <w:sz w:val="24"/>
                <w:szCs w:val="24"/>
              </w:rPr>
              <w:t>отсутствуют</w:t>
            </w:r>
            <w:proofErr w:type="spellEnd"/>
            <w:r w:rsidRPr="009060B6">
              <w:rPr>
                <w:sz w:val="24"/>
                <w:szCs w:val="24"/>
              </w:rPr>
              <w:t xml:space="preserve">         </w:t>
            </w:r>
            <w:proofErr w:type="spellStart"/>
            <w:r w:rsidRPr="009060B6">
              <w:rPr>
                <w:sz w:val="24"/>
                <w:szCs w:val="24"/>
              </w:rPr>
              <w:t>выводы</w:t>
            </w:r>
            <w:proofErr w:type="spellEnd"/>
            <w:r w:rsidRPr="009060B6">
              <w:rPr>
                <w:sz w:val="24"/>
                <w:szCs w:val="24"/>
              </w:rPr>
              <w:t xml:space="preserve">.        </w:t>
            </w:r>
            <w:r w:rsidRPr="009060B6">
              <w:rPr>
                <w:spacing w:val="29"/>
                <w:sz w:val="24"/>
                <w:szCs w:val="24"/>
              </w:rPr>
              <w:t xml:space="preserve"> </w:t>
            </w:r>
            <w:proofErr w:type="spellStart"/>
            <w:r w:rsidRPr="009060B6">
              <w:rPr>
                <w:sz w:val="24"/>
                <w:szCs w:val="24"/>
              </w:rPr>
              <w:t>Умение</w:t>
            </w:r>
            <w:proofErr w:type="spellEnd"/>
          </w:p>
          <w:p w14:paraId="070042AF" w14:textId="77777777" w:rsidR="00F136A4" w:rsidRPr="009060B6" w:rsidRDefault="00F136A4" w:rsidP="00AA01F3">
            <w:pPr>
              <w:pStyle w:val="TableParagraph"/>
              <w:jc w:val="both"/>
              <w:rPr>
                <w:sz w:val="24"/>
                <w:szCs w:val="24"/>
              </w:rPr>
            </w:pPr>
            <w:proofErr w:type="spellStart"/>
            <w:r w:rsidRPr="009060B6">
              <w:rPr>
                <w:sz w:val="24"/>
                <w:szCs w:val="24"/>
              </w:rPr>
              <w:t>раскрыть</w:t>
            </w:r>
            <w:proofErr w:type="spellEnd"/>
            <w:r w:rsidRPr="009060B6">
              <w:rPr>
                <w:sz w:val="24"/>
                <w:szCs w:val="24"/>
              </w:rPr>
              <w:t xml:space="preserve">      </w:t>
            </w:r>
            <w:proofErr w:type="spellStart"/>
            <w:r w:rsidRPr="009060B6">
              <w:rPr>
                <w:sz w:val="24"/>
                <w:szCs w:val="24"/>
              </w:rPr>
              <w:t>конкретные</w:t>
            </w:r>
            <w:proofErr w:type="spellEnd"/>
            <w:r w:rsidRPr="009060B6">
              <w:rPr>
                <w:sz w:val="24"/>
                <w:szCs w:val="24"/>
              </w:rPr>
              <w:t xml:space="preserve">    </w:t>
            </w:r>
            <w:r w:rsidRPr="009060B6">
              <w:rPr>
                <w:spacing w:val="32"/>
                <w:sz w:val="24"/>
                <w:szCs w:val="24"/>
              </w:rPr>
              <w:t xml:space="preserve"> </w:t>
            </w:r>
            <w:proofErr w:type="spellStart"/>
            <w:r w:rsidRPr="009060B6">
              <w:rPr>
                <w:sz w:val="24"/>
                <w:szCs w:val="24"/>
              </w:rPr>
              <w:t>проявления</w:t>
            </w:r>
            <w:proofErr w:type="spellEnd"/>
          </w:p>
        </w:tc>
        <w:tc>
          <w:tcPr>
            <w:tcW w:w="1277" w:type="dxa"/>
          </w:tcPr>
          <w:p w14:paraId="300AD6DE" w14:textId="77777777" w:rsidR="00F136A4" w:rsidRPr="009060B6" w:rsidRDefault="00F136A4" w:rsidP="00AA01F3">
            <w:pPr>
              <w:pStyle w:val="TableParagraph"/>
              <w:rPr>
                <w:sz w:val="24"/>
                <w:szCs w:val="24"/>
              </w:rPr>
            </w:pPr>
            <w:r w:rsidRPr="009060B6">
              <w:rPr>
                <w:sz w:val="24"/>
                <w:szCs w:val="24"/>
              </w:rPr>
              <w:t>Е</w:t>
            </w:r>
          </w:p>
        </w:tc>
        <w:tc>
          <w:tcPr>
            <w:tcW w:w="1275" w:type="dxa"/>
          </w:tcPr>
          <w:p w14:paraId="2AE1CB55" w14:textId="77777777" w:rsidR="00F136A4" w:rsidRPr="009060B6" w:rsidRDefault="00F136A4" w:rsidP="00AA01F3">
            <w:pPr>
              <w:pStyle w:val="TableParagraph"/>
              <w:rPr>
                <w:sz w:val="24"/>
                <w:szCs w:val="24"/>
              </w:rPr>
            </w:pPr>
            <w:r w:rsidRPr="009060B6">
              <w:rPr>
                <w:sz w:val="24"/>
                <w:szCs w:val="24"/>
              </w:rPr>
              <w:t>65-61</w:t>
            </w:r>
          </w:p>
        </w:tc>
        <w:tc>
          <w:tcPr>
            <w:tcW w:w="1418" w:type="dxa"/>
            <w:textDirection w:val="btLr"/>
          </w:tcPr>
          <w:p w14:paraId="334236B3" w14:textId="77777777" w:rsidR="00F136A4" w:rsidRPr="009060B6" w:rsidRDefault="00F136A4" w:rsidP="00AA01F3">
            <w:pPr>
              <w:pStyle w:val="TableParagraph"/>
              <w:ind w:left="0"/>
              <w:rPr>
                <w:sz w:val="24"/>
                <w:szCs w:val="24"/>
              </w:rPr>
            </w:pPr>
          </w:p>
          <w:p w14:paraId="0E393B0F" w14:textId="77777777" w:rsidR="00F136A4" w:rsidRPr="009060B6" w:rsidRDefault="00F136A4" w:rsidP="00AA01F3">
            <w:pPr>
              <w:pStyle w:val="TableParagraph"/>
              <w:ind w:left="0"/>
              <w:rPr>
                <w:sz w:val="24"/>
                <w:szCs w:val="24"/>
              </w:rPr>
            </w:pPr>
          </w:p>
          <w:p w14:paraId="449B739C" w14:textId="77777777" w:rsidR="00F136A4" w:rsidRPr="009060B6" w:rsidRDefault="00F136A4" w:rsidP="00AA01F3">
            <w:pPr>
              <w:pStyle w:val="TableParagraph"/>
              <w:ind w:left="703"/>
              <w:rPr>
                <w:b/>
                <w:sz w:val="24"/>
                <w:szCs w:val="24"/>
              </w:rPr>
            </w:pPr>
            <w:r w:rsidRPr="009060B6">
              <w:rPr>
                <w:b/>
                <w:sz w:val="24"/>
                <w:szCs w:val="24"/>
              </w:rPr>
              <w:t>КРАЙНЕ НИЗКИЙ</w:t>
            </w:r>
          </w:p>
        </w:tc>
        <w:tc>
          <w:tcPr>
            <w:tcW w:w="849" w:type="dxa"/>
          </w:tcPr>
          <w:p w14:paraId="1AAEF440" w14:textId="77777777" w:rsidR="00F136A4" w:rsidRPr="009060B6" w:rsidRDefault="00F136A4" w:rsidP="00AA01F3">
            <w:pPr>
              <w:pStyle w:val="TableParagraph"/>
              <w:ind w:left="105"/>
              <w:rPr>
                <w:sz w:val="24"/>
                <w:szCs w:val="24"/>
              </w:rPr>
            </w:pPr>
            <w:r w:rsidRPr="009060B6">
              <w:rPr>
                <w:sz w:val="24"/>
                <w:szCs w:val="24"/>
              </w:rPr>
              <w:t>3 (3-)</w:t>
            </w:r>
          </w:p>
        </w:tc>
      </w:tr>
    </w:tbl>
    <w:p w14:paraId="6E683D14" w14:textId="77777777" w:rsidR="00F136A4" w:rsidRPr="009060B6" w:rsidRDefault="00F136A4" w:rsidP="00F136A4">
      <w:pPr>
        <w:pStyle w:val="a3"/>
        <w:spacing w:before="9"/>
        <w:rPr>
          <w:szCs w:val="24"/>
        </w:rPr>
      </w:pPr>
    </w:p>
    <w:p w14:paraId="2FFC2745" w14:textId="77777777" w:rsidR="00F136A4" w:rsidRPr="009060B6" w:rsidRDefault="00F136A4" w:rsidP="00F136A4">
      <w:pPr>
        <w:pStyle w:val="a3"/>
        <w:spacing w:before="9"/>
        <w:rPr>
          <w:szCs w:val="24"/>
        </w:rPr>
      </w:pPr>
    </w:p>
    <w:p w14:paraId="777B5768" w14:textId="77777777" w:rsidR="00F136A4" w:rsidRPr="009060B6" w:rsidRDefault="00F136A4" w:rsidP="00F136A4">
      <w:pPr>
        <w:spacing w:line="315" w:lineRule="exact"/>
        <w:sectPr w:rsidR="00F136A4" w:rsidRPr="009060B6">
          <w:pgSz w:w="11910" w:h="16840"/>
          <w:pgMar w:top="2680" w:right="240" w:bottom="280" w:left="1460" w:header="713" w:footer="0" w:gutter="0"/>
          <w:cols w:space="720"/>
        </w:sectPr>
      </w:pPr>
    </w:p>
    <w:p w14:paraId="51D52CB6" w14:textId="77777777" w:rsidR="00F136A4" w:rsidRPr="009060B6" w:rsidRDefault="00F136A4" w:rsidP="00F136A4">
      <w:pPr>
        <w:pStyle w:val="a3"/>
        <w:spacing w:before="9"/>
        <w:rPr>
          <w:szCs w:val="24"/>
        </w:rPr>
      </w:pPr>
    </w:p>
    <w:tbl>
      <w:tblPr>
        <w:tblpPr w:leftFromText="180" w:rightFromText="180" w:vertAnchor="text" w:tblpXSpec="center" w:tblpY="1"/>
        <w:tblOverlap w:val="neve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1277"/>
        <w:gridCol w:w="1309"/>
        <w:gridCol w:w="1418"/>
        <w:gridCol w:w="849"/>
      </w:tblGrid>
      <w:tr w:rsidR="00F136A4" w:rsidRPr="009060B6" w14:paraId="0178B2E6" w14:textId="77777777" w:rsidTr="000604EF">
        <w:trPr>
          <w:trHeight w:val="966"/>
          <w:jc w:val="center"/>
        </w:trPr>
        <w:tc>
          <w:tcPr>
            <w:tcW w:w="4928" w:type="dxa"/>
          </w:tcPr>
          <w:p w14:paraId="7A212CBD" w14:textId="77777777" w:rsidR="00F136A4" w:rsidRPr="009060B6" w:rsidRDefault="00F136A4" w:rsidP="000604EF">
            <w:pPr>
              <w:pStyle w:val="TableParagraph"/>
              <w:tabs>
                <w:tab w:val="left" w:pos="1949"/>
                <w:tab w:val="left" w:pos="3090"/>
                <w:tab w:val="left" w:pos="3673"/>
              </w:tabs>
              <w:spacing w:line="317" w:lineRule="exact"/>
              <w:rPr>
                <w:sz w:val="24"/>
                <w:szCs w:val="24"/>
                <w:lang w:val="ru-RU"/>
              </w:rPr>
            </w:pPr>
            <w:r w:rsidRPr="009060B6">
              <w:rPr>
                <w:sz w:val="24"/>
                <w:szCs w:val="24"/>
                <w:lang w:val="ru-RU"/>
              </w:rPr>
              <w:t>обобщенных</w:t>
            </w:r>
            <w:r w:rsidRPr="009060B6">
              <w:rPr>
                <w:sz w:val="24"/>
                <w:szCs w:val="24"/>
                <w:lang w:val="ru-RU"/>
              </w:rPr>
              <w:tab/>
              <w:t>знаний</w:t>
            </w:r>
            <w:r w:rsidRPr="009060B6">
              <w:rPr>
                <w:sz w:val="24"/>
                <w:szCs w:val="24"/>
                <w:lang w:val="ru-RU"/>
              </w:rPr>
              <w:tab/>
              <w:t>не</w:t>
            </w:r>
            <w:r w:rsidRPr="009060B6">
              <w:rPr>
                <w:sz w:val="24"/>
                <w:szCs w:val="24"/>
                <w:lang w:val="ru-RU"/>
              </w:rPr>
              <w:tab/>
              <w:t>показано.</w:t>
            </w:r>
          </w:p>
          <w:p w14:paraId="65BE3AB4" w14:textId="77777777" w:rsidR="00F136A4" w:rsidRPr="009060B6" w:rsidRDefault="00F136A4" w:rsidP="000604EF">
            <w:pPr>
              <w:pStyle w:val="TableParagraph"/>
              <w:tabs>
                <w:tab w:val="left" w:pos="1744"/>
                <w:tab w:val="left" w:pos="3905"/>
              </w:tabs>
              <w:spacing w:before="3" w:line="322" w:lineRule="exact"/>
              <w:ind w:right="98"/>
              <w:rPr>
                <w:sz w:val="24"/>
                <w:szCs w:val="24"/>
                <w:lang w:val="ru-RU"/>
              </w:rPr>
            </w:pPr>
            <w:r w:rsidRPr="009060B6">
              <w:rPr>
                <w:sz w:val="24"/>
                <w:szCs w:val="24"/>
                <w:lang w:val="ru-RU"/>
              </w:rPr>
              <w:t>Речевое</w:t>
            </w:r>
            <w:r w:rsidRPr="009060B6">
              <w:rPr>
                <w:sz w:val="24"/>
                <w:szCs w:val="24"/>
                <w:lang w:val="ru-RU"/>
              </w:rPr>
              <w:tab/>
              <w:t>оформление</w:t>
            </w:r>
            <w:r w:rsidRPr="009060B6">
              <w:rPr>
                <w:sz w:val="24"/>
                <w:szCs w:val="24"/>
                <w:lang w:val="ru-RU"/>
              </w:rPr>
              <w:tab/>
            </w:r>
            <w:r w:rsidRPr="009060B6">
              <w:rPr>
                <w:spacing w:val="-1"/>
                <w:sz w:val="24"/>
                <w:szCs w:val="24"/>
                <w:lang w:val="ru-RU"/>
              </w:rPr>
              <w:t xml:space="preserve">требует </w:t>
            </w:r>
            <w:r w:rsidRPr="009060B6">
              <w:rPr>
                <w:sz w:val="24"/>
                <w:szCs w:val="24"/>
                <w:lang w:val="ru-RU"/>
              </w:rPr>
              <w:t>поправок,</w:t>
            </w:r>
            <w:r w:rsidRPr="009060B6">
              <w:rPr>
                <w:spacing w:val="-2"/>
                <w:sz w:val="24"/>
                <w:szCs w:val="24"/>
                <w:lang w:val="ru-RU"/>
              </w:rPr>
              <w:t xml:space="preserve"> </w:t>
            </w:r>
            <w:r w:rsidRPr="009060B6">
              <w:rPr>
                <w:sz w:val="24"/>
                <w:szCs w:val="24"/>
                <w:lang w:val="ru-RU"/>
              </w:rPr>
              <w:t>коррекции.</w:t>
            </w:r>
          </w:p>
        </w:tc>
        <w:tc>
          <w:tcPr>
            <w:tcW w:w="1277" w:type="dxa"/>
          </w:tcPr>
          <w:p w14:paraId="4DDF08E5" w14:textId="77777777" w:rsidR="00F136A4" w:rsidRPr="009060B6" w:rsidRDefault="00F136A4" w:rsidP="000604EF">
            <w:pPr>
              <w:pStyle w:val="TableParagraph"/>
              <w:ind w:left="0"/>
              <w:rPr>
                <w:sz w:val="24"/>
                <w:szCs w:val="24"/>
                <w:lang w:val="ru-RU"/>
              </w:rPr>
            </w:pPr>
          </w:p>
        </w:tc>
        <w:tc>
          <w:tcPr>
            <w:tcW w:w="1309" w:type="dxa"/>
          </w:tcPr>
          <w:p w14:paraId="00651C8D" w14:textId="77777777" w:rsidR="00F136A4" w:rsidRPr="009060B6" w:rsidRDefault="00F136A4" w:rsidP="000604EF">
            <w:pPr>
              <w:pStyle w:val="TableParagraph"/>
              <w:ind w:left="0"/>
              <w:rPr>
                <w:sz w:val="24"/>
                <w:szCs w:val="24"/>
                <w:lang w:val="ru-RU"/>
              </w:rPr>
            </w:pPr>
          </w:p>
        </w:tc>
        <w:tc>
          <w:tcPr>
            <w:tcW w:w="1418" w:type="dxa"/>
          </w:tcPr>
          <w:p w14:paraId="4204FB27" w14:textId="77777777" w:rsidR="00F136A4" w:rsidRPr="009060B6" w:rsidRDefault="00F136A4" w:rsidP="000604EF">
            <w:pPr>
              <w:pStyle w:val="TableParagraph"/>
              <w:ind w:left="0"/>
              <w:rPr>
                <w:sz w:val="24"/>
                <w:szCs w:val="24"/>
                <w:lang w:val="ru-RU"/>
              </w:rPr>
            </w:pPr>
          </w:p>
        </w:tc>
        <w:tc>
          <w:tcPr>
            <w:tcW w:w="849" w:type="dxa"/>
          </w:tcPr>
          <w:p w14:paraId="5423EE45" w14:textId="77777777" w:rsidR="00F136A4" w:rsidRPr="009060B6" w:rsidRDefault="00F136A4" w:rsidP="000604EF">
            <w:pPr>
              <w:pStyle w:val="TableParagraph"/>
              <w:ind w:left="0"/>
              <w:rPr>
                <w:sz w:val="24"/>
                <w:szCs w:val="24"/>
                <w:lang w:val="ru-RU"/>
              </w:rPr>
            </w:pPr>
          </w:p>
        </w:tc>
      </w:tr>
      <w:tr w:rsidR="00F136A4" w:rsidRPr="009060B6" w14:paraId="314BC8A3" w14:textId="77777777" w:rsidTr="000604EF">
        <w:trPr>
          <w:trHeight w:val="5153"/>
          <w:jc w:val="center"/>
        </w:trPr>
        <w:tc>
          <w:tcPr>
            <w:tcW w:w="4928" w:type="dxa"/>
          </w:tcPr>
          <w:p w14:paraId="0E73CF44" w14:textId="77777777" w:rsidR="00F136A4" w:rsidRPr="009060B6" w:rsidRDefault="00F136A4" w:rsidP="000604EF">
            <w:pPr>
              <w:pStyle w:val="TableParagraph"/>
              <w:tabs>
                <w:tab w:val="left" w:pos="3089"/>
              </w:tabs>
              <w:ind w:right="96"/>
              <w:jc w:val="both"/>
              <w:rPr>
                <w:sz w:val="24"/>
                <w:szCs w:val="24"/>
                <w:lang w:val="ru-RU"/>
              </w:rPr>
            </w:pPr>
            <w:r w:rsidRPr="009060B6">
              <w:rPr>
                <w:sz w:val="24"/>
                <w:szCs w:val="24"/>
                <w:lang w:val="ru-RU"/>
              </w:rPr>
              <w:t>Дан неполный ответ, представляющий собой разрозненные знания по теме вопроса с существенными ошибками в определениях.</w:t>
            </w:r>
            <w:r w:rsidRPr="009060B6">
              <w:rPr>
                <w:sz w:val="24"/>
                <w:szCs w:val="24"/>
                <w:lang w:val="ru-RU"/>
              </w:rPr>
              <w:tab/>
            </w:r>
            <w:r w:rsidRPr="009060B6">
              <w:rPr>
                <w:spacing w:val="-1"/>
                <w:sz w:val="24"/>
                <w:szCs w:val="24"/>
                <w:lang w:val="ru-RU"/>
              </w:rPr>
              <w:t>Присутствуют</w:t>
            </w:r>
          </w:p>
          <w:p w14:paraId="0BE30F8A" w14:textId="77777777" w:rsidR="00F136A4" w:rsidRPr="009060B6" w:rsidRDefault="00F136A4" w:rsidP="000604EF">
            <w:pPr>
              <w:pStyle w:val="TableParagraph"/>
              <w:tabs>
                <w:tab w:val="left" w:pos="3195"/>
              </w:tabs>
              <w:ind w:right="96"/>
              <w:jc w:val="both"/>
              <w:rPr>
                <w:sz w:val="24"/>
                <w:szCs w:val="24"/>
                <w:lang w:val="ru-RU"/>
              </w:rPr>
            </w:pPr>
            <w:r w:rsidRPr="009060B6">
              <w:rPr>
                <w:sz w:val="24"/>
                <w:szCs w:val="24"/>
                <w:lang w:val="ru-RU"/>
              </w:rPr>
              <w:t>фрагментарность,</w:t>
            </w:r>
            <w:r w:rsidRPr="009060B6">
              <w:rPr>
                <w:sz w:val="24"/>
                <w:szCs w:val="24"/>
                <w:lang w:val="ru-RU"/>
              </w:rPr>
              <w:tab/>
            </w:r>
            <w:r w:rsidRPr="009060B6">
              <w:rPr>
                <w:spacing w:val="-1"/>
                <w:sz w:val="24"/>
                <w:szCs w:val="24"/>
                <w:lang w:val="ru-RU"/>
              </w:rPr>
              <w:t xml:space="preserve">нелогичность </w:t>
            </w:r>
            <w:r w:rsidRPr="009060B6">
              <w:rPr>
                <w:sz w:val="24"/>
                <w:szCs w:val="24"/>
                <w:lang w:val="ru-RU"/>
              </w:rPr>
              <w:t>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w:t>
            </w:r>
            <w:r w:rsidRPr="009060B6">
              <w:rPr>
                <w:spacing w:val="62"/>
                <w:sz w:val="24"/>
                <w:szCs w:val="24"/>
                <w:lang w:val="ru-RU"/>
              </w:rPr>
              <w:t xml:space="preserve"> </w:t>
            </w:r>
            <w:r w:rsidRPr="009060B6">
              <w:rPr>
                <w:sz w:val="24"/>
                <w:szCs w:val="24"/>
                <w:lang w:val="ru-RU"/>
              </w:rPr>
              <w:t>вопросы</w:t>
            </w:r>
          </w:p>
          <w:p w14:paraId="20D7EA14" w14:textId="77777777" w:rsidR="00F136A4" w:rsidRPr="009060B6" w:rsidRDefault="00F136A4" w:rsidP="000604EF">
            <w:pPr>
              <w:pStyle w:val="TableParagraph"/>
              <w:spacing w:line="308" w:lineRule="exact"/>
              <w:jc w:val="both"/>
              <w:rPr>
                <w:sz w:val="24"/>
                <w:szCs w:val="24"/>
              </w:rPr>
            </w:pPr>
            <w:r w:rsidRPr="009060B6">
              <w:rPr>
                <w:sz w:val="24"/>
                <w:szCs w:val="24"/>
              </w:rPr>
              <w:t>дисциплины.</w:t>
            </w:r>
          </w:p>
        </w:tc>
        <w:tc>
          <w:tcPr>
            <w:tcW w:w="1277" w:type="dxa"/>
          </w:tcPr>
          <w:p w14:paraId="163BC14B" w14:textId="77777777" w:rsidR="00F136A4" w:rsidRPr="009060B6" w:rsidRDefault="00F136A4" w:rsidP="000604EF">
            <w:pPr>
              <w:pStyle w:val="TableParagraph"/>
              <w:spacing w:line="315" w:lineRule="exact"/>
              <w:rPr>
                <w:sz w:val="24"/>
                <w:szCs w:val="24"/>
              </w:rPr>
            </w:pPr>
            <w:r w:rsidRPr="009060B6">
              <w:rPr>
                <w:sz w:val="24"/>
                <w:szCs w:val="24"/>
              </w:rPr>
              <w:t>Fх</w:t>
            </w:r>
          </w:p>
        </w:tc>
        <w:tc>
          <w:tcPr>
            <w:tcW w:w="1309" w:type="dxa"/>
          </w:tcPr>
          <w:p w14:paraId="0D732909" w14:textId="77777777" w:rsidR="00F136A4" w:rsidRPr="009060B6" w:rsidRDefault="00F136A4" w:rsidP="000604EF">
            <w:pPr>
              <w:pStyle w:val="TableParagraph"/>
              <w:spacing w:line="315" w:lineRule="exact"/>
              <w:rPr>
                <w:sz w:val="24"/>
                <w:szCs w:val="24"/>
              </w:rPr>
            </w:pPr>
            <w:r w:rsidRPr="009060B6">
              <w:rPr>
                <w:sz w:val="24"/>
                <w:szCs w:val="24"/>
              </w:rPr>
              <w:t>60-41</w:t>
            </w:r>
          </w:p>
        </w:tc>
        <w:tc>
          <w:tcPr>
            <w:tcW w:w="1418" w:type="dxa"/>
            <w:textDirection w:val="btLr"/>
          </w:tcPr>
          <w:p w14:paraId="15FA04BE" w14:textId="77777777" w:rsidR="00F136A4" w:rsidRPr="009060B6" w:rsidRDefault="00F136A4" w:rsidP="000604EF">
            <w:pPr>
              <w:pStyle w:val="TableParagraph"/>
              <w:ind w:left="0"/>
              <w:rPr>
                <w:sz w:val="24"/>
                <w:szCs w:val="24"/>
              </w:rPr>
            </w:pPr>
          </w:p>
          <w:p w14:paraId="3394AD47" w14:textId="77777777" w:rsidR="00F136A4" w:rsidRPr="009060B6" w:rsidRDefault="00F136A4" w:rsidP="000604EF">
            <w:pPr>
              <w:pStyle w:val="TableParagraph"/>
              <w:spacing w:before="4"/>
              <w:ind w:left="0"/>
              <w:rPr>
                <w:sz w:val="24"/>
                <w:szCs w:val="24"/>
              </w:rPr>
            </w:pPr>
          </w:p>
          <w:p w14:paraId="69C83A1F" w14:textId="77777777" w:rsidR="00F136A4" w:rsidRPr="009060B6" w:rsidRDefault="00F136A4" w:rsidP="000604EF">
            <w:pPr>
              <w:pStyle w:val="TableParagraph"/>
              <w:ind w:left="220"/>
              <w:jc w:val="center"/>
              <w:rPr>
                <w:b/>
                <w:sz w:val="24"/>
                <w:szCs w:val="24"/>
              </w:rPr>
            </w:pPr>
            <w:r w:rsidRPr="009060B6">
              <w:rPr>
                <w:b/>
                <w:sz w:val="24"/>
                <w:szCs w:val="24"/>
              </w:rPr>
              <w:t>КРАЙНЕ НИЗКИЙ</w:t>
            </w:r>
          </w:p>
        </w:tc>
        <w:tc>
          <w:tcPr>
            <w:tcW w:w="849" w:type="dxa"/>
          </w:tcPr>
          <w:p w14:paraId="416A97BB" w14:textId="77777777" w:rsidR="00F136A4" w:rsidRPr="009060B6" w:rsidRDefault="00F136A4" w:rsidP="000604EF">
            <w:pPr>
              <w:pStyle w:val="TableParagraph"/>
              <w:spacing w:line="315" w:lineRule="exact"/>
              <w:ind w:left="105"/>
              <w:rPr>
                <w:sz w:val="24"/>
                <w:szCs w:val="24"/>
              </w:rPr>
            </w:pPr>
            <w:r w:rsidRPr="009060B6">
              <w:rPr>
                <w:sz w:val="24"/>
                <w:szCs w:val="24"/>
              </w:rPr>
              <w:t>2</w:t>
            </w:r>
          </w:p>
        </w:tc>
      </w:tr>
      <w:tr w:rsidR="00F136A4" w:rsidRPr="009060B6" w14:paraId="1B20704C" w14:textId="77777777" w:rsidTr="000604EF">
        <w:trPr>
          <w:trHeight w:val="3769"/>
          <w:jc w:val="center"/>
        </w:trPr>
        <w:tc>
          <w:tcPr>
            <w:tcW w:w="4928" w:type="dxa"/>
          </w:tcPr>
          <w:p w14:paraId="435CD7AD" w14:textId="77777777" w:rsidR="00F136A4" w:rsidRPr="009060B6" w:rsidRDefault="00F136A4" w:rsidP="000604EF">
            <w:pPr>
              <w:pStyle w:val="TableParagraph"/>
              <w:tabs>
                <w:tab w:val="left" w:pos="702"/>
                <w:tab w:val="left" w:pos="2145"/>
                <w:tab w:val="left" w:pos="3244"/>
                <w:tab w:val="left" w:pos="3803"/>
              </w:tabs>
              <w:ind w:right="98"/>
              <w:rPr>
                <w:sz w:val="24"/>
                <w:szCs w:val="24"/>
                <w:lang w:val="ru-RU"/>
              </w:rPr>
            </w:pPr>
            <w:r w:rsidRPr="009060B6">
              <w:rPr>
                <w:sz w:val="24"/>
                <w:szCs w:val="24"/>
                <w:lang w:val="ru-RU"/>
              </w:rPr>
              <w:t>Не</w:t>
            </w:r>
            <w:r w:rsidRPr="009060B6">
              <w:rPr>
                <w:sz w:val="24"/>
                <w:szCs w:val="24"/>
                <w:lang w:val="ru-RU"/>
              </w:rPr>
              <w:tab/>
              <w:t>получены</w:t>
            </w:r>
            <w:r w:rsidRPr="009060B6">
              <w:rPr>
                <w:sz w:val="24"/>
                <w:szCs w:val="24"/>
                <w:lang w:val="ru-RU"/>
              </w:rPr>
              <w:tab/>
              <w:t>ответы</w:t>
            </w:r>
            <w:r w:rsidRPr="009060B6">
              <w:rPr>
                <w:sz w:val="24"/>
                <w:szCs w:val="24"/>
                <w:lang w:val="ru-RU"/>
              </w:rPr>
              <w:tab/>
              <w:t>по</w:t>
            </w:r>
            <w:r w:rsidRPr="009060B6">
              <w:rPr>
                <w:sz w:val="24"/>
                <w:szCs w:val="24"/>
                <w:lang w:val="ru-RU"/>
              </w:rPr>
              <w:tab/>
            </w:r>
            <w:r w:rsidRPr="009060B6">
              <w:rPr>
                <w:spacing w:val="-1"/>
                <w:sz w:val="24"/>
                <w:szCs w:val="24"/>
                <w:lang w:val="ru-RU"/>
              </w:rPr>
              <w:t xml:space="preserve">базовым </w:t>
            </w:r>
            <w:r w:rsidRPr="009060B6">
              <w:rPr>
                <w:sz w:val="24"/>
                <w:szCs w:val="24"/>
                <w:lang w:val="ru-RU"/>
              </w:rPr>
              <w:t>вопросам</w:t>
            </w:r>
            <w:r w:rsidRPr="009060B6">
              <w:rPr>
                <w:spacing w:val="-5"/>
                <w:sz w:val="24"/>
                <w:szCs w:val="24"/>
                <w:lang w:val="ru-RU"/>
              </w:rPr>
              <w:t xml:space="preserve"> </w:t>
            </w:r>
            <w:r w:rsidRPr="009060B6">
              <w:rPr>
                <w:sz w:val="24"/>
                <w:szCs w:val="24"/>
                <w:lang w:val="ru-RU"/>
              </w:rPr>
              <w:t>дисциплины.</w:t>
            </w:r>
          </w:p>
        </w:tc>
        <w:tc>
          <w:tcPr>
            <w:tcW w:w="1277" w:type="dxa"/>
          </w:tcPr>
          <w:p w14:paraId="5BCAE61B" w14:textId="77777777" w:rsidR="00F136A4" w:rsidRPr="009060B6" w:rsidRDefault="00F136A4" w:rsidP="000604EF">
            <w:pPr>
              <w:pStyle w:val="TableParagraph"/>
              <w:spacing w:line="315" w:lineRule="exact"/>
              <w:rPr>
                <w:sz w:val="24"/>
                <w:szCs w:val="24"/>
              </w:rPr>
            </w:pPr>
            <w:r w:rsidRPr="009060B6">
              <w:rPr>
                <w:sz w:val="24"/>
                <w:szCs w:val="24"/>
              </w:rPr>
              <w:t>F</w:t>
            </w:r>
          </w:p>
        </w:tc>
        <w:tc>
          <w:tcPr>
            <w:tcW w:w="1309" w:type="dxa"/>
          </w:tcPr>
          <w:p w14:paraId="11EA86FB" w14:textId="77777777" w:rsidR="00F136A4" w:rsidRPr="009060B6" w:rsidRDefault="00F136A4" w:rsidP="000604EF">
            <w:pPr>
              <w:pStyle w:val="TableParagraph"/>
              <w:spacing w:line="315" w:lineRule="exact"/>
              <w:rPr>
                <w:sz w:val="24"/>
                <w:szCs w:val="24"/>
              </w:rPr>
            </w:pPr>
            <w:r w:rsidRPr="009060B6">
              <w:rPr>
                <w:sz w:val="24"/>
                <w:szCs w:val="24"/>
              </w:rPr>
              <w:t>40-0</w:t>
            </w:r>
          </w:p>
        </w:tc>
        <w:tc>
          <w:tcPr>
            <w:tcW w:w="1418" w:type="dxa"/>
            <w:textDirection w:val="btLr"/>
            <w:vAlign w:val="center"/>
          </w:tcPr>
          <w:p w14:paraId="6D49179C" w14:textId="77777777" w:rsidR="00F136A4" w:rsidRPr="009060B6" w:rsidRDefault="00F136A4" w:rsidP="000604EF">
            <w:pPr>
              <w:pStyle w:val="TableParagraph"/>
              <w:spacing w:before="8"/>
              <w:ind w:left="0"/>
              <w:rPr>
                <w:sz w:val="24"/>
                <w:szCs w:val="24"/>
              </w:rPr>
            </w:pPr>
          </w:p>
          <w:p w14:paraId="281BA001" w14:textId="77777777" w:rsidR="00F136A4" w:rsidRPr="009060B6" w:rsidRDefault="00F136A4" w:rsidP="000604EF">
            <w:pPr>
              <w:pStyle w:val="TableParagraph"/>
              <w:spacing w:line="247" w:lineRule="auto"/>
              <w:ind w:left="112" w:right="205"/>
              <w:jc w:val="center"/>
              <w:rPr>
                <w:b/>
                <w:sz w:val="24"/>
                <w:szCs w:val="24"/>
              </w:rPr>
            </w:pPr>
            <w:r w:rsidRPr="009060B6">
              <w:rPr>
                <w:b/>
                <w:sz w:val="24"/>
                <w:szCs w:val="24"/>
              </w:rPr>
              <w:t>НЕ СФОРМИР ОВАНА</w:t>
            </w:r>
          </w:p>
        </w:tc>
        <w:tc>
          <w:tcPr>
            <w:tcW w:w="849" w:type="dxa"/>
          </w:tcPr>
          <w:p w14:paraId="46D6023B" w14:textId="77777777" w:rsidR="00F136A4" w:rsidRPr="009060B6" w:rsidRDefault="00F136A4" w:rsidP="000604EF">
            <w:pPr>
              <w:pStyle w:val="TableParagraph"/>
              <w:spacing w:line="315" w:lineRule="exact"/>
              <w:ind w:left="105"/>
              <w:rPr>
                <w:sz w:val="24"/>
                <w:szCs w:val="24"/>
              </w:rPr>
            </w:pPr>
            <w:r w:rsidRPr="009060B6">
              <w:rPr>
                <w:sz w:val="24"/>
                <w:szCs w:val="24"/>
              </w:rPr>
              <w:t>2</w:t>
            </w:r>
          </w:p>
        </w:tc>
      </w:tr>
    </w:tbl>
    <w:p w14:paraId="4680C570" w14:textId="77777777" w:rsidR="00F136A4" w:rsidRPr="009060B6" w:rsidRDefault="00F136A4" w:rsidP="00F136A4">
      <w:pPr>
        <w:pStyle w:val="a3"/>
        <w:spacing w:before="1"/>
        <w:rPr>
          <w:szCs w:val="24"/>
        </w:rPr>
      </w:pPr>
    </w:p>
    <w:p w14:paraId="55232B82" w14:textId="77777777" w:rsidR="00F136A4" w:rsidRPr="009060B6" w:rsidRDefault="00F136A4" w:rsidP="00F136A4">
      <w:pPr>
        <w:pStyle w:val="a5"/>
        <w:spacing w:after="0" w:line="240" w:lineRule="auto"/>
        <w:ind w:left="0"/>
        <w:jc w:val="both"/>
        <w:rPr>
          <w:rFonts w:ascii="Times New Roman" w:hAnsi="Times New Roman"/>
          <w:sz w:val="24"/>
          <w:szCs w:val="24"/>
        </w:rPr>
      </w:pPr>
    </w:p>
    <w:p w14:paraId="4149018E" w14:textId="77777777" w:rsidR="00F136A4" w:rsidRPr="00796645" w:rsidRDefault="00F136A4" w:rsidP="00F136A4">
      <w:pPr>
        <w:jc w:val="both"/>
        <w:rPr>
          <w:rFonts w:ascii="Times New Roman" w:hAnsi="Times New Roman" w:cs="Times New Roman"/>
          <w:sz w:val="28"/>
          <w:szCs w:val="28"/>
        </w:rPr>
      </w:pPr>
      <w:r w:rsidRPr="00796645">
        <w:rPr>
          <w:rFonts w:ascii="Times New Roman" w:hAnsi="Times New Roman" w:cs="Times New Roman"/>
          <w:sz w:val="28"/>
          <w:szCs w:val="28"/>
        </w:rPr>
        <w:t>В полном объеме материалы, необходимые для оценки знаний, умений, навыков и (или) опыта деятельности, характеризующих основные этапы формирования компетенций в процессе освоения образовательной программы, а также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представлены в учебно-методическом комплексе дисциплины.</w:t>
      </w:r>
    </w:p>
    <w:p w14:paraId="28CD6A92" w14:textId="77777777" w:rsidR="00F136A4" w:rsidRPr="009A716D" w:rsidRDefault="00F136A4" w:rsidP="00F136A4">
      <w:pPr>
        <w:rPr>
          <w:sz w:val="28"/>
          <w:szCs w:val="28"/>
        </w:rPr>
      </w:pPr>
    </w:p>
    <w:p w14:paraId="0CBB4031" w14:textId="77777777" w:rsidR="008931DF" w:rsidRPr="00551A6B" w:rsidRDefault="008931DF"/>
    <w:sectPr w:rsidR="008931DF" w:rsidRPr="00551A6B" w:rsidSect="009F2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4CD6"/>
    <w:multiLevelType w:val="hybridMultilevel"/>
    <w:tmpl w:val="AB428FE8"/>
    <w:lvl w:ilvl="0" w:tplc="54EC653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065CA3"/>
    <w:multiLevelType w:val="hybridMultilevel"/>
    <w:tmpl w:val="F83CC9DC"/>
    <w:lvl w:ilvl="0" w:tplc="96826B0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17A1D2D"/>
    <w:multiLevelType w:val="hybridMultilevel"/>
    <w:tmpl w:val="AB428FE8"/>
    <w:lvl w:ilvl="0" w:tplc="54EC653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2902F2"/>
    <w:multiLevelType w:val="hybridMultilevel"/>
    <w:tmpl w:val="26D8BA10"/>
    <w:lvl w:ilvl="0" w:tplc="778EE1B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42683E"/>
    <w:multiLevelType w:val="hybridMultilevel"/>
    <w:tmpl w:val="5E821642"/>
    <w:lvl w:ilvl="0" w:tplc="FBC09B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8060732">
    <w:abstractNumId w:val="2"/>
  </w:num>
  <w:num w:numId="2" w16cid:durableId="878056672">
    <w:abstractNumId w:val="3"/>
  </w:num>
  <w:num w:numId="3" w16cid:durableId="1480657146">
    <w:abstractNumId w:val="1"/>
  </w:num>
  <w:num w:numId="4" w16cid:durableId="366613296">
    <w:abstractNumId w:val="0"/>
  </w:num>
  <w:num w:numId="5" w16cid:durableId="19805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20"/>
    <w:rsid w:val="000604EF"/>
    <w:rsid w:val="000839A6"/>
    <w:rsid w:val="000C0ABE"/>
    <w:rsid w:val="00127248"/>
    <w:rsid w:val="00154594"/>
    <w:rsid w:val="0016466E"/>
    <w:rsid w:val="0017731D"/>
    <w:rsid w:val="001A40B4"/>
    <w:rsid w:val="001C685A"/>
    <w:rsid w:val="00210A50"/>
    <w:rsid w:val="00220583"/>
    <w:rsid w:val="00223F7E"/>
    <w:rsid w:val="00236FF0"/>
    <w:rsid w:val="00243F86"/>
    <w:rsid w:val="002B0E9C"/>
    <w:rsid w:val="00305FE3"/>
    <w:rsid w:val="003A5F5E"/>
    <w:rsid w:val="003D253F"/>
    <w:rsid w:val="003D4C05"/>
    <w:rsid w:val="00405E9F"/>
    <w:rsid w:val="004212BB"/>
    <w:rsid w:val="00450ADD"/>
    <w:rsid w:val="004A1E68"/>
    <w:rsid w:val="00543EA4"/>
    <w:rsid w:val="00551A6B"/>
    <w:rsid w:val="005B4178"/>
    <w:rsid w:val="005B4203"/>
    <w:rsid w:val="005D3C47"/>
    <w:rsid w:val="006024E3"/>
    <w:rsid w:val="00662A95"/>
    <w:rsid w:val="006669DB"/>
    <w:rsid w:val="00677EE3"/>
    <w:rsid w:val="00722C5D"/>
    <w:rsid w:val="007515BC"/>
    <w:rsid w:val="00784B10"/>
    <w:rsid w:val="00785411"/>
    <w:rsid w:val="007F5332"/>
    <w:rsid w:val="00805BD1"/>
    <w:rsid w:val="00844E00"/>
    <w:rsid w:val="008931DF"/>
    <w:rsid w:val="0090753F"/>
    <w:rsid w:val="00952DFB"/>
    <w:rsid w:val="009A09DE"/>
    <w:rsid w:val="009A6820"/>
    <w:rsid w:val="009C2D2D"/>
    <w:rsid w:val="009E703A"/>
    <w:rsid w:val="009F3C30"/>
    <w:rsid w:val="009F3CD8"/>
    <w:rsid w:val="00A04FB7"/>
    <w:rsid w:val="00A51177"/>
    <w:rsid w:val="00AF44FA"/>
    <w:rsid w:val="00BA5448"/>
    <w:rsid w:val="00BB1650"/>
    <w:rsid w:val="00BC715E"/>
    <w:rsid w:val="00BC767B"/>
    <w:rsid w:val="00C5025F"/>
    <w:rsid w:val="00C7793E"/>
    <w:rsid w:val="00C815FF"/>
    <w:rsid w:val="00CA636F"/>
    <w:rsid w:val="00CD1319"/>
    <w:rsid w:val="00D33261"/>
    <w:rsid w:val="00D4626E"/>
    <w:rsid w:val="00D67368"/>
    <w:rsid w:val="00D923C9"/>
    <w:rsid w:val="00DA0836"/>
    <w:rsid w:val="00DA0E6A"/>
    <w:rsid w:val="00DC1BE0"/>
    <w:rsid w:val="00DE213B"/>
    <w:rsid w:val="00DE79C7"/>
    <w:rsid w:val="00DF3F53"/>
    <w:rsid w:val="00E44C70"/>
    <w:rsid w:val="00E57CAD"/>
    <w:rsid w:val="00E74AEE"/>
    <w:rsid w:val="00E97E4C"/>
    <w:rsid w:val="00F136A4"/>
    <w:rsid w:val="00F14C94"/>
    <w:rsid w:val="00F31550"/>
    <w:rsid w:val="00F55EF1"/>
    <w:rsid w:val="00F56023"/>
    <w:rsid w:val="00F63752"/>
    <w:rsid w:val="00F707D3"/>
    <w:rsid w:val="00FA27F3"/>
    <w:rsid w:val="00FA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6FE6"/>
  <w15:docId w15:val="{08ACE614-9AD8-4DE5-AC60-1B047A04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36A4"/>
    <w:pPr>
      <w:spacing w:after="0" w:line="240" w:lineRule="auto"/>
      <w:jc w:val="both"/>
    </w:pPr>
    <w:rPr>
      <w:rFonts w:ascii="Times New Roman" w:eastAsia="Times New Roman" w:hAnsi="Times New Roman" w:cs="Times New Roman"/>
      <w:color w:val="000000"/>
      <w:sz w:val="24"/>
      <w:szCs w:val="18"/>
      <w:lang w:eastAsia="ru-RU"/>
    </w:rPr>
  </w:style>
  <w:style w:type="character" w:customStyle="1" w:styleId="a4">
    <w:name w:val="Основной текст Знак"/>
    <w:basedOn w:val="a0"/>
    <w:link w:val="a3"/>
    <w:rsid w:val="00F136A4"/>
    <w:rPr>
      <w:rFonts w:ascii="Times New Roman" w:eastAsia="Times New Roman" w:hAnsi="Times New Roman" w:cs="Times New Roman"/>
      <w:color w:val="000000"/>
      <w:sz w:val="24"/>
      <w:szCs w:val="18"/>
      <w:lang w:eastAsia="ru-RU"/>
    </w:rPr>
  </w:style>
  <w:style w:type="paragraph" w:styleId="a5">
    <w:name w:val="List Paragraph"/>
    <w:basedOn w:val="a"/>
    <w:uiPriority w:val="34"/>
    <w:qFormat/>
    <w:rsid w:val="00F136A4"/>
    <w:pPr>
      <w:ind w:left="720"/>
      <w:contextualSpacing/>
    </w:pPr>
    <w:rPr>
      <w:rFonts w:ascii="Calibri" w:eastAsia="Calibri" w:hAnsi="Calibri" w:cs="Times New Roman"/>
    </w:rPr>
  </w:style>
  <w:style w:type="paragraph" w:customStyle="1" w:styleId="11">
    <w:name w:val="Заголовок 11"/>
    <w:basedOn w:val="a"/>
    <w:uiPriority w:val="1"/>
    <w:qFormat/>
    <w:rsid w:val="00F136A4"/>
    <w:pPr>
      <w:widowControl w:val="0"/>
      <w:autoSpaceDE w:val="0"/>
      <w:autoSpaceDN w:val="0"/>
      <w:spacing w:after="0" w:line="240" w:lineRule="auto"/>
      <w:ind w:left="242"/>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F136A4"/>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txt">
    <w:name w:val="txt"/>
    <w:basedOn w:val="a"/>
    <w:rsid w:val="00FA4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669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632">
      <w:bodyDiv w:val="1"/>
      <w:marLeft w:val="0"/>
      <w:marRight w:val="0"/>
      <w:marTop w:val="0"/>
      <w:marBottom w:val="0"/>
      <w:divBdr>
        <w:top w:val="none" w:sz="0" w:space="0" w:color="auto"/>
        <w:left w:val="none" w:sz="0" w:space="0" w:color="auto"/>
        <w:bottom w:val="none" w:sz="0" w:space="0" w:color="auto"/>
        <w:right w:val="none" w:sz="0" w:space="0" w:color="auto"/>
      </w:divBdr>
    </w:div>
    <w:div w:id="323752187">
      <w:bodyDiv w:val="1"/>
      <w:marLeft w:val="0"/>
      <w:marRight w:val="0"/>
      <w:marTop w:val="0"/>
      <w:marBottom w:val="0"/>
      <w:divBdr>
        <w:top w:val="none" w:sz="0" w:space="0" w:color="auto"/>
        <w:left w:val="none" w:sz="0" w:space="0" w:color="auto"/>
        <w:bottom w:val="none" w:sz="0" w:space="0" w:color="auto"/>
        <w:right w:val="none" w:sz="0" w:space="0" w:color="auto"/>
      </w:divBdr>
    </w:div>
    <w:div w:id="805048753">
      <w:bodyDiv w:val="1"/>
      <w:marLeft w:val="0"/>
      <w:marRight w:val="0"/>
      <w:marTop w:val="0"/>
      <w:marBottom w:val="0"/>
      <w:divBdr>
        <w:top w:val="none" w:sz="0" w:space="0" w:color="auto"/>
        <w:left w:val="none" w:sz="0" w:space="0" w:color="auto"/>
        <w:bottom w:val="none" w:sz="0" w:space="0" w:color="auto"/>
        <w:right w:val="none" w:sz="0" w:space="0" w:color="auto"/>
      </w:divBdr>
    </w:div>
    <w:div w:id="934825596">
      <w:bodyDiv w:val="1"/>
      <w:marLeft w:val="0"/>
      <w:marRight w:val="0"/>
      <w:marTop w:val="0"/>
      <w:marBottom w:val="0"/>
      <w:divBdr>
        <w:top w:val="none" w:sz="0" w:space="0" w:color="auto"/>
        <w:left w:val="none" w:sz="0" w:space="0" w:color="auto"/>
        <w:bottom w:val="none" w:sz="0" w:space="0" w:color="auto"/>
        <w:right w:val="none" w:sz="0" w:space="0" w:color="auto"/>
      </w:divBdr>
      <w:divsChild>
        <w:div w:id="1694303873">
          <w:marLeft w:val="0"/>
          <w:marRight w:val="0"/>
          <w:marTop w:val="0"/>
          <w:marBottom w:val="0"/>
          <w:divBdr>
            <w:top w:val="none" w:sz="0" w:space="0" w:color="auto"/>
            <w:left w:val="none" w:sz="0" w:space="0" w:color="auto"/>
            <w:bottom w:val="none" w:sz="0" w:space="0" w:color="auto"/>
            <w:right w:val="none" w:sz="0" w:space="0" w:color="auto"/>
          </w:divBdr>
          <w:divsChild>
            <w:div w:id="1455906201">
              <w:marLeft w:val="0"/>
              <w:marRight w:val="0"/>
              <w:marTop w:val="0"/>
              <w:marBottom w:val="0"/>
              <w:divBdr>
                <w:top w:val="none" w:sz="0" w:space="0" w:color="auto"/>
                <w:left w:val="none" w:sz="0" w:space="0" w:color="auto"/>
                <w:bottom w:val="none" w:sz="0" w:space="0" w:color="auto"/>
                <w:right w:val="none" w:sz="0" w:space="0" w:color="auto"/>
              </w:divBdr>
            </w:div>
          </w:divsChild>
        </w:div>
        <w:div w:id="1360468004">
          <w:marLeft w:val="0"/>
          <w:marRight w:val="0"/>
          <w:marTop w:val="0"/>
          <w:marBottom w:val="0"/>
          <w:divBdr>
            <w:top w:val="none" w:sz="0" w:space="0" w:color="auto"/>
            <w:left w:val="none" w:sz="0" w:space="0" w:color="auto"/>
            <w:bottom w:val="none" w:sz="0" w:space="0" w:color="auto"/>
            <w:right w:val="none" w:sz="0" w:space="0" w:color="auto"/>
          </w:divBdr>
          <w:divsChild>
            <w:div w:id="3455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31</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 Арльт</dc:creator>
  <cp:lastModifiedBy>Аркадий Соколов</cp:lastModifiedBy>
  <cp:revision>10</cp:revision>
  <dcterms:created xsi:type="dcterms:W3CDTF">2022-08-30T15:48:00Z</dcterms:created>
  <dcterms:modified xsi:type="dcterms:W3CDTF">2022-08-30T16:22:00Z</dcterms:modified>
</cp:coreProperties>
</file>