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A9" w:rsidRPr="000E07A9" w:rsidRDefault="000E07A9" w:rsidP="000E07A9">
      <w:pPr>
        <w:jc w:val="center"/>
        <w:rPr>
          <w:b/>
        </w:rPr>
      </w:pPr>
      <w:r w:rsidRPr="000E07A9">
        <w:rPr>
          <w:b/>
        </w:rPr>
        <w:t>АННОТАЦИЯ</w:t>
      </w:r>
    </w:p>
    <w:p w:rsidR="000E07A9" w:rsidRPr="000E07A9" w:rsidRDefault="000E07A9" w:rsidP="000E07A9">
      <w:pPr>
        <w:pStyle w:val="western"/>
        <w:spacing w:before="0" w:after="0"/>
      </w:pPr>
      <w:r w:rsidRPr="000E07A9">
        <w:rPr>
          <w:b/>
        </w:rPr>
        <w:t>РАБОЧЕЙ ПРОГРАММЫ ДИСЦИПЛИНЫ «</w:t>
      </w:r>
      <w:r w:rsidRPr="000E07A9">
        <w:t>«Факультетская терапия»</w:t>
      </w:r>
    </w:p>
    <w:p w:rsidR="000E07A9" w:rsidRPr="000E07A9" w:rsidRDefault="000E07A9" w:rsidP="000E07A9">
      <w:pPr>
        <w:jc w:val="both"/>
        <w:rPr>
          <w:b/>
        </w:rPr>
      </w:pPr>
      <w:r w:rsidRPr="000E07A9">
        <w:rPr>
          <w:b/>
        </w:rPr>
        <w:t>Основная образовательная программа высшего образования</w:t>
      </w:r>
    </w:p>
    <w:p w:rsidR="000E07A9" w:rsidRPr="000E07A9" w:rsidRDefault="000E07A9" w:rsidP="000E07A9">
      <w:pPr>
        <w:jc w:val="both"/>
        <w:rPr>
          <w:b/>
        </w:rPr>
      </w:pPr>
      <w:r w:rsidRPr="000E07A9">
        <w:rPr>
          <w:b/>
        </w:rPr>
        <w:t>Специальность Лечебное дело</w:t>
      </w:r>
    </w:p>
    <w:p w:rsidR="000E07A9" w:rsidRPr="000E07A9" w:rsidRDefault="000E07A9" w:rsidP="000E07A9">
      <w:pPr>
        <w:jc w:val="both"/>
        <w:rPr>
          <w:b/>
        </w:rPr>
      </w:pPr>
      <w:r w:rsidRPr="000E07A9">
        <w:rPr>
          <w:b/>
        </w:rPr>
        <w:t xml:space="preserve">(уровень </w:t>
      </w:r>
      <w:proofErr w:type="spellStart"/>
      <w:r w:rsidRPr="000E07A9">
        <w:rPr>
          <w:rFonts w:eastAsia="Gulim"/>
          <w:b/>
          <w:bCs/>
        </w:rPr>
        <w:t>специалитета</w:t>
      </w:r>
      <w:proofErr w:type="spellEnd"/>
      <w:r w:rsidRPr="000E07A9">
        <w:rPr>
          <w:b/>
        </w:rPr>
        <w:t>)</w:t>
      </w:r>
    </w:p>
    <w:p w:rsidR="000E07A9" w:rsidRPr="000E07A9" w:rsidRDefault="000E07A9" w:rsidP="000E07A9">
      <w:pPr>
        <w:jc w:val="both"/>
        <w:rPr>
          <w:b/>
        </w:rPr>
      </w:pPr>
    </w:p>
    <w:p w:rsidR="000E07A9" w:rsidRPr="000E07A9" w:rsidRDefault="000E07A9" w:rsidP="000E07A9">
      <w:pPr>
        <w:jc w:val="both"/>
        <w:rPr>
          <w:b/>
        </w:rPr>
      </w:pPr>
    </w:p>
    <w:p w:rsidR="000E07A9" w:rsidRPr="000E07A9" w:rsidRDefault="000E07A9" w:rsidP="000E07A9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Общая трудоемкость:</w:t>
      </w:r>
      <w:r w:rsidRPr="000E07A9">
        <w:rPr>
          <w:rFonts w:ascii="Times New Roman" w:hAnsi="Times New Roman"/>
          <w:sz w:val="24"/>
          <w:szCs w:val="24"/>
          <w:lang w:val="ru-RU"/>
        </w:rPr>
        <w:t>7</w:t>
      </w:r>
      <w:r w:rsidRPr="000E07A9">
        <w:rPr>
          <w:rFonts w:ascii="Times New Roman" w:hAnsi="Times New Roman"/>
          <w:sz w:val="24"/>
          <w:szCs w:val="24"/>
        </w:rPr>
        <w:t xml:space="preserve"> ЗЕ (</w:t>
      </w:r>
      <w:r w:rsidRPr="000E07A9">
        <w:rPr>
          <w:rFonts w:ascii="Times New Roman" w:hAnsi="Times New Roman"/>
          <w:sz w:val="24"/>
          <w:szCs w:val="24"/>
          <w:lang w:val="ru-RU"/>
        </w:rPr>
        <w:t>252</w:t>
      </w:r>
      <w:r w:rsidRPr="000E07A9">
        <w:rPr>
          <w:rFonts w:ascii="Times New Roman" w:hAnsi="Times New Roman"/>
          <w:sz w:val="24"/>
          <w:szCs w:val="24"/>
        </w:rPr>
        <w:t xml:space="preserve"> час</w:t>
      </w:r>
      <w:r w:rsidRPr="000E07A9">
        <w:rPr>
          <w:rFonts w:ascii="Times New Roman" w:hAnsi="Times New Roman"/>
          <w:sz w:val="24"/>
          <w:szCs w:val="24"/>
          <w:lang w:val="ru-RU"/>
        </w:rPr>
        <w:t>а</w:t>
      </w:r>
    </w:p>
    <w:p w:rsidR="000E07A9" w:rsidRPr="000E07A9" w:rsidRDefault="000E07A9" w:rsidP="000E07A9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Цель дисциплины – формирование у студентов знаний этиологии и патогенеза, клинических проявлений основных заболеваний внутренних органов на основе клинических рекомендаций, стандартов диагностики, совершенствование умений обследования терапевтического больного, формирование клинического мышления, методологического подхода к дифференциальной диагностике в пределах разбираемых нозологических форм.</w:t>
      </w:r>
    </w:p>
    <w:p w:rsidR="000E07A9" w:rsidRPr="000E07A9" w:rsidRDefault="000E07A9" w:rsidP="000E07A9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Задачи дисциплины –</w:t>
      </w:r>
      <w:r w:rsidRPr="000E0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07A9">
        <w:rPr>
          <w:rFonts w:ascii="Times New Roman" w:hAnsi="Times New Roman"/>
          <w:color w:val="000000"/>
          <w:sz w:val="24"/>
          <w:szCs w:val="24"/>
        </w:rPr>
        <w:t xml:space="preserve">освоение студентами  навыков </w:t>
      </w:r>
      <w:proofErr w:type="spellStart"/>
      <w:r w:rsidRPr="000E07A9">
        <w:rPr>
          <w:rFonts w:ascii="Times New Roman" w:hAnsi="Times New Roman"/>
          <w:color w:val="000000"/>
          <w:sz w:val="24"/>
          <w:szCs w:val="24"/>
        </w:rPr>
        <w:t>курации</w:t>
      </w:r>
      <w:proofErr w:type="spellEnd"/>
      <w:r w:rsidRPr="000E07A9">
        <w:rPr>
          <w:rFonts w:ascii="Times New Roman" w:hAnsi="Times New Roman"/>
          <w:color w:val="000000"/>
          <w:sz w:val="24"/>
          <w:szCs w:val="24"/>
        </w:rPr>
        <w:t xml:space="preserve"> тематических больных, составление плана обследования, принципов диагностики, профилактики и лечения заболеваний внутренних органов с позиции доказательной медицины;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 формирование у студентов умений анализа  данных анамнеза болезни и проведение клинического осмотра для выявления заболеваний внутренних органов;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формирование умений составления и обоснования плана лабораторного и инструментального обследования больного и подтверждение предполагаемого диагноза на основе стандартов диагностики;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 xml:space="preserve">-  приобретение навыков, позволяющих на основании анамнестических данных, результатов клинического и лабораторно-инструментального обследования больного сформулировать и обосновать развернутый диагноз в соответствии с Международной статистической классификацией болезней и проблем, связанных со здоровьем, </w:t>
      </w:r>
      <w:r w:rsidRPr="000E07A9">
        <w:rPr>
          <w:color w:val="000000"/>
          <w:lang w:val="en-US"/>
        </w:rPr>
        <w:t>X</w:t>
      </w:r>
      <w:r w:rsidRPr="000E07A9">
        <w:rPr>
          <w:color w:val="000000"/>
        </w:rPr>
        <w:t xml:space="preserve"> пересмотра;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провести дифференциальный диагноз;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изучение студентами клинических вариантов, тяжести течения, признаков обострения (ремиссии), осложнений основных заболеваний внутренних органов;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формирование умения составления плана лечения конкретного больного с учетом особенностей течения заболевания и сопутствующей патологии внутренних органов с позиций доказательной медицины;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формирование умений, необходимых для решения отдельных научно-исследовательских задач в области актуальных вопросов терапевтической патологии с использованием знаний  информационной безопасности;</w:t>
      </w:r>
    </w:p>
    <w:p w:rsidR="000E07A9" w:rsidRPr="000E07A9" w:rsidRDefault="000E07A9" w:rsidP="000E07A9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 w:rsidRPr="000E07A9">
        <w:rPr>
          <w:color w:val="000000"/>
        </w:rPr>
        <w:t>- ознакомление студентов с мероприятиями по охране труда и технике безопасности, профилактике профессиональных заболеваний, осуществлением контроля за соблюдением и обеспечением экологической безопасности;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color w:val="000000"/>
          <w:sz w:val="24"/>
          <w:szCs w:val="24"/>
        </w:rPr>
        <w:t>- формирова</w:t>
      </w:r>
      <w:bookmarkStart w:id="0" w:name="_GoBack"/>
      <w:bookmarkEnd w:id="0"/>
      <w:r w:rsidRPr="000E07A9">
        <w:rPr>
          <w:rFonts w:ascii="Times New Roman" w:hAnsi="Times New Roman"/>
          <w:color w:val="000000"/>
          <w:sz w:val="24"/>
          <w:szCs w:val="24"/>
        </w:rPr>
        <w:t>ние у студентов навыков общения и взаимодействия с коллективом, партнерами, пациентами и их родственниками.</w:t>
      </w:r>
      <w:r w:rsidRPr="000E07A9">
        <w:rPr>
          <w:rFonts w:ascii="Times New Roman" w:hAnsi="Times New Roman"/>
          <w:sz w:val="24"/>
          <w:szCs w:val="24"/>
        </w:rPr>
        <w:t>.</w:t>
      </w:r>
    </w:p>
    <w:p w:rsidR="000E07A9" w:rsidRPr="000E07A9" w:rsidRDefault="000E07A9" w:rsidP="000E07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Основные разделы дисциплины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sz w:val="24"/>
          <w:szCs w:val="24"/>
        </w:rPr>
        <w:t xml:space="preserve">Раздел </w:t>
      </w:r>
      <w:r w:rsidRPr="000E07A9">
        <w:rPr>
          <w:rFonts w:ascii="Times New Roman" w:hAnsi="Times New Roman"/>
          <w:sz w:val="24"/>
          <w:szCs w:val="24"/>
          <w:lang w:val="en-US"/>
        </w:rPr>
        <w:t>I</w:t>
      </w:r>
      <w:r w:rsidRPr="000E07A9">
        <w:rPr>
          <w:rFonts w:ascii="Times New Roman" w:hAnsi="Times New Roman"/>
          <w:sz w:val="24"/>
          <w:szCs w:val="24"/>
        </w:rPr>
        <w:t>. Введение в дисциплину. Кардиология.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E07A9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0E07A9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E07A9">
        <w:rPr>
          <w:rFonts w:ascii="Times New Roman" w:hAnsi="Times New Roman"/>
          <w:color w:val="000000"/>
          <w:sz w:val="24"/>
          <w:szCs w:val="24"/>
        </w:rPr>
        <w:t>.</w:t>
      </w:r>
      <w:r w:rsidRPr="000E07A9">
        <w:rPr>
          <w:rFonts w:ascii="Times New Roman" w:hAnsi="Times New Roman"/>
          <w:bCs/>
          <w:sz w:val="24"/>
          <w:szCs w:val="24"/>
        </w:rPr>
        <w:t>Пульмонология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E07A9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0E07A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0E07A9">
        <w:rPr>
          <w:rFonts w:ascii="Times New Roman" w:hAnsi="Times New Roman"/>
          <w:color w:val="000000"/>
          <w:sz w:val="24"/>
          <w:szCs w:val="24"/>
        </w:rPr>
        <w:t>.</w:t>
      </w:r>
      <w:r w:rsidRPr="000E07A9">
        <w:rPr>
          <w:rFonts w:ascii="Times New Roman" w:hAnsi="Times New Roman"/>
          <w:bCs/>
          <w:sz w:val="24"/>
          <w:szCs w:val="24"/>
        </w:rPr>
        <w:t xml:space="preserve"> Гастроэнтерология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sz w:val="24"/>
          <w:szCs w:val="24"/>
        </w:rPr>
        <w:t xml:space="preserve">Раздел </w:t>
      </w:r>
      <w:r w:rsidRPr="000E07A9">
        <w:rPr>
          <w:rFonts w:ascii="Times New Roman" w:hAnsi="Times New Roman"/>
          <w:sz w:val="24"/>
          <w:szCs w:val="24"/>
          <w:lang w:val="en-US"/>
        </w:rPr>
        <w:t>IV</w:t>
      </w:r>
      <w:r w:rsidRPr="000E0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07A9">
        <w:rPr>
          <w:rFonts w:ascii="Times New Roman" w:hAnsi="Times New Roman"/>
          <w:sz w:val="24"/>
          <w:szCs w:val="24"/>
        </w:rPr>
        <w:t>Нефрология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sz w:val="24"/>
          <w:szCs w:val="24"/>
        </w:rPr>
        <w:t xml:space="preserve">Раздел </w:t>
      </w:r>
      <w:r w:rsidRPr="000E07A9">
        <w:rPr>
          <w:rFonts w:ascii="Times New Roman" w:hAnsi="Times New Roman"/>
          <w:sz w:val="24"/>
          <w:szCs w:val="24"/>
          <w:lang w:val="en-US"/>
        </w:rPr>
        <w:t>V</w:t>
      </w:r>
      <w:r w:rsidRPr="000E07A9">
        <w:rPr>
          <w:rFonts w:ascii="Times New Roman" w:hAnsi="Times New Roman"/>
          <w:sz w:val="24"/>
          <w:szCs w:val="24"/>
        </w:rPr>
        <w:t>. Гематология</w:t>
      </w:r>
    </w:p>
    <w:p w:rsidR="000E07A9" w:rsidRPr="000E07A9" w:rsidRDefault="000E07A9" w:rsidP="000E07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sz w:val="24"/>
          <w:szCs w:val="24"/>
          <w:lang w:val="ru-RU"/>
        </w:rPr>
      </w:pPr>
      <w:r w:rsidRPr="000E07A9">
        <w:rPr>
          <w:sz w:val="24"/>
          <w:szCs w:val="24"/>
          <w:lang w:val="ru-RU"/>
        </w:rPr>
        <w:t xml:space="preserve">Знать: 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нормы культуры мышления, основы логики, нормы критического подхода, основы методологии научного знания, формы анализа;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lastRenderedPageBreak/>
        <w:t>- основы изучения, сбора научно-медицинской информации, методы научных исследований;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 xml:space="preserve">- основные этические и </w:t>
      </w:r>
      <w:proofErr w:type="spellStart"/>
      <w:r w:rsidRPr="000E07A9">
        <w:rPr>
          <w:color w:val="000000"/>
          <w:sz w:val="24"/>
          <w:szCs w:val="24"/>
          <w:lang w:val="ru-RU"/>
        </w:rPr>
        <w:t>деонтологические</w:t>
      </w:r>
      <w:proofErr w:type="spellEnd"/>
      <w:r w:rsidRPr="000E07A9">
        <w:rPr>
          <w:color w:val="000000"/>
          <w:sz w:val="24"/>
          <w:szCs w:val="24"/>
          <w:lang w:val="ru-RU"/>
        </w:rPr>
        <w:t xml:space="preserve"> принципы профессиональной деятельности;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анатомо-физиологические, возрастные и половые особенности здорового и больного человека;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причины возникновения основных патологических процессов в организме и механизмы их развития;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симптоматологию наиболее распространенных заболеваний внутренних органов, протекающих в типичной классической форме;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критерии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 xml:space="preserve">- понятия этиологии, патогенеза, морфогенеза, </w:t>
      </w:r>
      <w:proofErr w:type="spellStart"/>
      <w:r w:rsidRPr="000E07A9">
        <w:rPr>
          <w:color w:val="000000"/>
          <w:sz w:val="24"/>
          <w:szCs w:val="24"/>
          <w:lang w:val="ru-RU"/>
        </w:rPr>
        <w:t>патоморфоза</w:t>
      </w:r>
      <w:proofErr w:type="spellEnd"/>
      <w:r w:rsidRPr="000E07A9">
        <w:rPr>
          <w:color w:val="000000"/>
          <w:sz w:val="24"/>
          <w:szCs w:val="24"/>
          <w:lang w:val="ru-RU"/>
        </w:rPr>
        <w:t xml:space="preserve"> болезней у взрослого человека, принципы классификации болезней; основные понятия общей нозологии;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 xml:space="preserve">- функциональные системы организма человека, их регуляцию и </w:t>
      </w:r>
      <w:proofErr w:type="spellStart"/>
      <w:r w:rsidRPr="000E07A9">
        <w:rPr>
          <w:color w:val="000000"/>
          <w:sz w:val="24"/>
          <w:szCs w:val="24"/>
          <w:lang w:val="ru-RU"/>
        </w:rPr>
        <w:t>саморегуляцию</w:t>
      </w:r>
      <w:proofErr w:type="spellEnd"/>
      <w:r w:rsidRPr="000E07A9">
        <w:rPr>
          <w:color w:val="000000"/>
          <w:sz w:val="24"/>
          <w:szCs w:val="24"/>
          <w:lang w:val="ru-RU"/>
        </w:rPr>
        <w:t xml:space="preserve"> при воздействии внешней среды в норме и при патологических процессах;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 xml:space="preserve">- структуру и функции иммунной системы у взрослого человека, ее возрастные особенности, механизмы развития и функционирования, основные методы иммунодиагностики, методы оценки иммунного статуса и показания к применению </w:t>
      </w:r>
      <w:proofErr w:type="spellStart"/>
      <w:r w:rsidRPr="000E07A9">
        <w:rPr>
          <w:color w:val="000000"/>
          <w:sz w:val="24"/>
          <w:szCs w:val="24"/>
          <w:lang w:val="ru-RU"/>
        </w:rPr>
        <w:t>иммунотропной</w:t>
      </w:r>
      <w:proofErr w:type="spellEnd"/>
      <w:r w:rsidRPr="000E07A9">
        <w:rPr>
          <w:color w:val="000000"/>
          <w:sz w:val="24"/>
          <w:szCs w:val="24"/>
          <w:lang w:val="ru-RU"/>
        </w:rPr>
        <w:t xml:space="preserve"> терапии;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 xml:space="preserve"> - основы профилактической медицины, направленной на укрепление здоровья взрослого населения;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 основы применения методов доказательной медицины при оценке состояния здоровья взрослого населения;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  основы организации стационарной помощи взрослому населению;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принципы диспансерного наблюдения и реабилитации взрослого населения;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основные направления деятельности врача общей практики; методы проведения неотложных мероприятий и показания для госпитализации у больных;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 ведение типовой учетно-отчетной медицинской документации в стационаре;</w:t>
      </w:r>
    </w:p>
    <w:p w:rsidR="000E07A9" w:rsidRPr="000E07A9" w:rsidRDefault="000E07A9" w:rsidP="000E07A9">
      <w:pPr>
        <w:pStyle w:val="Iauiue"/>
        <w:widowControl w:val="0"/>
        <w:shd w:val="clear" w:color="auto" w:fill="FFFFFF"/>
        <w:suppressAutoHyphens w:val="0"/>
        <w:jc w:val="both"/>
        <w:rPr>
          <w:color w:val="000000"/>
          <w:sz w:val="24"/>
          <w:szCs w:val="24"/>
          <w:lang w:val="ru-RU"/>
        </w:rPr>
      </w:pPr>
      <w:r w:rsidRPr="000E07A9">
        <w:rPr>
          <w:color w:val="000000"/>
          <w:sz w:val="24"/>
          <w:szCs w:val="24"/>
          <w:lang w:val="ru-RU"/>
        </w:rPr>
        <w:t>- современные методы клинической, лабораторной, инструментальной диагностики больных терапевтического профиля;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color w:val="000000"/>
          <w:sz w:val="24"/>
          <w:szCs w:val="24"/>
        </w:rPr>
        <w:t>- фармакологическую характеристику основных групп лекарственных препаратов и принципы рационального выбора конкретного лекарственного средства при лечении заболеваний и неотложных состояний у пациентов.</w:t>
      </w:r>
      <w:r w:rsidRPr="000E07A9">
        <w:rPr>
          <w:rFonts w:ascii="Times New Roman" w:hAnsi="Times New Roman"/>
          <w:sz w:val="24"/>
          <w:szCs w:val="24"/>
        </w:rPr>
        <w:t>.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sz w:val="24"/>
          <w:szCs w:val="24"/>
        </w:rPr>
        <w:t xml:space="preserve">Уметь 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уметь адекватно воспринимать информацию, логически верно, аргументировано и ясно строить устную и письменную речь, анализировать социально значимые проблемы;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самостоятельно работать с литературными и информационными источниками научно- медицинской информации;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состояниях;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 xml:space="preserve">определять способы введения, режим и дозу лекарственных препаратов; 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оценить эффективность и безопасность проводимого лечения;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 xml:space="preserve">реализовать этические и </w:t>
      </w:r>
      <w:proofErr w:type="spellStart"/>
      <w:r w:rsidRPr="000E07A9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0E07A9">
        <w:rPr>
          <w:rFonts w:ascii="Times New Roman" w:hAnsi="Times New Roman"/>
          <w:sz w:val="24"/>
          <w:szCs w:val="24"/>
        </w:rPr>
        <w:t xml:space="preserve"> принципы в профессиональной деятельности;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собирать анамнез; провести расспрос больного (и/или родственников) и получить полную информацию о заболевании, установив причины его возникновения в типичных случаях;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 xml:space="preserve">провести физическое обследование больного (осмотр, пальпация, </w:t>
      </w:r>
      <w:proofErr w:type="spellStart"/>
      <w:r w:rsidRPr="000E07A9">
        <w:rPr>
          <w:rFonts w:ascii="Times New Roman" w:hAnsi="Times New Roman"/>
          <w:sz w:val="24"/>
          <w:szCs w:val="24"/>
        </w:rPr>
        <w:t>пер¬куссия</w:t>
      </w:r>
      <w:proofErr w:type="spellEnd"/>
      <w:r w:rsidRPr="000E07A9">
        <w:rPr>
          <w:rFonts w:ascii="Times New Roman" w:hAnsi="Times New Roman"/>
          <w:sz w:val="24"/>
          <w:szCs w:val="24"/>
        </w:rPr>
        <w:t xml:space="preserve">, аускультация, измерение АД, определение свойств артериального пульса и т.п.) и выявить </w:t>
      </w:r>
      <w:r w:rsidRPr="000E07A9">
        <w:rPr>
          <w:rFonts w:ascii="Times New Roman" w:hAnsi="Times New Roman"/>
          <w:sz w:val="24"/>
          <w:szCs w:val="24"/>
        </w:rPr>
        <w:lastRenderedPageBreak/>
        <w:t>объективные признаки заболевания; направить на лабораторно-инструментальное обследование и  на консультацию к специалистам;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составить план дополнительного лабораторного и инструментального исследования больного;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интерпретировать результаты обследования, поставить пациенту предварительный диагноз, наметить объем дополнительных исследований для уточнения диагноза; сформулировать диагноз;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разработать пациенту план лечения с учетом течения болезни, подобрать и назначить лекарственную терапию, использовать методы немедикаментозного лечения, провести реабилитационные мероприятия;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самостоятельно диагностировать основные клинические патологические синдромы и обосновать этот диагноз; уметь изложить результаты обследования больного в виде истории болезни с обоснованием предварительного диагноза, оформлением температурного листа и составлением плана дальнейшего обследования больного;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оказывать медицинскую помощь при неотложных и угрожающих состояниях;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проводить с пациентами и их родственниками профилактические мероприятия по повышению сопротивляемости организма к неблагоприятным факторам внешней среды; пропагандировать здоровый образ жизни;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использовать методы первичной и вторичной профилактики (на основе доказательной медицины);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вести медицинскую документацию в стационаре;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анализировать медицинскую информацию, опираясь на всеобъемлющие принципы доказательной медицины.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bCs/>
          <w:color w:val="000000"/>
          <w:sz w:val="24"/>
          <w:szCs w:val="24"/>
        </w:rPr>
        <w:t>Иметь навык (опыт деятельности)</w:t>
      </w:r>
      <w:r w:rsidRPr="000E07A9">
        <w:rPr>
          <w:rFonts w:ascii="Times New Roman" w:hAnsi="Times New Roman"/>
          <w:sz w:val="24"/>
          <w:szCs w:val="24"/>
        </w:rPr>
        <w:t xml:space="preserve"> –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ab/>
        <w:t>постановки цели, способностью в устной и письменной речи логически оформить результаты мышления, выработки мотивации к выполнению профессиональной деятельности, решения социально и личностно значимых философских проблем;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владения современной методикой научных исследований, сбора научно- медицинской информации; применять возможности современных информационных технологий для решения профессиональных задач;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 xml:space="preserve">владения этическими и </w:t>
      </w:r>
      <w:proofErr w:type="spellStart"/>
      <w:r w:rsidRPr="000E07A9">
        <w:rPr>
          <w:rFonts w:ascii="Times New Roman" w:hAnsi="Times New Roman"/>
          <w:sz w:val="24"/>
          <w:szCs w:val="24"/>
        </w:rPr>
        <w:t>деонтологическими</w:t>
      </w:r>
      <w:proofErr w:type="spellEnd"/>
      <w:r w:rsidRPr="000E07A9">
        <w:rPr>
          <w:rFonts w:ascii="Times New Roman" w:hAnsi="Times New Roman"/>
          <w:sz w:val="24"/>
          <w:szCs w:val="24"/>
        </w:rPr>
        <w:t xml:space="preserve"> принципами;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 xml:space="preserve">общения с пациентом и\или его родственниками, соблюдая  </w:t>
      </w:r>
      <w:proofErr w:type="spellStart"/>
      <w:r w:rsidRPr="000E07A9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0E07A9">
        <w:rPr>
          <w:rFonts w:ascii="Times New Roman" w:hAnsi="Times New Roman"/>
          <w:sz w:val="24"/>
          <w:szCs w:val="24"/>
        </w:rPr>
        <w:t xml:space="preserve"> нормы и принципы; 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ведения медицинской учетно-отчетной документации в лечебно-профилактических учреждениях системы здравоохранения;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объективного обследования пациента с выявлением основных симптомов и синдромов заболеваний;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построения алгоритма выделения синдромов заболеваний;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общего клинического обследования пациентов;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интерпретации результатов лабораторных, инструментальных методов диагностики у пациентов;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алгоритма постановки предварительного диагноза пациентам с последующим направлением их на дополнительное обследование и к врачам- специалистам; алгоритмом постановки развернутого клинического диагноза;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алгоритмами лечения  при основных патологических синдромах и неотложных состояниях, определения способами введения и дозирования лекарственных препаратов; основными врачебными и диагностическим мероприятиями по оказанию врачебной помощи при неотложных и угрожающих жизни состояниях;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алгоритма выполнения основных врачебных диагностических и врачебных мероприятий по оказанию врачебной помощи населению;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алгоритма проведения профилактических медицинских осмотров, диспансеризации первичной и вторичной профилактики;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lastRenderedPageBreak/>
        <w:t>-</w:t>
      </w:r>
      <w:r w:rsidRPr="000E07A9">
        <w:rPr>
          <w:rFonts w:ascii="Times New Roman" w:hAnsi="Times New Roman"/>
          <w:sz w:val="24"/>
          <w:szCs w:val="24"/>
        </w:rPr>
        <w:tab/>
        <w:t>анализа медицинской информации; приемами ведения дискуссии и полемики, навыками публичной и письменного аргументированного изложения собственной точки зрения;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интерпретации результатов инновационных методов диагностики; использования инновационных методов лечения;</w:t>
      </w:r>
    </w:p>
    <w:p w:rsidR="000E07A9" w:rsidRPr="000E07A9" w:rsidRDefault="000E07A9" w:rsidP="000E0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sz w:val="24"/>
          <w:szCs w:val="24"/>
        </w:rPr>
        <w:t>-</w:t>
      </w:r>
      <w:r w:rsidRPr="000E07A9">
        <w:rPr>
          <w:rFonts w:ascii="Times New Roman" w:hAnsi="Times New Roman"/>
          <w:sz w:val="24"/>
          <w:szCs w:val="24"/>
        </w:rPr>
        <w:tab/>
        <w:t>применения возможности современных информационных технологий для решения профессиональных задач; современной методикой научных исследований.</w:t>
      </w:r>
    </w:p>
    <w:p w:rsidR="000E07A9" w:rsidRPr="000E07A9" w:rsidRDefault="000E07A9" w:rsidP="000E07A9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07A9" w:rsidRPr="000E07A9" w:rsidRDefault="000E07A9" w:rsidP="000E07A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0E07A9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bCs/>
          <w:color w:val="000000"/>
        </w:rPr>
      </w:pPr>
      <w:r w:rsidRPr="000E07A9">
        <w:rPr>
          <w:bCs/>
          <w:color w:val="000000"/>
        </w:rPr>
        <w:t>-</w:t>
      </w:r>
      <w:r w:rsidRPr="000E07A9">
        <w:t xml:space="preserve"> </w:t>
      </w:r>
      <w:r w:rsidRPr="000E07A9">
        <w:rPr>
          <w:bCs/>
          <w:color w:val="000000"/>
        </w:rPr>
        <w:t>универсальными компетенциями (УК):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bCs/>
          <w:color w:val="000000"/>
        </w:rPr>
      </w:pPr>
      <w:r w:rsidRPr="000E07A9">
        <w:rPr>
          <w:bCs/>
          <w:color w:val="000000"/>
        </w:rPr>
        <w:t>УК</w:t>
      </w:r>
      <w:r w:rsidRPr="000E07A9">
        <w:rPr>
          <w:bCs/>
          <w:color w:val="000000"/>
        </w:rPr>
        <w:softHyphen/>
        <w:t xml:space="preserve"> 1. Способность осуществлять критический анализ проблемных ситуаций на основе системного подхода, вырабатывать стратегию действий;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rPr>
          <w:bCs/>
          <w:color w:val="000000"/>
        </w:rPr>
        <w:t>-общепрофессиональными компетенциями (ОПК)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 xml:space="preserve">ОПК-1. Способен реализовывать моральные и правовые нормы, этические и </w:t>
      </w:r>
      <w:proofErr w:type="spellStart"/>
      <w:r w:rsidRPr="000E07A9">
        <w:t>деонтологические</w:t>
      </w:r>
      <w:proofErr w:type="spellEnd"/>
      <w:r w:rsidRPr="000E07A9">
        <w:t xml:space="preserve"> принципы в профессиональной деятельности</w:t>
      </w:r>
      <w:r w:rsidRPr="000E07A9">
        <w:rPr>
          <w:bCs/>
          <w:color w:val="000000"/>
        </w:rPr>
        <w:t>;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</w:r>
      <w:r w:rsidRPr="000E07A9">
        <w:rPr>
          <w:bCs/>
          <w:color w:val="000000"/>
        </w:rPr>
        <w:t>;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>ОПК-5.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 xml:space="preserve">ОПК-6. 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</w:t>
      </w:r>
      <w:proofErr w:type="spellStart"/>
      <w:r w:rsidRPr="000E07A9">
        <w:t>догоспитальном</w:t>
      </w:r>
      <w:proofErr w:type="spellEnd"/>
      <w:r w:rsidRPr="000E07A9">
        <w:t xml:space="preserve"> этапе, в условиях чрезвычайных ситуаций, эпидемий и в очагах массового поражения</w:t>
      </w:r>
      <w:r w:rsidRPr="000E07A9">
        <w:rPr>
          <w:bCs/>
          <w:color w:val="000000"/>
        </w:rPr>
        <w:t>;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>ОПК-7. Способен назначать лечение и осуществлять контроль его эффективности и безопасности.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>ОПК-10.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rPr>
          <w:bCs/>
          <w:color w:val="000000"/>
        </w:rPr>
        <w:t>-профессиональными компетенциями (ПК)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>ПК-1.</w:t>
      </w:r>
      <w:r w:rsidRPr="000E07A9">
        <w:rPr>
          <w:b/>
        </w:rPr>
        <w:t xml:space="preserve"> </w:t>
      </w:r>
      <w:r w:rsidRPr="000E07A9">
        <w:rPr>
          <w:rStyle w:val="12pt"/>
          <w:rFonts w:eastAsia="Calibri"/>
          <w:b w:val="0"/>
        </w:rPr>
        <w:t>Способен распознавать и оказывать медицинскую помощь в экстренной или неотложной формах при состояниях, представляющих угрозу жизни пациента, включая состояния клинической смерти (остановка жизненно важных функций организма человека (кровообращения и/или дыхания)</w:t>
      </w:r>
      <w:r w:rsidRPr="000E07A9">
        <w:rPr>
          <w:bCs/>
          <w:color w:val="000000"/>
        </w:rPr>
        <w:t>;</w:t>
      </w:r>
    </w:p>
    <w:p w:rsidR="000E07A9" w:rsidRPr="000E07A9" w:rsidRDefault="000E07A9" w:rsidP="000E07A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E07A9">
        <w:t xml:space="preserve">ПК-2. </w:t>
      </w:r>
      <w:r w:rsidRPr="000E07A9">
        <w:rPr>
          <w:rFonts w:eastAsia="Calibri"/>
          <w:bCs/>
          <w:color w:val="000000"/>
        </w:rPr>
        <w:t>Способен проводить обследование пациента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  <w:r w:rsidRPr="000E07A9">
        <w:rPr>
          <w:bCs/>
          <w:color w:val="000000"/>
        </w:rPr>
        <w:t>;</w:t>
      </w:r>
    </w:p>
    <w:p w:rsidR="000E07A9" w:rsidRPr="000E07A9" w:rsidRDefault="000E07A9" w:rsidP="000E07A9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07A9">
        <w:rPr>
          <w:rFonts w:ascii="Times New Roman" w:hAnsi="Times New Roman"/>
          <w:sz w:val="24"/>
          <w:szCs w:val="24"/>
          <w:lang w:val="ru-RU"/>
        </w:rPr>
        <w:t>ПК-3. Способен назначать медикаментозное и немедикаментозное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помощи.</w:t>
      </w:r>
    </w:p>
    <w:p w:rsidR="000E07A9" w:rsidRPr="000E07A9" w:rsidRDefault="000E07A9" w:rsidP="000E07A9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  <w:lang w:val="ru-RU"/>
        </w:rPr>
        <w:t xml:space="preserve">7. </w:t>
      </w:r>
      <w:r w:rsidRPr="000E07A9">
        <w:rPr>
          <w:rFonts w:ascii="Times New Roman" w:hAnsi="Times New Roman"/>
          <w:sz w:val="24"/>
          <w:szCs w:val="24"/>
        </w:rPr>
        <w:t>Виды учебной работы: лекции, практические занятия, самостоятельная работа.</w:t>
      </w:r>
    </w:p>
    <w:p w:rsidR="000E07A9" w:rsidRPr="000E07A9" w:rsidRDefault="000E07A9" w:rsidP="000E07A9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7A9">
        <w:rPr>
          <w:rFonts w:ascii="Times New Roman" w:hAnsi="Times New Roman"/>
          <w:sz w:val="24"/>
          <w:szCs w:val="24"/>
          <w:lang w:val="ru-RU"/>
        </w:rPr>
        <w:t xml:space="preserve">8. </w:t>
      </w:r>
      <w:r w:rsidRPr="000E07A9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 w:rsidRPr="000E07A9">
        <w:rPr>
          <w:rFonts w:ascii="Times New Roman" w:hAnsi="Times New Roman"/>
          <w:i/>
          <w:sz w:val="24"/>
          <w:szCs w:val="24"/>
        </w:rPr>
        <w:t xml:space="preserve">экзамен в </w:t>
      </w:r>
      <w:r w:rsidRPr="000E07A9">
        <w:rPr>
          <w:rFonts w:ascii="Times New Roman" w:hAnsi="Times New Roman"/>
          <w:i/>
          <w:sz w:val="24"/>
          <w:szCs w:val="24"/>
          <w:lang w:val="ru-RU"/>
        </w:rPr>
        <w:t>8</w:t>
      </w:r>
      <w:r w:rsidRPr="000E07A9"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A131CA" w:rsidRPr="000E07A9" w:rsidRDefault="00A131CA">
      <w:pPr>
        <w:rPr>
          <w:lang w:val="x-none"/>
        </w:rPr>
      </w:pPr>
    </w:p>
    <w:sectPr w:rsidR="00A131CA" w:rsidRPr="000E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D7C"/>
    <w:multiLevelType w:val="hybridMultilevel"/>
    <w:tmpl w:val="7D0808C4"/>
    <w:lvl w:ilvl="0" w:tplc="B5E812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9"/>
    <w:rsid w:val="000E07A9"/>
    <w:rsid w:val="00A131CA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69C2-2E53-4348-960E-55A7A109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07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2pt">
    <w:name w:val="Основной текст + 12 pt"/>
    <w:aliases w:val="Не полужирный"/>
    <w:rsid w:val="000E07A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a4">
    <w:name w:val="Абзац списка Знак"/>
    <w:link w:val="a3"/>
    <w:uiPriority w:val="34"/>
    <w:locked/>
    <w:rsid w:val="000E07A9"/>
    <w:rPr>
      <w:rFonts w:ascii="Calibri" w:eastAsia="Calibri" w:hAnsi="Calibri" w:cs="Times New Roman"/>
      <w:lang w:val="x-none"/>
    </w:rPr>
  </w:style>
  <w:style w:type="paragraph" w:customStyle="1" w:styleId="Iauiue">
    <w:name w:val="Iau?iue"/>
    <w:rsid w:val="000E07A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western">
    <w:name w:val="western"/>
    <w:basedOn w:val="a"/>
    <w:rsid w:val="000E07A9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9953</Characters>
  <Application>Microsoft Office Word</Application>
  <DocSecurity>0</DocSecurity>
  <Lines>82</Lines>
  <Paragraphs>23</Paragraphs>
  <ScaleCrop>false</ScaleCrop>
  <Company>Microsoft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Терапии</dc:creator>
  <cp:keywords/>
  <dc:description/>
  <cp:lastModifiedBy>Кафедра Терапии</cp:lastModifiedBy>
  <cp:revision>1</cp:revision>
  <dcterms:created xsi:type="dcterms:W3CDTF">2023-06-07T17:42:00Z</dcterms:created>
  <dcterms:modified xsi:type="dcterms:W3CDTF">2023-06-07T17:43:00Z</dcterms:modified>
</cp:coreProperties>
</file>